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57F678" w14:textId="77777777" w:rsidR="00381375" w:rsidRDefault="00F2710F">
      <w:pPr>
        <w:pStyle w:val="Textbody"/>
        <w:spacing w:after="180"/>
        <w:jc w:val="center"/>
        <w:rPr>
          <w:rFonts w:ascii="Times New Roman" w:eastAsia="標楷體" w:hAnsi="Times New Roman"/>
          <w:b/>
          <w:sz w:val="44"/>
        </w:rPr>
      </w:pPr>
      <w:proofErr w:type="gramStart"/>
      <w:r>
        <w:rPr>
          <w:rFonts w:ascii="Times New Roman" w:eastAsia="標楷體" w:hAnsi="Times New Roman"/>
          <w:b/>
          <w:sz w:val="44"/>
        </w:rPr>
        <w:t>113</w:t>
      </w:r>
      <w:proofErr w:type="gramEnd"/>
      <w:r>
        <w:rPr>
          <w:rFonts w:ascii="Times New Roman" w:eastAsia="標楷體" w:hAnsi="Times New Roman"/>
          <w:b/>
          <w:sz w:val="44"/>
        </w:rPr>
        <w:t>年度防疫</w:t>
      </w:r>
      <w:proofErr w:type="gramStart"/>
      <w:r>
        <w:rPr>
          <w:rFonts w:ascii="Times New Roman" w:eastAsia="標楷體" w:hAnsi="Times New Roman"/>
          <w:b/>
          <w:sz w:val="44"/>
        </w:rPr>
        <w:t>績優獎得獎</w:t>
      </w:r>
      <w:proofErr w:type="gramEnd"/>
      <w:r>
        <w:rPr>
          <w:rFonts w:ascii="Times New Roman" w:eastAsia="標楷體" w:hAnsi="Times New Roman"/>
          <w:b/>
          <w:sz w:val="44"/>
        </w:rPr>
        <w:t>名單及獎勵金額</w:t>
      </w:r>
    </w:p>
    <w:p w14:paraId="5C972C2A" w14:textId="77777777" w:rsidR="00381375" w:rsidRDefault="00F2710F">
      <w:pPr>
        <w:pStyle w:val="Textbody"/>
        <w:spacing w:before="180" w:after="180" w:line="500" w:lineRule="exact"/>
        <w:ind w:left="2242" w:hanging="2242"/>
        <w:jc w:val="both"/>
        <w:rPr>
          <w:rFonts w:ascii="Times New Roman" w:eastAsia="標楷體" w:hAnsi="Times New Roman"/>
          <w:b/>
          <w:sz w:val="32"/>
          <w:szCs w:val="28"/>
        </w:rPr>
      </w:pPr>
      <w:r>
        <w:rPr>
          <w:rFonts w:ascii="Times New Roman" w:eastAsia="標楷體" w:hAnsi="Times New Roman"/>
          <w:b/>
          <w:sz w:val="32"/>
          <w:szCs w:val="28"/>
        </w:rPr>
        <w:t>一、公務類個人獎：</w:t>
      </w:r>
    </w:p>
    <w:p w14:paraId="2E86278B" w14:textId="77777777" w:rsidR="00381375" w:rsidRDefault="00F2710F">
      <w:pPr>
        <w:pStyle w:val="Textbody"/>
        <w:spacing w:before="180" w:after="180" w:line="500" w:lineRule="exact"/>
        <w:ind w:left="2" w:right="82"/>
        <w:jc w:val="both"/>
        <w:rPr>
          <w:rFonts w:ascii="Times New Roman" w:eastAsia="標楷體" w:hAnsi="Times New Roman"/>
          <w:sz w:val="28"/>
          <w:szCs w:val="28"/>
        </w:rPr>
      </w:pPr>
      <w:proofErr w:type="gramStart"/>
      <w:r>
        <w:rPr>
          <w:rFonts w:ascii="Times New Roman" w:eastAsia="標楷體" w:hAnsi="Times New Roman"/>
          <w:sz w:val="28"/>
          <w:szCs w:val="28"/>
        </w:rPr>
        <w:t>尤逸儒</w:t>
      </w:r>
      <w:proofErr w:type="gramEnd"/>
      <w:r>
        <w:rPr>
          <w:rFonts w:ascii="Times New Roman" w:eastAsia="標楷體" w:hAnsi="Times New Roman"/>
          <w:sz w:val="28"/>
          <w:szCs w:val="28"/>
        </w:rPr>
        <w:t>、朱明熙、杜俊興、林倬睿、凃慧君、翁志雄、張宏銘、張蓓佳、郭漢岳、陳曉薇、陳鴻文、彭筠芳、黃如伶、黃偉彰、黃詩芬、葉政哲、解巽評、劉欣欣、鄭育容、顏建龍、蘇芳儀、顧文瑋，共</w:t>
      </w:r>
      <w:r>
        <w:rPr>
          <w:rFonts w:ascii="Times New Roman" w:eastAsia="標楷體" w:hAnsi="Times New Roman"/>
          <w:sz w:val="28"/>
          <w:szCs w:val="28"/>
        </w:rPr>
        <w:t>22</w:t>
      </w:r>
      <w:r>
        <w:rPr>
          <w:rFonts w:ascii="Times New Roman" w:eastAsia="標楷體" w:hAnsi="Times New Roman"/>
          <w:sz w:val="28"/>
          <w:szCs w:val="28"/>
        </w:rPr>
        <w:t>人，頒發獎座。</w:t>
      </w:r>
    </w:p>
    <w:p w14:paraId="6BA7C2A1" w14:textId="77777777" w:rsidR="00381375" w:rsidRDefault="00F2710F">
      <w:pPr>
        <w:pStyle w:val="Textbody"/>
        <w:spacing w:line="500" w:lineRule="exact"/>
        <w:ind w:left="2210" w:hanging="2210"/>
        <w:jc w:val="both"/>
        <w:rPr>
          <w:rFonts w:ascii="Times New Roman" w:eastAsia="標楷體" w:hAnsi="Times New Roman"/>
          <w:b/>
          <w:sz w:val="32"/>
          <w:szCs w:val="28"/>
        </w:rPr>
      </w:pPr>
      <w:r>
        <w:rPr>
          <w:rFonts w:ascii="Times New Roman" w:eastAsia="標楷體" w:hAnsi="Times New Roman"/>
          <w:b/>
          <w:sz w:val="32"/>
          <w:szCs w:val="28"/>
        </w:rPr>
        <w:t>二、公務類團體獎：</w:t>
      </w:r>
    </w:p>
    <w:p w14:paraId="1DE2911A" w14:textId="77777777" w:rsidR="00381375" w:rsidRDefault="00F2710F">
      <w:pPr>
        <w:pStyle w:val="Textbody"/>
        <w:spacing w:line="500" w:lineRule="exact"/>
        <w:ind w:right="82"/>
        <w:jc w:val="both"/>
        <w:rPr>
          <w:rFonts w:ascii="Times New Roman" w:eastAsia="標楷體" w:hAnsi="Times New Roman"/>
          <w:sz w:val="28"/>
          <w:szCs w:val="28"/>
        </w:rPr>
      </w:pPr>
      <w:bookmarkStart w:id="0" w:name="_Hlk175928248"/>
      <w:r>
        <w:rPr>
          <w:rFonts w:ascii="Times New Roman" w:eastAsia="標楷體" w:hAnsi="Times New Roman"/>
          <w:sz w:val="28"/>
          <w:szCs w:val="28"/>
        </w:rPr>
        <w:t>法務部矯正署、花蓮縣秀林鄉衛生所、南投縣南投市公所、屏東市公所清潔隊、苗栗縣頭份市衛生所、高雄市環境保護局登革熱防治隊、國立臺灣大學醫學院附設醫院、國防部陸軍司令部第八軍團指揮部三九</w:t>
      </w:r>
      <w:proofErr w:type="gramStart"/>
      <w:r>
        <w:rPr>
          <w:rFonts w:ascii="Times New Roman" w:eastAsia="標楷體" w:hAnsi="Times New Roman"/>
          <w:sz w:val="28"/>
          <w:szCs w:val="28"/>
        </w:rPr>
        <w:t>化學兵群</w:t>
      </w:r>
      <w:proofErr w:type="gramEnd"/>
      <w:r>
        <w:rPr>
          <w:rFonts w:ascii="Times New Roman" w:eastAsia="標楷體" w:hAnsi="Times New Roman"/>
          <w:sz w:val="28"/>
          <w:szCs w:val="28"/>
        </w:rPr>
        <w:t>、教育部國民及學前教育署、雲林縣古坑鄉公所、彰化縣衛生局彩虹奇蹟健康服務諮詢中心、</w:t>
      </w:r>
      <w:proofErr w:type="gramStart"/>
      <w:r>
        <w:rPr>
          <w:rFonts w:ascii="Times New Roman" w:eastAsia="標楷體" w:hAnsi="Times New Roman"/>
          <w:sz w:val="28"/>
          <w:szCs w:val="28"/>
        </w:rPr>
        <w:t>臺</w:t>
      </w:r>
      <w:proofErr w:type="gramEnd"/>
      <w:r>
        <w:rPr>
          <w:rFonts w:ascii="Times New Roman" w:eastAsia="標楷體" w:hAnsi="Times New Roman"/>
          <w:sz w:val="28"/>
          <w:szCs w:val="28"/>
        </w:rPr>
        <w:t>中市西屯區公所、</w:t>
      </w:r>
      <w:proofErr w:type="gramStart"/>
      <w:r>
        <w:rPr>
          <w:rFonts w:ascii="Times New Roman" w:eastAsia="標楷體" w:hAnsi="Times New Roman"/>
          <w:sz w:val="28"/>
          <w:szCs w:val="28"/>
        </w:rPr>
        <w:t>臺</w:t>
      </w:r>
      <w:proofErr w:type="gramEnd"/>
      <w:r>
        <w:rPr>
          <w:rFonts w:ascii="Times New Roman" w:eastAsia="標楷體" w:hAnsi="Times New Roman"/>
          <w:sz w:val="28"/>
          <w:szCs w:val="28"/>
        </w:rPr>
        <w:t>中市政府衛生局、</w:t>
      </w:r>
      <w:proofErr w:type="gramStart"/>
      <w:r>
        <w:rPr>
          <w:rFonts w:ascii="Times New Roman" w:eastAsia="標楷體" w:hAnsi="Times New Roman"/>
          <w:sz w:val="28"/>
          <w:szCs w:val="28"/>
        </w:rPr>
        <w:t>臺</w:t>
      </w:r>
      <w:proofErr w:type="gramEnd"/>
      <w:r>
        <w:rPr>
          <w:rFonts w:ascii="Times New Roman" w:eastAsia="標楷體" w:hAnsi="Times New Roman"/>
          <w:sz w:val="28"/>
          <w:szCs w:val="28"/>
        </w:rPr>
        <w:t>南市市場處、衛生福利部桃園醫院</w:t>
      </w:r>
      <w:proofErr w:type="gramStart"/>
      <w:r>
        <w:rPr>
          <w:rFonts w:ascii="Times New Roman" w:eastAsia="標楷體" w:hAnsi="Times New Roman"/>
          <w:sz w:val="28"/>
          <w:szCs w:val="28"/>
        </w:rPr>
        <w:t>愛滋病</w:t>
      </w:r>
      <w:proofErr w:type="gramEnd"/>
      <w:r>
        <w:rPr>
          <w:rFonts w:ascii="Times New Roman" w:eastAsia="標楷體" w:hAnsi="Times New Roman"/>
          <w:sz w:val="28"/>
          <w:szCs w:val="28"/>
        </w:rPr>
        <w:t>照護中心、衛生福利部</w:t>
      </w:r>
      <w:proofErr w:type="gramStart"/>
      <w:r>
        <w:rPr>
          <w:rFonts w:ascii="Times New Roman" w:eastAsia="標楷體" w:hAnsi="Times New Roman"/>
          <w:sz w:val="28"/>
          <w:szCs w:val="28"/>
        </w:rPr>
        <w:t>臺</w:t>
      </w:r>
      <w:proofErr w:type="gramEnd"/>
      <w:r>
        <w:rPr>
          <w:rFonts w:ascii="Times New Roman" w:eastAsia="標楷體" w:hAnsi="Times New Roman"/>
          <w:sz w:val="28"/>
          <w:szCs w:val="28"/>
        </w:rPr>
        <w:t>東醫院，共</w:t>
      </w:r>
      <w:r>
        <w:rPr>
          <w:rFonts w:ascii="Times New Roman" w:eastAsia="標楷體" w:hAnsi="Times New Roman"/>
          <w:sz w:val="28"/>
          <w:szCs w:val="28"/>
        </w:rPr>
        <w:t>16</w:t>
      </w:r>
      <w:r>
        <w:rPr>
          <w:rFonts w:ascii="Times New Roman" w:eastAsia="標楷體" w:hAnsi="Times New Roman"/>
          <w:sz w:val="28"/>
          <w:szCs w:val="28"/>
        </w:rPr>
        <w:t>單位，</w:t>
      </w:r>
      <w:bookmarkEnd w:id="0"/>
      <w:r>
        <w:rPr>
          <w:rFonts w:ascii="Times New Roman" w:eastAsia="標楷體" w:hAnsi="Times New Roman"/>
          <w:sz w:val="28"/>
          <w:szCs w:val="28"/>
        </w:rPr>
        <w:t>頒發獎座。</w:t>
      </w:r>
    </w:p>
    <w:p w14:paraId="17E55A9B" w14:textId="77777777" w:rsidR="00381375" w:rsidRDefault="00F2710F">
      <w:pPr>
        <w:pStyle w:val="a3"/>
        <w:spacing w:before="180" w:after="72" w:line="500" w:lineRule="exact"/>
        <w:jc w:val="both"/>
        <w:rPr>
          <w:rFonts w:ascii="Times New Roman" w:eastAsia="標楷體" w:hAnsi="Times New Roman"/>
          <w:b/>
          <w:sz w:val="32"/>
        </w:rPr>
      </w:pPr>
      <w:r>
        <w:rPr>
          <w:rFonts w:ascii="Times New Roman" w:eastAsia="標楷體" w:hAnsi="Times New Roman"/>
          <w:b/>
          <w:sz w:val="32"/>
        </w:rPr>
        <w:t>三、非公務類個人獎：</w:t>
      </w:r>
    </w:p>
    <w:p w14:paraId="54D19CB6" w14:textId="77777777" w:rsidR="00381375" w:rsidRDefault="00F2710F">
      <w:pPr>
        <w:pStyle w:val="Textbody"/>
        <w:spacing w:before="72" w:after="72" w:line="500" w:lineRule="exact"/>
        <w:ind w:right="82"/>
        <w:jc w:val="both"/>
        <w:rPr>
          <w:rFonts w:ascii="Times New Roman" w:eastAsia="標楷體" w:hAnsi="Times New Roman"/>
          <w:sz w:val="28"/>
          <w:szCs w:val="28"/>
        </w:rPr>
      </w:pPr>
      <w:r>
        <w:rPr>
          <w:rFonts w:ascii="Times New Roman" w:eastAsia="標楷體" w:hAnsi="Times New Roman"/>
          <w:sz w:val="28"/>
          <w:szCs w:val="28"/>
        </w:rPr>
        <w:t>吳家仁、李淑春、李懿軒、谷秀妍、邱建強、范雅修、陳盈伶、黃曉生、詹求孚、劉靜娟、蔡衣玲、鄭孟軒、謝煒銘、謝德貴、魏嵩璽，共</w:t>
      </w:r>
      <w:r>
        <w:rPr>
          <w:rFonts w:ascii="Times New Roman" w:eastAsia="標楷體" w:hAnsi="Times New Roman"/>
          <w:sz w:val="28"/>
          <w:szCs w:val="28"/>
        </w:rPr>
        <w:t>15</w:t>
      </w:r>
      <w:r>
        <w:rPr>
          <w:rFonts w:ascii="Times New Roman" w:eastAsia="標楷體" w:hAnsi="Times New Roman"/>
          <w:sz w:val="28"/>
          <w:szCs w:val="28"/>
        </w:rPr>
        <w:t>人，頒發獎座及獎勵金各</w:t>
      </w:r>
      <w:r>
        <w:rPr>
          <w:rFonts w:ascii="Times New Roman" w:eastAsia="標楷體" w:hAnsi="Times New Roman"/>
          <w:sz w:val="28"/>
          <w:szCs w:val="28"/>
        </w:rPr>
        <w:t>2</w:t>
      </w:r>
      <w:r>
        <w:rPr>
          <w:rFonts w:ascii="Times New Roman" w:eastAsia="標楷體" w:hAnsi="Times New Roman"/>
          <w:sz w:val="28"/>
          <w:szCs w:val="28"/>
        </w:rPr>
        <w:t>萬元。</w:t>
      </w:r>
    </w:p>
    <w:p w14:paraId="0875D8FF" w14:textId="77777777" w:rsidR="00381375" w:rsidRDefault="00F2710F">
      <w:pPr>
        <w:pStyle w:val="a3"/>
        <w:spacing w:before="180" w:after="72" w:line="500" w:lineRule="exact"/>
        <w:jc w:val="both"/>
        <w:rPr>
          <w:rFonts w:ascii="Times New Roman" w:eastAsia="標楷體" w:hAnsi="Times New Roman"/>
          <w:b/>
          <w:sz w:val="32"/>
        </w:rPr>
      </w:pPr>
      <w:r>
        <w:rPr>
          <w:rFonts w:ascii="Times New Roman" w:eastAsia="標楷體" w:hAnsi="Times New Roman"/>
          <w:b/>
          <w:sz w:val="32"/>
        </w:rPr>
        <w:t>四、非公務類團體獎：</w:t>
      </w:r>
    </w:p>
    <w:p w14:paraId="2C12712D" w14:textId="77777777" w:rsidR="00381375" w:rsidRDefault="00F2710F">
      <w:pPr>
        <w:pStyle w:val="a3"/>
        <w:spacing w:before="72" w:after="72" w:line="500" w:lineRule="exact"/>
        <w:ind w:right="82"/>
        <w:jc w:val="both"/>
      </w:pPr>
      <w:r>
        <w:rPr>
          <w:rFonts w:ascii="Times New Roman" w:eastAsia="標楷體" w:hAnsi="Times New Roman"/>
          <w:sz w:val="28"/>
          <w:szCs w:val="28"/>
        </w:rPr>
        <w:t>天主教中華聖母修女會醫療財團法人天主教聖馬爾定醫院、天主教仁慈醫療財團法人仁慈醫院、天主教若瑟醫療財團法人若瑟醫院、天主教靈</w:t>
      </w:r>
      <w:proofErr w:type="gramStart"/>
      <w:r>
        <w:rPr>
          <w:rFonts w:ascii="Times New Roman" w:eastAsia="標楷體" w:hAnsi="Times New Roman"/>
          <w:sz w:val="28"/>
          <w:szCs w:val="28"/>
        </w:rPr>
        <w:t>醫</w:t>
      </w:r>
      <w:proofErr w:type="gramEnd"/>
      <w:r>
        <w:rPr>
          <w:rFonts w:ascii="Times New Roman" w:eastAsia="標楷體" w:hAnsi="Times New Roman"/>
          <w:sz w:val="28"/>
          <w:szCs w:val="28"/>
        </w:rPr>
        <w:t>會醫療財團法人羅東聖母醫院、台灣事實查核教育基金會、台灣泌尿科醫學會、台灣預防醫學學會彩虹酷兒健康文化中心、安南區溪東里環保志工隊、竹山秀傳醫療社團法人竹山秀傳醫院、社團法人台灣</w:t>
      </w:r>
      <w:proofErr w:type="gramStart"/>
      <w:r>
        <w:rPr>
          <w:rFonts w:ascii="Times New Roman" w:eastAsia="標楷體" w:hAnsi="Times New Roman"/>
          <w:sz w:val="28"/>
          <w:szCs w:val="28"/>
        </w:rPr>
        <w:t>愛滋病</w:t>
      </w:r>
      <w:proofErr w:type="gramEnd"/>
      <w:r>
        <w:rPr>
          <w:rFonts w:ascii="Times New Roman" w:eastAsia="標楷體" w:hAnsi="Times New Roman"/>
          <w:sz w:val="28"/>
          <w:szCs w:val="28"/>
        </w:rPr>
        <w:t>護理學會、社團法人臺灣</w:t>
      </w:r>
      <w:r>
        <w:rPr>
          <w:rFonts w:ascii="Times New Roman" w:eastAsia="標楷體" w:hAnsi="Times New Roman"/>
          <w:sz w:val="28"/>
          <w:szCs w:val="28"/>
        </w:rPr>
        <w:t>公共衛生促進協會、麥寮工業區專用港管理股份有限公司、陽明醫院、奧啓迪科技股份有限公司、嘉義縣私立梅山護理之家，共</w:t>
      </w:r>
      <w:r>
        <w:rPr>
          <w:rFonts w:ascii="Times New Roman" w:eastAsia="標楷體" w:hAnsi="Times New Roman"/>
          <w:sz w:val="28"/>
          <w:szCs w:val="28"/>
        </w:rPr>
        <w:t>15</w:t>
      </w:r>
      <w:r>
        <w:rPr>
          <w:rFonts w:ascii="Times New Roman" w:eastAsia="標楷體" w:hAnsi="Times New Roman"/>
          <w:sz w:val="28"/>
          <w:szCs w:val="28"/>
        </w:rPr>
        <w:t>單位，每單位頒發獎座及獎金</w:t>
      </w:r>
      <w:r>
        <w:rPr>
          <w:rFonts w:ascii="Times New Roman" w:eastAsia="標楷體" w:hAnsi="Times New Roman"/>
          <w:sz w:val="28"/>
          <w:szCs w:val="28"/>
        </w:rPr>
        <w:t>2</w:t>
      </w:r>
      <w:r>
        <w:rPr>
          <w:rFonts w:ascii="Times New Roman" w:eastAsia="標楷體" w:hAnsi="Times New Roman"/>
          <w:sz w:val="28"/>
          <w:szCs w:val="28"/>
        </w:rPr>
        <w:t>萬元。</w:t>
      </w:r>
    </w:p>
    <w:p w14:paraId="5A8C8A36" w14:textId="77777777" w:rsidR="00381375" w:rsidRDefault="00F2710F">
      <w:pPr>
        <w:pStyle w:val="a3"/>
        <w:spacing w:before="72" w:line="500" w:lineRule="exact"/>
        <w:ind w:left="720" w:right="83"/>
        <w:jc w:val="right"/>
      </w:pPr>
      <w:r>
        <w:rPr>
          <w:rFonts w:ascii="Times New Roman" w:eastAsia="標楷體" w:hAnsi="Times New Roman"/>
          <w:b/>
        </w:rPr>
        <w:t>※</w:t>
      </w:r>
      <w:r>
        <w:rPr>
          <w:rFonts w:ascii="Times New Roman" w:eastAsia="標楷體" w:hAnsi="Times New Roman"/>
          <w:b/>
        </w:rPr>
        <w:t>以上各類得獎名單係依姓氏或單位名稱首字筆畫排列</w:t>
      </w:r>
    </w:p>
    <w:sectPr w:rsidR="00381375">
      <w:pgSz w:w="11906" w:h="16838"/>
      <w:pgMar w:top="794" w:right="1588" w:bottom="794" w:left="158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B6F3D5" w14:textId="77777777" w:rsidR="00F2710F" w:rsidRDefault="00F2710F">
      <w:r>
        <w:separator/>
      </w:r>
    </w:p>
  </w:endnote>
  <w:endnote w:type="continuationSeparator" w:id="0">
    <w:p w14:paraId="3C1E57F7" w14:textId="77777777" w:rsidR="00F2710F" w:rsidRDefault="00F271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4DC40D" w14:textId="77777777" w:rsidR="00F2710F" w:rsidRDefault="00F2710F">
      <w:r>
        <w:rPr>
          <w:color w:val="000000"/>
        </w:rPr>
        <w:separator/>
      </w:r>
    </w:p>
  </w:footnote>
  <w:footnote w:type="continuationSeparator" w:id="0">
    <w:p w14:paraId="4531C125" w14:textId="77777777" w:rsidR="00F2710F" w:rsidRDefault="00F2710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attachedTemplate r:id="rId1"/>
  <w:defaultTabStop w:val="480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381375"/>
    <w:rsid w:val="000F6D57"/>
    <w:rsid w:val="00381375"/>
    <w:rsid w:val="00F271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89E913"/>
  <w15:docId w15:val="{3C11399F-AD58-460F-BC5A-F9CA154D62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新細明體" w:hAnsi="Calibri" w:cs="Times New Roman"/>
        <w:kern w:val="3"/>
        <w:sz w:val="24"/>
        <w:szCs w:val="22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Textbody">
    <w:name w:val="Text body"/>
    <w:pPr>
      <w:widowControl w:val="0"/>
      <w:suppressAutoHyphens/>
    </w:pPr>
  </w:style>
  <w:style w:type="paragraph" w:styleId="a3">
    <w:name w:val="List Paragraph"/>
    <w:basedOn w:val="Textbody"/>
  </w:style>
  <w:style w:type="paragraph" w:styleId="a4">
    <w:name w:val="header"/>
    <w:basedOn w:val="Textbody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5">
    <w:name w:val="footer"/>
    <w:basedOn w:val="Textbody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6">
    <w:name w:val="Balloon Text"/>
    <w:basedOn w:val="Textbody"/>
    <w:rPr>
      <w:rFonts w:ascii="Calibri Light" w:hAnsi="Calibri Light"/>
      <w:sz w:val="18"/>
      <w:szCs w:val="18"/>
    </w:rPr>
  </w:style>
  <w:style w:type="character" w:customStyle="1" w:styleId="a7">
    <w:name w:val="頁首 字元"/>
    <w:basedOn w:val="a0"/>
    <w:rPr>
      <w:sz w:val="20"/>
      <w:szCs w:val="20"/>
    </w:rPr>
  </w:style>
  <w:style w:type="character" w:customStyle="1" w:styleId="a8">
    <w:name w:val="頁尾 字元"/>
    <w:basedOn w:val="a0"/>
    <w:rPr>
      <w:sz w:val="20"/>
      <w:szCs w:val="20"/>
    </w:rPr>
  </w:style>
  <w:style w:type="character" w:customStyle="1" w:styleId="a9">
    <w:name w:val="註解方塊文字 字元"/>
    <w:basedOn w:val="a0"/>
    <w:rPr>
      <w:rFonts w:ascii="Calibri Light" w:eastAsia="新細明體" w:hAnsi="Calibri Light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105</Words>
  <Characters>602</Characters>
  <Application>Microsoft Office Word</Application>
  <DocSecurity>0</DocSecurity>
  <Lines>5</Lines>
  <Paragraphs>1</Paragraphs>
  <ScaleCrop>false</ScaleCrop>
  <Company/>
  <LinksUpToDate>false</LinksUpToDate>
  <CharactersWithSpaces>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沈怡欣</dc:creator>
  <dc:description/>
  <cp:lastModifiedBy>沈秀玲</cp:lastModifiedBy>
  <cp:revision>2</cp:revision>
  <cp:lastPrinted>2018-09-20T01:50:00Z</cp:lastPrinted>
  <dcterms:created xsi:type="dcterms:W3CDTF">2024-09-13T00:21:00Z</dcterms:created>
  <dcterms:modified xsi:type="dcterms:W3CDTF">2024-09-13T00:21:00Z</dcterms:modified>
</cp:coreProperties>
</file>