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DC7" w:rsidRPr="000B0DDD" w:rsidRDefault="00482DC7" w:rsidP="00482DC7">
      <w:pPr>
        <w:pStyle w:val="1-2"/>
        <w:jc w:val="center"/>
      </w:pPr>
      <w:bookmarkStart w:id="0" w:name="_Toc484695208"/>
      <w:bookmarkStart w:id="1" w:name="_Toc293669165"/>
      <w:r w:rsidRPr="000B0DDD">
        <w:t>10</w:t>
      </w:r>
      <w:r w:rsidR="001265C1">
        <w:t>7</w:t>
      </w:r>
      <w:r w:rsidRPr="000B0DDD">
        <w:t>年度醫院感染</w:t>
      </w:r>
      <w:r w:rsidRPr="000B0DDD">
        <w:rPr>
          <w:rFonts w:hint="eastAsia"/>
        </w:rPr>
        <w:t>管</w:t>
      </w:r>
      <w:r w:rsidRPr="000B0DDD">
        <w:t>制查核作業</w:t>
      </w:r>
      <w:r w:rsidRPr="000B0DDD">
        <w:t>-</w:t>
      </w:r>
      <w:r w:rsidRPr="000B0DDD">
        <w:t>醫院自評表</w:t>
      </w:r>
      <w:bookmarkEnd w:id="0"/>
    </w:p>
    <w:p w:rsidR="00482DC7" w:rsidRPr="00FD35F8"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48"/>
          <w:szCs w:val="48"/>
        </w:rPr>
      </w:pPr>
      <w:r w:rsidRPr="000B0DDD">
        <w:rPr>
          <w:sz w:val="48"/>
          <w:szCs w:val="48"/>
        </w:rPr>
        <w:t>10</w:t>
      </w:r>
      <w:r w:rsidR="001265C1">
        <w:rPr>
          <w:sz w:val="48"/>
          <w:szCs w:val="48"/>
        </w:rPr>
        <w:t>7</w:t>
      </w:r>
      <w:r w:rsidRPr="000B0DDD">
        <w:rPr>
          <w:rFonts w:hint="eastAsia"/>
          <w:sz w:val="48"/>
          <w:szCs w:val="48"/>
        </w:rPr>
        <w:t>年度醫院感染管制查核作業</w:t>
      </w:r>
    </w:p>
    <w:p w:rsidR="00482DC7" w:rsidRPr="000B0DDD" w:rsidRDefault="00482DC7" w:rsidP="00482DC7">
      <w:pPr>
        <w:overflowPunct w:val="0"/>
        <w:jc w:val="center"/>
        <w:rPr>
          <w:sz w:val="48"/>
          <w:szCs w:val="48"/>
        </w:rPr>
      </w:pPr>
      <w:r w:rsidRPr="000B0DDD">
        <w:rPr>
          <w:rFonts w:hint="eastAsia"/>
          <w:sz w:val="48"/>
          <w:szCs w:val="48"/>
        </w:rPr>
        <w:t>醫院自評表</w:t>
      </w: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tbl>
      <w:tblPr>
        <w:tblW w:w="0" w:type="auto"/>
        <w:tblLook w:val="01E0" w:firstRow="1" w:lastRow="1" w:firstColumn="1" w:lastColumn="1" w:noHBand="0" w:noVBand="0"/>
      </w:tblPr>
      <w:tblGrid>
        <w:gridCol w:w="2556"/>
        <w:gridCol w:w="2279"/>
        <w:gridCol w:w="2625"/>
        <w:gridCol w:w="1952"/>
      </w:tblGrid>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醫</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名</w:t>
            </w:r>
            <w:r w:rsidRPr="000B0DDD">
              <w:rPr>
                <w:sz w:val="32"/>
                <w:szCs w:val="32"/>
              </w:rPr>
              <w:t xml:space="preserve"> </w:t>
            </w:r>
            <w:r w:rsidRPr="000B0DDD">
              <w:rPr>
                <w:rFonts w:hint="eastAsia"/>
                <w:sz w:val="32"/>
                <w:szCs w:val="32"/>
              </w:rPr>
              <w:t>稱：</w:t>
            </w:r>
          </w:p>
        </w:tc>
        <w:tc>
          <w:tcPr>
            <w:tcW w:w="2340" w:type="dxa"/>
          </w:tcPr>
          <w:p w:rsidR="00482DC7" w:rsidRPr="000B0DDD" w:rsidRDefault="00482DC7" w:rsidP="00482DC7">
            <w:pPr>
              <w:overflowPunct w:val="0"/>
              <w:jc w:val="both"/>
              <w:rPr>
                <w:sz w:val="28"/>
                <w:szCs w:val="28"/>
              </w:rPr>
            </w:pPr>
            <w:r w:rsidRPr="000B0DDD">
              <w:rPr>
                <w:rFonts w:hint="eastAsia"/>
                <w:sz w:val="32"/>
                <w:szCs w:val="32"/>
              </w:rPr>
              <w:t>（○○縣</w:t>
            </w:r>
            <w:r w:rsidRPr="000B0DDD">
              <w:rPr>
                <w:sz w:val="32"/>
                <w:szCs w:val="32"/>
              </w:rPr>
              <w:t>/</w:t>
            </w:r>
            <w:r w:rsidRPr="000B0DDD">
              <w:rPr>
                <w:rFonts w:hint="eastAsia"/>
                <w:sz w:val="32"/>
                <w:szCs w:val="32"/>
              </w:rPr>
              <w:t>市）</w:t>
            </w:r>
          </w:p>
        </w:tc>
        <w:tc>
          <w:tcPr>
            <w:tcW w:w="4726" w:type="dxa"/>
            <w:gridSpan w:val="2"/>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醫療機構代碼：</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醫</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長：</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單</w:t>
            </w:r>
            <w:r w:rsidRPr="000B0DDD">
              <w:rPr>
                <w:sz w:val="32"/>
                <w:szCs w:val="32"/>
              </w:rPr>
              <w:t xml:space="preserve"> </w:t>
            </w:r>
            <w:r w:rsidRPr="000B0DDD">
              <w:rPr>
                <w:rFonts w:hint="eastAsia"/>
                <w:sz w:val="32"/>
                <w:szCs w:val="32"/>
              </w:rPr>
              <w:t>位</w:t>
            </w:r>
            <w:r w:rsidRPr="000B0DDD">
              <w:rPr>
                <w:sz w:val="32"/>
                <w:szCs w:val="32"/>
              </w:rPr>
              <w:t xml:space="preserve"> </w:t>
            </w:r>
            <w:r w:rsidRPr="000B0DDD">
              <w:rPr>
                <w:rFonts w:hint="eastAsia"/>
                <w:sz w:val="32"/>
                <w:szCs w:val="32"/>
              </w:rPr>
              <w:t>主</w:t>
            </w:r>
            <w:r w:rsidRPr="000B0DDD">
              <w:rPr>
                <w:sz w:val="32"/>
                <w:szCs w:val="32"/>
              </w:rPr>
              <w:t xml:space="preserve"> </w:t>
            </w:r>
            <w:r w:rsidRPr="000B0DDD">
              <w:rPr>
                <w:rFonts w:hint="eastAsia"/>
                <w:sz w:val="32"/>
                <w:szCs w:val="32"/>
              </w:rPr>
              <w:t>管：</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（請簽名）職稱：</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聯</w:t>
            </w:r>
            <w:r w:rsidRPr="000B0DDD">
              <w:rPr>
                <w:sz w:val="32"/>
                <w:szCs w:val="32"/>
              </w:rPr>
              <w:t xml:space="preserve">  </w:t>
            </w:r>
            <w:r w:rsidRPr="000B0DDD">
              <w:rPr>
                <w:rFonts w:hint="eastAsia"/>
                <w:sz w:val="32"/>
                <w:szCs w:val="32"/>
              </w:rPr>
              <w:t>絡</w:t>
            </w:r>
            <w:r w:rsidRPr="000B0DDD">
              <w:rPr>
                <w:sz w:val="32"/>
                <w:szCs w:val="32"/>
              </w:rPr>
              <w:t xml:space="preserve">  </w:t>
            </w:r>
            <w:r w:rsidRPr="000B0DDD">
              <w:rPr>
                <w:rFonts w:hint="eastAsia"/>
                <w:sz w:val="32"/>
                <w:szCs w:val="32"/>
              </w:rPr>
              <w:t>人：</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（請簽名）職稱：</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聯</w:t>
            </w:r>
            <w:r w:rsidRPr="000B0DDD">
              <w:rPr>
                <w:sz w:val="32"/>
                <w:szCs w:val="32"/>
              </w:rPr>
              <w:t xml:space="preserve"> </w:t>
            </w:r>
            <w:r w:rsidRPr="000B0DDD">
              <w:rPr>
                <w:rFonts w:hint="eastAsia"/>
                <w:sz w:val="32"/>
                <w:szCs w:val="32"/>
              </w:rPr>
              <w:t>絡</w:t>
            </w:r>
            <w:r w:rsidRPr="000B0DDD">
              <w:rPr>
                <w:sz w:val="32"/>
                <w:szCs w:val="32"/>
              </w:rPr>
              <w:t xml:space="preserve"> </w:t>
            </w:r>
            <w:r w:rsidRPr="000B0DDD">
              <w:rPr>
                <w:rFonts w:hint="eastAsia"/>
                <w:sz w:val="32"/>
                <w:szCs w:val="32"/>
              </w:rPr>
              <w:t>電</w:t>
            </w:r>
            <w:r w:rsidRPr="000B0DDD">
              <w:rPr>
                <w:sz w:val="32"/>
                <w:szCs w:val="32"/>
              </w:rPr>
              <w:t xml:space="preserve"> </w:t>
            </w:r>
            <w:r w:rsidRPr="000B0DDD">
              <w:rPr>
                <w:rFonts w:hint="eastAsia"/>
                <w:sz w:val="32"/>
                <w:szCs w:val="32"/>
              </w:rPr>
              <w:t>話：</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傳</w:t>
            </w:r>
            <w:r w:rsidRPr="000B0DDD">
              <w:rPr>
                <w:sz w:val="32"/>
                <w:szCs w:val="32"/>
              </w:rPr>
              <w:t xml:space="preserve"> </w:t>
            </w:r>
            <w:r w:rsidRPr="000B0DDD">
              <w:rPr>
                <w:rFonts w:hint="eastAsia"/>
                <w:sz w:val="32"/>
                <w:szCs w:val="32"/>
              </w:rPr>
              <w:t>真</w:t>
            </w:r>
            <w:r w:rsidRPr="000B0DDD">
              <w:rPr>
                <w:sz w:val="32"/>
                <w:szCs w:val="32"/>
              </w:rPr>
              <w:t xml:space="preserve"> </w:t>
            </w:r>
            <w:r w:rsidRPr="000B0DDD">
              <w:rPr>
                <w:rFonts w:hint="eastAsia"/>
                <w:sz w:val="32"/>
                <w:szCs w:val="32"/>
              </w:rPr>
              <w:t>號</w:t>
            </w:r>
            <w:r w:rsidRPr="000B0DDD">
              <w:rPr>
                <w:sz w:val="32"/>
                <w:szCs w:val="32"/>
              </w:rPr>
              <w:t xml:space="preserve"> </w:t>
            </w:r>
            <w:r w:rsidRPr="000B0DDD">
              <w:rPr>
                <w:rFonts w:hint="eastAsia"/>
                <w:sz w:val="32"/>
                <w:szCs w:val="32"/>
              </w:rPr>
              <w:t>碼：</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電子郵件信箱：</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9694" w:type="dxa"/>
            <w:gridSpan w:val="4"/>
          </w:tcPr>
          <w:p w:rsidR="00482DC7" w:rsidRDefault="0094085A" w:rsidP="00096396">
            <w:pPr>
              <w:overflowPunct w:val="0"/>
              <w:jc w:val="both"/>
              <w:rPr>
                <w:sz w:val="32"/>
                <w:szCs w:val="32"/>
              </w:rPr>
            </w:pPr>
            <w:r>
              <w:rPr>
                <w:rFonts w:hint="eastAsia"/>
                <w:sz w:val="32"/>
                <w:szCs w:val="32"/>
              </w:rPr>
              <w:t>醫院評鑑</w:t>
            </w:r>
            <w:r>
              <w:rPr>
                <w:rFonts w:hint="eastAsia"/>
                <w:sz w:val="32"/>
                <w:szCs w:val="32"/>
              </w:rPr>
              <w:t>/</w:t>
            </w:r>
            <w:r>
              <w:rPr>
                <w:rFonts w:hint="eastAsia"/>
                <w:sz w:val="32"/>
                <w:szCs w:val="32"/>
              </w:rPr>
              <w:t>精神科醫院評鑑合格效期：</w:t>
            </w:r>
            <w:r>
              <w:rPr>
                <w:rFonts w:hint="eastAsia"/>
                <w:sz w:val="32"/>
                <w:szCs w:val="32"/>
                <w:u w:val="single"/>
              </w:rPr>
              <w:t xml:space="preserve">      </w:t>
            </w:r>
            <w:r>
              <w:rPr>
                <w:rFonts w:hint="eastAsia"/>
                <w:sz w:val="32"/>
                <w:szCs w:val="32"/>
              </w:rPr>
              <w:t>年</w:t>
            </w:r>
            <w:r>
              <w:rPr>
                <w:rFonts w:hint="eastAsia"/>
                <w:sz w:val="32"/>
                <w:szCs w:val="32"/>
              </w:rPr>
              <w:t xml:space="preserve"> ~ </w:t>
            </w:r>
            <w:r>
              <w:rPr>
                <w:rFonts w:hint="eastAsia"/>
                <w:sz w:val="32"/>
                <w:szCs w:val="32"/>
                <w:u w:val="single"/>
              </w:rPr>
              <w:t xml:space="preserve">      </w:t>
            </w:r>
            <w:r>
              <w:rPr>
                <w:rFonts w:hint="eastAsia"/>
                <w:sz w:val="32"/>
                <w:szCs w:val="32"/>
              </w:rPr>
              <w:t>年</w:t>
            </w:r>
          </w:p>
          <w:p w:rsidR="0094085A" w:rsidRPr="0094085A" w:rsidRDefault="0094085A" w:rsidP="00096396">
            <w:pPr>
              <w:overflowPunct w:val="0"/>
              <w:jc w:val="both"/>
              <w:rPr>
                <w:sz w:val="32"/>
                <w:szCs w:val="32"/>
              </w:rPr>
            </w:pPr>
            <w:r>
              <w:rPr>
                <w:rFonts w:hint="eastAsia"/>
                <w:sz w:val="32"/>
                <w:szCs w:val="32"/>
              </w:rPr>
              <w:t>（</w:t>
            </w:r>
            <w:r>
              <w:rPr>
                <w:rFonts w:ascii="新細明體" w:eastAsia="新細明體" w:hAnsi="新細明體" w:hint="eastAsia"/>
                <w:sz w:val="32"/>
                <w:szCs w:val="32"/>
              </w:rPr>
              <w:t>□</w:t>
            </w:r>
            <w:r>
              <w:rPr>
                <w:rFonts w:hint="eastAsia"/>
                <w:sz w:val="32"/>
                <w:szCs w:val="32"/>
              </w:rPr>
              <w:t xml:space="preserve"> </w:t>
            </w:r>
            <w:r>
              <w:rPr>
                <w:rFonts w:hint="eastAsia"/>
                <w:sz w:val="32"/>
                <w:szCs w:val="32"/>
              </w:rPr>
              <w:t>本院未曾申請醫院評鑑，勾選本項者免填評鑑合格效期）</w:t>
            </w:r>
          </w:p>
        </w:tc>
      </w:tr>
      <w:tr w:rsidR="003D4CBA" w:rsidRPr="000B0DDD" w:rsidTr="00482DC7">
        <w:trPr>
          <w:trHeight w:val="680"/>
        </w:trPr>
        <w:tc>
          <w:tcPr>
            <w:tcW w:w="9694" w:type="dxa"/>
            <w:gridSpan w:val="4"/>
          </w:tcPr>
          <w:p w:rsidR="003D4CBA" w:rsidRPr="000B0DDD" w:rsidRDefault="003D4CBA" w:rsidP="001265C1">
            <w:pPr>
              <w:overflowPunct w:val="0"/>
              <w:jc w:val="both"/>
              <w:rPr>
                <w:sz w:val="32"/>
                <w:szCs w:val="32"/>
              </w:rPr>
            </w:pPr>
            <w:r w:rsidRPr="000B0DDD">
              <w:rPr>
                <w:sz w:val="32"/>
                <w:szCs w:val="32"/>
              </w:rPr>
              <w:t>10</w:t>
            </w:r>
            <w:r w:rsidR="001265C1">
              <w:rPr>
                <w:sz w:val="32"/>
                <w:szCs w:val="32"/>
              </w:rPr>
              <w:t>7</w:t>
            </w:r>
            <w:r w:rsidRPr="000B0DDD">
              <w:rPr>
                <w:rFonts w:hint="eastAsia"/>
                <w:sz w:val="32"/>
                <w:szCs w:val="32"/>
              </w:rPr>
              <w:t>年是否申請醫院評鑑</w:t>
            </w:r>
            <w:r w:rsidRPr="000B0DDD">
              <w:rPr>
                <w:sz w:val="32"/>
                <w:szCs w:val="32"/>
              </w:rPr>
              <w:t>/</w:t>
            </w:r>
            <w:r w:rsidRPr="000B0DDD">
              <w:rPr>
                <w:rFonts w:hint="eastAsia"/>
                <w:sz w:val="32"/>
                <w:szCs w:val="32"/>
              </w:rPr>
              <w:t>精神科醫院評鑑：</w:t>
            </w:r>
            <w:r w:rsidRPr="000B0DDD">
              <w:rPr>
                <w:rFonts w:ascii="新細明體" w:eastAsia="新細明體" w:hAnsi="新細明體" w:hint="eastAsia"/>
                <w:sz w:val="32"/>
                <w:szCs w:val="32"/>
              </w:rPr>
              <w:t>□</w:t>
            </w:r>
            <w:r w:rsidRPr="000B0DDD">
              <w:rPr>
                <w:sz w:val="32"/>
                <w:szCs w:val="32"/>
              </w:rPr>
              <w:t xml:space="preserve"> </w:t>
            </w:r>
            <w:r w:rsidRPr="000B0DDD">
              <w:rPr>
                <w:rFonts w:hint="eastAsia"/>
                <w:sz w:val="32"/>
                <w:szCs w:val="32"/>
              </w:rPr>
              <w:t>是</w:t>
            </w:r>
            <w:r w:rsidRPr="000B0DDD">
              <w:rPr>
                <w:sz w:val="32"/>
                <w:szCs w:val="32"/>
              </w:rPr>
              <w:t xml:space="preserve">     </w:t>
            </w:r>
            <w:r w:rsidRPr="000B0DDD">
              <w:rPr>
                <w:rFonts w:ascii="新細明體" w:eastAsia="新細明體" w:hAnsi="新細明體" w:hint="eastAsia"/>
                <w:sz w:val="32"/>
                <w:szCs w:val="32"/>
              </w:rPr>
              <w:t>□</w:t>
            </w:r>
            <w:r w:rsidRPr="000B0DDD">
              <w:rPr>
                <w:sz w:val="32"/>
                <w:szCs w:val="32"/>
              </w:rPr>
              <w:t xml:space="preserve"> </w:t>
            </w:r>
            <w:r w:rsidRPr="000B0DDD">
              <w:rPr>
                <w:rFonts w:hint="eastAsia"/>
                <w:sz w:val="32"/>
                <w:szCs w:val="32"/>
              </w:rPr>
              <w:t>否</w:t>
            </w:r>
          </w:p>
        </w:tc>
      </w:tr>
    </w:tbl>
    <w:p w:rsidR="00482DC7" w:rsidRPr="000B0DDD" w:rsidRDefault="00482DC7" w:rsidP="00482DC7"/>
    <w:tbl>
      <w:tblPr>
        <w:tblW w:w="9694" w:type="dxa"/>
        <w:tblLook w:val="01E0" w:firstRow="1" w:lastRow="1" w:firstColumn="1" w:lastColumn="1" w:noHBand="0" w:noVBand="0"/>
      </w:tblPr>
      <w:tblGrid>
        <w:gridCol w:w="2628"/>
        <w:gridCol w:w="2218"/>
        <w:gridCol w:w="2424"/>
        <w:gridCol w:w="2424"/>
      </w:tblGrid>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填</w:t>
            </w:r>
            <w:r w:rsidRPr="000B0DDD">
              <w:rPr>
                <w:sz w:val="32"/>
                <w:szCs w:val="32"/>
              </w:rPr>
              <w:t xml:space="preserve"> </w:t>
            </w:r>
            <w:r w:rsidRPr="000B0DDD">
              <w:rPr>
                <w:rFonts w:hint="eastAsia"/>
                <w:sz w:val="32"/>
                <w:szCs w:val="32"/>
              </w:rPr>
              <w:t>表</w:t>
            </w:r>
            <w:r w:rsidRPr="000B0DDD">
              <w:rPr>
                <w:sz w:val="32"/>
                <w:szCs w:val="32"/>
              </w:rPr>
              <w:t xml:space="preserve"> </w:t>
            </w:r>
            <w:r w:rsidRPr="000B0DDD">
              <w:rPr>
                <w:rFonts w:hint="eastAsia"/>
                <w:sz w:val="32"/>
                <w:szCs w:val="32"/>
              </w:rPr>
              <w:t>日</w:t>
            </w:r>
            <w:r w:rsidRPr="000B0DDD">
              <w:rPr>
                <w:sz w:val="32"/>
                <w:szCs w:val="32"/>
              </w:rPr>
              <w:t xml:space="preserve"> </w:t>
            </w:r>
            <w:r w:rsidRPr="000B0DDD">
              <w:rPr>
                <w:rFonts w:hint="eastAsia"/>
                <w:sz w:val="32"/>
                <w:szCs w:val="32"/>
              </w:rPr>
              <w:t>期：</w:t>
            </w:r>
          </w:p>
        </w:tc>
        <w:tc>
          <w:tcPr>
            <w:tcW w:w="2218" w:type="dxa"/>
          </w:tcPr>
          <w:p w:rsidR="00482DC7" w:rsidRPr="000B0DDD" w:rsidRDefault="00482DC7" w:rsidP="00482DC7">
            <w:pPr>
              <w:overflowPunct w:val="0"/>
              <w:jc w:val="right"/>
              <w:rPr>
                <w:sz w:val="28"/>
                <w:szCs w:val="28"/>
              </w:rPr>
            </w:pPr>
            <w:r w:rsidRPr="000B0DDD">
              <w:rPr>
                <w:rFonts w:hint="eastAsia"/>
                <w:sz w:val="28"/>
                <w:szCs w:val="28"/>
              </w:rPr>
              <w:t>年</w:t>
            </w:r>
          </w:p>
        </w:tc>
        <w:tc>
          <w:tcPr>
            <w:tcW w:w="2424" w:type="dxa"/>
          </w:tcPr>
          <w:p w:rsidR="00482DC7" w:rsidRPr="000B0DDD" w:rsidRDefault="00482DC7" w:rsidP="00482DC7">
            <w:pPr>
              <w:overflowPunct w:val="0"/>
              <w:jc w:val="right"/>
              <w:rPr>
                <w:sz w:val="28"/>
                <w:szCs w:val="28"/>
              </w:rPr>
            </w:pPr>
            <w:r w:rsidRPr="000B0DDD">
              <w:rPr>
                <w:rFonts w:hint="eastAsia"/>
                <w:sz w:val="28"/>
                <w:szCs w:val="28"/>
              </w:rPr>
              <w:t>月</w:t>
            </w:r>
          </w:p>
        </w:tc>
        <w:tc>
          <w:tcPr>
            <w:tcW w:w="2424" w:type="dxa"/>
          </w:tcPr>
          <w:p w:rsidR="00482DC7" w:rsidRPr="000B0DDD" w:rsidRDefault="00482DC7" w:rsidP="00482DC7">
            <w:pPr>
              <w:overflowPunct w:val="0"/>
              <w:jc w:val="right"/>
              <w:rPr>
                <w:sz w:val="28"/>
                <w:szCs w:val="28"/>
              </w:rPr>
            </w:pPr>
            <w:r w:rsidRPr="000B0DDD">
              <w:rPr>
                <w:rFonts w:hint="eastAsia"/>
                <w:sz w:val="28"/>
                <w:szCs w:val="28"/>
              </w:rPr>
              <w:t>日</w:t>
            </w:r>
          </w:p>
        </w:tc>
      </w:tr>
    </w:tbl>
    <w:p w:rsidR="00482DC7" w:rsidRPr="000B0DDD" w:rsidRDefault="00482DC7" w:rsidP="00482DC7">
      <w:pPr>
        <w:overflowPunct w:val="0"/>
        <w:spacing w:afterLines="50" w:after="242"/>
        <w:jc w:val="center"/>
        <w:rPr>
          <w:b/>
        </w:rPr>
      </w:pPr>
      <w:r w:rsidRPr="000B0DDD">
        <w:rPr>
          <w:b/>
        </w:rPr>
        <w:lastRenderedPageBreak/>
        <w:t>10</w:t>
      </w:r>
      <w:r w:rsidR="001265C1">
        <w:rPr>
          <w:b/>
        </w:rPr>
        <w:t>7</w:t>
      </w:r>
      <w:r w:rsidRPr="000B0DDD">
        <w:rPr>
          <w:rFonts w:hint="eastAsia"/>
          <w:b/>
        </w:rPr>
        <w:t>年度醫院感染管制查核項目與查核基準使用說明</w:t>
      </w:r>
    </w:p>
    <w:p w:rsidR="00482DC7" w:rsidRPr="00F50E7B" w:rsidRDefault="00482DC7" w:rsidP="00482DC7">
      <w:pPr>
        <w:overflowPunct w:val="0"/>
        <w:ind w:leftChars="-1" w:left="530" w:hangingChars="205" w:hanging="533"/>
        <w:jc w:val="both"/>
      </w:pPr>
      <w:r w:rsidRPr="00F50E7B">
        <w:rPr>
          <w:rFonts w:hint="eastAsia"/>
        </w:rPr>
        <w:t>一、本基準係</w:t>
      </w:r>
      <w:r w:rsidR="0094085A">
        <w:rPr>
          <w:rFonts w:hint="eastAsia"/>
        </w:rPr>
        <w:t>由衛生福利部疾病管制署</w:t>
      </w:r>
      <w:r w:rsidRPr="00F50E7B">
        <w:rPr>
          <w:rFonts w:hint="eastAsia"/>
        </w:rPr>
        <w:t>依據傳染病防治法第</w:t>
      </w:r>
      <w:r w:rsidRPr="00F50E7B">
        <w:rPr>
          <w:rFonts w:hint="eastAsia"/>
        </w:rPr>
        <w:t>32</w:t>
      </w:r>
      <w:r w:rsidRPr="00F50E7B">
        <w:rPr>
          <w:rFonts w:hint="eastAsia"/>
        </w:rPr>
        <w:t>條第</w:t>
      </w:r>
      <w:r w:rsidRPr="00F50E7B">
        <w:rPr>
          <w:rFonts w:hint="eastAsia"/>
        </w:rPr>
        <w:t>2</w:t>
      </w:r>
      <w:r w:rsidRPr="00F50E7B">
        <w:rPr>
          <w:rFonts w:hint="eastAsia"/>
        </w:rPr>
        <w:t>項規定訂定，查核項目</w:t>
      </w:r>
      <w:r w:rsidR="0094085A">
        <w:rPr>
          <w:rFonts w:hint="eastAsia"/>
        </w:rPr>
        <w:t>乃</w:t>
      </w:r>
      <w:r w:rsidRPr="00F50E7B">
        <w:rPr>
          <w:rFonts w:hint="eastAsia"/>
        </w:rPr>
        <w:t>依據醫療機構執行感染</w:t>
      </w:r>
      <w:r w:rsidR="00692EB0">
        <w:rPr>
          <w:rFonts w:hint="eastAsia"/>
        </w:rPr>
        <w:t>管</w:t>
      </w:r>
      <w:r>
        <w:rPr>
          <w:rFonts w:hint="eastAsia"/>
        </w:rPr>
        <w:t>制措施</w:t>
      </w:r>
      <w:r w:rsidRPr="00F50E7B">
        <w:rPr>
          <w:rFonts w:hint="eastAsia"/>
        </w:rPr>
        <w:t>及查核辦法</w:t>
      </w:r>
      <w:r w:rsidR="00692EB0">
        <w:rPr>
          <w:rFonts w:hint="eastAsia"/>
        </w:rPr>
        <w:t>第</w:t>
      </w:r>
      <w:r w:rsidR="00692EB0">
        <w:rPr>
          <w:rFonts w:hint="eastAsia"/>
        </w:rPr>
        <w:t>16</w:t>
      </w:r>
      <w:r w:rsidR="00692EB0">
        <w:rPr>
          <w:rFonts w:hint="eastAsia"/>
        </w:rPr>
        <w:t>條規範之範圍研擬，經收集各界意見並送請</w:t>
      </w:r>
      <w:r w:rsidRPr="00F50E7B">
        <w:rPr>
          <w:rFonts w:hint="eastAsia"/>
        </w:rPr>
        <w:t>衛生福利部傳染防治諮詢會「感染控制組」審閱</w:t>
      </w:r>
      <w:r w:rsidR="00692EB0">
        <w:rPr>
          <w:rFonts w:hint="eastAsia"/>
        </w:rPr>
        <w:t>後，</w:t>
      </w:r>
      <w:r w:rsidRPr="00F50E7B">
        <w:rPr>
          <w:rFonts w:hint="eastAsia"/>
        </w:rPr>
        <w:t>於</w:t>
      </w:r>
      <w:r w:rsidRPr="00F50E7B">
        <w:rPr>
          <w:rFonts w:hint="eastAsia"/>
        </w:rPr>
        <w:t>10</w:t>
      </w:r>
      <w:r w:rsidR="001265C1">
        <w:t>7</w:t>
      </w:r>
      <w:r w:rsidRPr="00F50E7B">
        <w:rPr>
          <w:rFonts w:hint="eastAsia"/>
        </w:rPr>
        <w:t>年</w:t>
      </w:r>
      <w:r w:rsidR="001265C1">
        <w:t>2</w:t>
      </w:r>
      <w:r w:rsidRPr="00F50E7B">
        <w:rPr>
          <w:rFonts w:hint="eastAsia"/>
        </w:rPr>
        <w:t>月</w:t>
      </w:r>
      <w:r w:rsidR="001265C1">
        <w:t>22</w:t>
      </w:r>
      <w:r w:rsidRPr="00F50E7B">
        <w:rPr>
          <w:rFonts w:hint="eastAsia"/>
        </w:rPr>
        <w:t>日公告。</w:t>
      </w:r>
    </w:p>
    <w:p w:rsidR="00482DC7" w:rsidRPr="00F50E7B" w:rsidRDefault="00482DC7" w:rsidP="00482DC7">
      <w:pPr>
        <w:overflowPunct w:val="0"/>
        <w:ind w:leftChars="-1" w:left="530" w:hangingChars="205" w:hanging="533"/>
        <w:jc w:val="both"/>
      </w:pPr>
      <w:r w:rsidRPr="00F50E7B">
        <w:rPr>
          <w:rFonts w:hint="eastAsia"/>
        </w:rPr>
        <w:t>二、依醫療機構執行感染</w:t>
      </w:r>
      <w:r w:rsidR="00692EB0">
        <w:rPr>
          <w:rFonts w:hint="eastAsia"/>
        </w:rPr>
        <w:t>管</w:t>
      </w:r>
      <w:r w:rsidRPr="00F50E7B">
        <w:rPr>
          <w:rFonts w:hint="eastAsia"/>
        </w:rPr>
        <w:t>制措施</w:t>
      </w:r>
      <w:r w:rsidR="00692EB0">
        <w:rPr>
          <w:rFonts w:hint="eastAsia"/>
        </w:rPr>
        <w:t>及</w:t>
      </w:r>
      <w:r w:rsidRPr="00F50E7B">
        <w:rPr>
          <w:rFonts w:hint="eastAsia"/>
        </w:rPr>
        <w:t>查核辦法第</w:t>
      </w:r>
      <w:r w:rsidRPr="00F50E7B">
        <w:rPr>
          <w:rFonts w:hint="eastAsia"/>
        </w:rPr>
        <w:t>2</w:t>
      </w:r>
      <w:r w:rsidRPr="00F50E7B">
        <w:rPr>
          <w:rFonts w:hint="eastAsia"/>
        </w:rPr>
        <w:t>條之規定，本查核基準適用醫療法規定申請設置之綜合醫院、醫院、慢性醫院、精神科醫院及經中央主管機關指定之醫療機構。</w:t>
      </w:r>
    </w:p>
    <w:p w:rsidR="00482DC7" w:rsidRPr="00F50E7B" w:rsidRDefault="00482DC7" w:rsidP="00482DC7">
      <w:pPr>
        <w:overflowPunct w:val="0"/>
        <w:ind w:leftChars="-1" w:left="530" w:hangingChars="205" w:hanging="533"/>
        <w:jc w:val="both"/>
      </w:pPr>
      <w:r w:rsidRPr="00F50E7B">
        <w:rPr>
          <w:rFonts w:hint="eastAsia"/>
        </w:rPr>
        <w:t>三、醫院感染管制查核應考量醫院個別情形，選擇適當的查核項目予以評量，</w:t>
      </w:r>
      <w:r w:rsidRPr="00F50E7B">
        <w:t>10</w:t>
      </w:r>
      <w:r w:rsidR="00692EB0">
        <w:rPr>
          <w:rFonts w:hint="eastAsia"/>
        </w:rPr>
        <w:t>6</w:t>
      </w:r>
      <w:r w:rsidRPr="00F50E7B">
        <w:rPr>
          <w:rFonts w:hint="eastAsia"/>
        </w:rPr>
        <w:t>年度查核項目共計</w:t>
      </w:r>
      <w:r w:rsidR="00692EB0">
        <w:rPr>
          <w:rFonts w:hint="eastAsia"/>
        </w:rPr>
        <w:t>5</w:t>
      </w:r>
      <w:r w:rsidRPr="00F50E7B">
        <w:rPr>
          <w:rFonts w:hint="eastAsia"/>
        </w:rPr>
        <w:t>大項</w:t>
      </w:r>
      <w:r w:rsidR="00692EB0">
        <w:rPr>
          <w:rFonts w:hint="eastAsia"/>
        </w:rPr>
        <w:t>22</w:t>
      </w:r>
      <w:r w:rsidRPr="00F50E7B">
        <w:rPr>
          <w:rFonts w:hint="eastAsia"/>
        </w:rPr>
        <w:t>項次，其中包含</w:t>
      </w:r>
      <w:r w:rsidR="00692EB0">
        <w:rPr>
          <w:rFonts w:hint="eastAsia"/>
        </w:rPr>
        <w:t>6</w:t>
      </w:r>
      <w:r w:rsidRPr="00F50E7B">
        <w:rPr>
          <w:rFonts w:hint="eastAsia"/>
        </w:rPr>
        <w:t>項可選項目（</w:t>
      </w:r>
      <w:r w:rsidRPr="00F50E7B">
        <w:t>Not Applicable</w:t>
      </w:r>
      <w:r w:rsidRPr="00F50E7B">
        <w:rPr>
          <w:rFonts w:hint="eastAsia"/>
        </w:rPr>
        <w:t>），項目彙整如下表：</w:t>
      </w:r>
    </w:p>
    <w:tbl>
      <w:tblPr>
        <w:tblW w:w="9138"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7"/>
        <w:gridCol w:w="6007"/>
        <w:gridCol w:w="1134"/>
        <w:gridCol w:w="1560"/>
      </w:tblGrid>
      <w:tr w:rsidR="00482DC7" w:rsidRPr="000B0DDD" w:rsidTr="00A037D4">
        <w:trPr>
          <w:trHeight w:val="201"/>
        </w:trPr>
        <w:tc>
          <w:tcPr>
            <w:tcW w:w="6444" w:type="dxa"/>
            <w:gridSpan w:val="2"/>
            <w:tcBorders>
              <w:top w:val="single" w:sz="8" w:space="0" w:color="auto"/>
              <w:left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大項</w:t>
            </w:r>
          </w:p>
        </w:tc>
        <w:tc>
          <w:tcPr>
            <w:tcW w:w="1134" w:type="dxa"/>
            <w:tcBorders>
              <w:top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項次數</w:t>
            </w:r>
          </w:p>
        </w:tc>
        <w:tc>
          <w:tcPr>
            <w:tcW w:w="1560" w:type="dxa"/>
            <w:tcBorders>
              <w:top w:val="single" w:sz="8" w:space="0" w:color="auto"/>
              <w:right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可選項目</w:t>
            </w:r>
            <w:r w:rsidRPr="000B0DDD">
              <w:rPr>
                <w:rFonts w:hint="eastAsia"/>
                <w:sz w:val="24"/>
                <w:szCs w:val="24"/>
                <w:vertAlign w:val="superscript"/>
              </w:rPr>
              <w:t>註</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1.</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落實執行感染管制措施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6</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0</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2.</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確實執行衛材之清潔、消毒、滅菌及環境清消</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1</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3.</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落實抗生素抗藥性管理</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4.</w:t>
            </w:r>
          </w:p>
        </w:tc>
        <w:tc>
          <w:tcPr>
            <w:tcW w:w="6007" w:type="dxa"/>
            <w:tcBorders>
              <w:left w:val="nil"/>
            </w:tcBorders>
            <w:vAlign w:val="center"/>
          </w:tcPr>
          <w:p w:rsidR="00482DC7" w:rsidRPr="000B0DDD" w:rsidRDefault="00482DC7" w:rsidP="00482DC7">
            <w:pPr>
              <w:overflowPunct w:val="0"/>
              <w:spacing w:line="0" w:lineRule="atLeast"/>
              <w:jc w:val="both"/>
              <w:rPr>
                <w:sz w:val="24"/>
                <w:szCs w:val="24"/>
              </w:rPr>
            </w:pPr>
            <w:r w:rsidRPr="000B0DDD">
              <w:rPr>
                <w:rFonts w:hint="eastAsia"/>
                <w:sz w:val="24"/>
                <w:szCs w:val="24"/>
              </w:rPr>
              <w:t>配合主管機關政策對傳染病進行監測、通報及防治措施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8</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2</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5.</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員工保護措施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2</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0</w:t>
            </w:r>
          </w:p>
        </w:tc>
      </w:tr>
      <w:tr w:rsidR="00482DC7" w:rsidRPr="00F50E7B" w:rsidTr="00A037D4">
        <w:trPr>
          <w:trHeight w:val="310"/>
        </w:trPr>
        <w:tc>
          <w:tcPr>
            <w:tcW w:w="6444" w:type="dxa"/>
            <w:gridSpan w:val="2"/>
            <w:tcBorders>
              <w:left w:val="single" w:sz="8" w:space="0" w:color="auto"/>
              <w:bottom w:val="single" w:sz="8" w:space="0" w:color="auto"/>
            </w:tcBorders>
            <w:vAlign w:val="center"/>
          </w:tcPr>
          <w:p w:rsidR="00482DC7" w:rsidRPr="00F50E7B" w:rsidRDefault="00482DC7" w:rsidP="00482DC7">
            <w:pPr>
              <w:overflowPunct w:val="0"/>
              <w:spacing w:line="0" w:lineRule="atLeast"/>
              <w:jc w:val="center"/>
              <w:rPr>
                <w:b/>
                <w:sz w:val="24"/>
                <w:szCs w:val="24"/>
              </w:rPr>
            </w:pPr>
            <w:r w:rsidRPr="00F50E7B">
              <w:rPr>
                <w:rFonts w:hint="eastAsia"/>
                <w:b/>
                <w:sz w:val="24"/>
                <w:szCs w:val="24"/>
              </w:rPr>
              <w:t>項目合計</w:t>
            </w:r>
          </w:p>
        </w:tc>
        <w:tc>
          <w:tcPr>
            <w:tcW w:w="1134" w:type="dxa"/>
            <w:tcBorders>
              <w:bottom w:val="single" w:sz="8" w:space="0" w:color="auto"/>
            </w:tcBorders>
            <w:vAlign w:val="center"/>
          </w:tcPr>
          <w:p w:rsidR="00482DC7" w:rsidRPr="00F50E7B" w:rsidRDefault="00692EB0" w:rsidP="00A037D4">
            <w:pPr>
              <w:overflowPunct w:val="0"/>
              <w:spacing w:line="0" w:lineRule="atLeast"/>
              <w:jc w:val="center"/>
              <w:rPr>
                <w:b/>
                <w:sz w:val="24"/>
                <w:szCs w:val="24"/>
              </w:rPr>
            </w:pPr>
            <w:r>
              <w:rPr>
                <w:rFonts w:hint="eastAsia"/>
                <w:b/>
                <w:sz w:val="24"/>
                <w:szCs w:val="24"/>
              </w:rPr>
              <w:t>22</w:t>
            </w:r>
          </w:p>
        </w:tc>
        <w:tc>
          <w:tcPr>
            <w:tcW w:w="1560" w:type="dxa"/>
            <w:tcBorders>
              <w:bottom w:val="single" w:sz="8" w:space="0" w:color="auto"/>
              <w:right w:val="single" w:sz="8" w:space="0" w:color="auto"/>
            </w:tcBorders>
            <w:vAlign w:val="center"/>
          </w:tcPr>
          <w:p w:rsidR="00482DC7" w:rsidRPr="00F50E7B" w:rsidRDefault="00692EB0" w:rsidP="00A037D4">
            <w:pPr>
              <w:overflowPunct w:val="0"/>
              <w:spacing w:line="0" w:lineRule="atLeast"/>
              <w:jc w:val="center"/>
              <w:rPr>
                <w:b/>
                <w:sz w:val="24"/>
                <w:szCs w:val="24"/>
              </w:rPr>
            </w:pPr>
            <w:r>
              <w:rPr>
                <w:rFonts w:hint="eastAsia"/>
                <w:b/>
                <w:sz w:val="24"/>
                <w:szCs w:val="24"/>
              </w:rPr>
              <w:t>6</w:t>
            </w:r>
          </w:p>
        </w:tc>
      </w:tr>
    </w:tbl>
    <w:p w:rsidR="00482DC7" w:rsidRPr="00F50E7B" w:rsidRDefault="00482DC7" w:rsidP="00482DC7">
      <w:pPr>
        <w:overflowPunct w:val="0"/>
        <w:snapToGrid w:val="0"/>
        <w:spacing w:beforeLines="10" w:before="48"/>
        <w:ind w:leftChars="138" w:left="1036" w:hangingChars="282" w:hanging="677"/>
        <w:jc w:val="both"/>
        <w:rPr>
          <w:sz w:val="24"/>
          <w:szCs w:val="24"/>
        </w:rPr>
      </w:pPr>
      <w:r w:rsidRPr="00F50E7B">
        <w:rPr>
          <w:rFonts w:hint="eastAsia"/>
          <w:sz w:val="24"/>
          <w:szCs w:val="24"/>
        </w:rPr>
        <w:t>註</w:t>
      </w:r>
      <w:r w:rsidRPr="00F50E7B">
        <w:rPr>
          <w:sz w:val="24"/>
          <w:szCs w:val="24"/>
        </w:rPr>
        <w:t>1</w:t>
      </w:r>
      <w:r w:rsidRPr="00F50E7B">
        <w:rPr>
          <w:rFonts w:hint="eastAsia"/>
          <w:sz w:val="24"/>
          <w:szCs w:val="24"/>
        </w:rPr>
        <w:t>：可選項目計有</w:t>
      </w:r>
      <w:r w:rsidRPr="00F50E7B">
        <w:rPr>
          <w:sz w:val="24"/>
          <w:szCs w:val="24"/>
        </w:rPr>
        <w:t>2</w:t>
      </w:r>
      <w:r w:rsidR="00692EB0">
        <w:rPr>
          <w:rFonts w:hint="eastAsia"/>
          <w:sz w:val="24"/>
          <w:szCs w:val="24"/>
        </w:rPr>
        <w:t>.2</w:t>
      </w:r>
      <w:r w:rsidR="00692EB0">
        <w:rPr>
          <w:rFonts w:hint="eastAsia"/>
          <w:sz w:val="24"/>
          <w:szCs w:val="24"/>
        </w:rPr>
        <w:t>、</w:t>
      </w:r>
      <w:r w:rsidR="00692EB0">
        <w:rPr>
          <w:rFonts w:hint="eastAsia"/>
          <w:sz w:val="24"/>
          <w:szCs w:val="24"/>
        </w:rPr>
        <w:t>3.1</w:t>
      </w:r>
      <w:r w:rsidR="00692EB0">
        <w:rPr>
          <w:rFonts w:hint="eastAsia"/>
          <w:sz w:val="24"/>
          <w:szCs w:val="24"/>
        </w:rPr>
        <w:t>、</w:t>
      </w:r>
      <w:r w:rsidR="00692EB0">
        <w:rPr>
          <w:rFonts w:hint="eastAsia"/>
          <w:sz w:val="24"/>
          <w:szCs w:val="24"/>
        </w:rPr>
        <w:t>3.2</w:t>
      </w:r>
      <w:r w:rsidR="00692EB0">
        <w:rPr>
          <w:rFonts w:hint="eastAsia"/>
          <w:sz w:val="24"/>
          <w:szCs w:val="24"/>
        </w:rPr>
        <w:t>、</w:t>
      </w:r>
      <w:r w:rsidR="00692EB0">
        <w:rPr>
          <w:rFonts w:hint="eastAsia"/>
          <w:sz w:val="24"/>
          <w:szCs w:val="24"/>
        </w:rPr>
        <w:t>3.3</w:t>
      </w:r>
      <w:r w:rsidR="00692EB0">
        <w:rPr>
          <w:rFonts w:hint="eastAsia"/>
          <w:sz w:val="24"/>
          <w:szCs w:val="24"/>
        </w:rPr>
        <w:t>、</w:t>
      </w:r>
      <w:r w:rsidR="00692EB0">
        <w:rPr>
          <w:rFonts w:hint="eastAsia"/>
          <w:sz w:val="24"/>
          <w:szCs w:val="24"/>
        </w:rPr>
        <w:t>4.2</w:t>
      </w:r>
      <w:r w:rsidR="00692EB0">
        <w:rPr>
          <w:rFonts w:hint="eastAsia"/>
          <w:sz w:val="24"/>
          <w:szCs w:val="24"/>
        </w:rPr>
        <w:t>、</w:t>
      </w:r>
      <w:r w:rsidR="00692EB0">
        <w:rPr>
          <w:rFonts w:hint="eastAsia"/>
          <w:sz w:val="24"/>
          <w:szCs w:val="24"/>
        </w:rPr>
        <w:t>4.7</w:t>
      </w:r>
      <w:r w:rsidRPr="00F50E7B">
        <w:rPr>
          <w:rFonts w:hint="eastAsia"/>
          <w:sz w:val="24"/>
          <w:szCs w:val="24"/>
        </w:rPr>
        <w:t>共</w:t>
      </w:r>
      <w:r w:rsidR="00692EB0">
        <w:rPr>
          <w:rFonts w:hint="eastAsia"/>
          <w:sz w:val="24"/>
          <w:szCs w:val="24"/>
        </w:rPr>
        <w:t>6</w:t>
      </w:r>
      <w:r w:rsidRPr="00F50E7B">
        <w:rPr>
          <w:rFonts w:hint="eastAsia"/>
          <w:sz w:val="24"/>
          <w:szCs w:val="24"/>
        </w:rPr>
        <w:t>項次，依據該項評分說明中「本項免</w:t>
      </w:r>
      <w:r w:rsidR="00A037D4">
        <w:rPr>
          <w:rFonts w:hint="eastAsia"/>
          <w:sz w:val="24"/>
          <w:szCs w:val="24"/>
        </w:rPr>
        <w:t>評</w:t>
      </w:r>
      <w:r w:rsidRPr="00F50E7B">
        <w:rPr>
          <w:rFonts w:hint="eastAsia"/>
          <w:sz w:val="24"/>
          <w:szCs w:val="24"/>
        </w:rPr>
        <w:t>」之條件予以認定查核評量之必須性。</w:t>
      </w:r>
    </w:p>
    <w:p w:rsidR="00482DC7" w:rsidRPr="00F50E7B" w:rsidRDefault="00482DC7" w:rsidP="00482DC7">
      <w:pPr>
        <w:overflowPunct w:val="0"/>
        <w:snapToGrid w:val="0"/>
        <w:spacing w:beforeLines="10" w:before="48"/>
        <w:ind w:leftChars="138" w:left="1036" w:hangingChars="282" w:hanging="677"/>
        <w:jc w:val="both"/>
        <w:rPr>
          <w:sz w:val="24"/>
          <w:szCs w:val="24"/>
        </w:rPr>
      </w:pPr>
      <w:r w:rsidRPr="00F50E7B">
        <w:rPr>
          <w:rFonts w:hint="eastAsia"/>
          <w:sz w:val="24"/>
          <w:szCs w:val="24"/>
        </w:rPr>
        <w:t>註</w:t>
      </w:r>
      <w:r w:rsidRPr="00F50E7B">
        <w:rPr>
          <w:sz w:val="24"/>
          <w:szCs w:val="24"/>
        </w:rPr>
        <w:t>2</w:t>
      </w:r>
      <w:r w:rsidRPr="00F50E7B">
        <w:rPr>
          <w:rFonts w:hint="eastAsia"/>
          <w:sz w:val="24"/>
          <w:szCs w:val="24"/>
        </w:rPr>
        <w:t>：</w:t>
      </w:r>
      <w:r w:rsidR="00692EB0">
        <w:rPr>
          <w:rFonts w:hint="eastAsia"/>
          <w:sz w:val="24"/>
          <w:szCs w:val="24"/>
        </w:rPr>
        <w:t>本年度查核基準研修原則，係配合衛生福利部簡化衛生醫療業務評鑑</w:t>
      </w:r>
      <w:r w:rsidR="00692EB0">
        <w:rPr>
          <w:rFonts w:hint="eastAsia"/>
          <w:sz w:val="24"/>
          <w:szCs w:val="24"/>
        </w:rPr>
        <w:t>/</w:t>
      </w:r>
      <w:r w:rsidR="00692EB0">
        <w:rPr>
          <w:rFonts w:hint="eastAsia"/>
          <w:sz w:val="24"/>
          <w:szCs w:val="24"/>
        </w:rPr>
        <w:t>訪查</w:t>
      </w:r>
      <w:r w:rsidR="00692EB0">
        <w:rPr>
          <w:rFonts w:hint="eastAsia"/>
          <w:sz w:val="24"/>
          <w:szCs w:val="24"/>
        </w:rPr>
        <w:t>/</w:t>
      </w:r>
      <w:r w:rsidR="00692EB0">
        <w:rPr>
          <w:rFonts w:hint="eastAsia"/>
          <w:sz w:val="24"/>
          <w:szCs w:val="24"/>
        </w:rPr>
        <w:t>認證政策，並考量與醫院評鑑作業評量方式的一致性，將</w:t>
      </w:r>
      <w:r w:rsidR="00B819C2">
        <w:rPr>
          <w:rFonts w:hint="eastAsia"/>
          <w:sz w:val="24"/>
          <w:szCs w:val="24"/>
        </w:rPr>
        <w:t>查核基準</w:t>
      </w:r>
      <w:r w:rsidR="00692EB0">
        <w:rPr>
          <w:rFonts w:hint="eastAsia"/>
          <w:sz w:val="24"/>
          <w:szCs w:val="24"/>
        </w:rPr>
        <w:t>調整為</w:t>
      </w:r>
      <w:r w:rsidR="00692EB0">
        <w:rPr>
          <w:rFonts w:hint="eastAsia"/>
          <w:sz w:val="24"/>
          <w:szCs w:val="24"/>
        </w:rPr>
        <w:t>5</w:t>
      </w:r>
      <w:r w:rsidR="00692EB0">
        <w:rPr>
          <w:rFonts w:hint="eastAsia"/>
          <w:sz w:val="24"/>
          <w:szCs w:val="24"/>
        </w:rPr>
        <w:t>大項</w:t>
      </w:r>
      <w:r w:rsidR="00692EB0">
        <w:rPr>
          <w:rFonts w:hint="eastAsia"/>
          <w:sz w:val="24"/>
          <w:szCs w:val="24"/>
        </w:rPr>
        <w:t>22</w:t>
      </w:r>
      <w:r w:rsidR="00692EB0">
        <w:rPr>
          <w:rFonts w:hint="eastAsia"/>
          <w:sz w:val="24"/>
          <w:szCs w:val="24"/>
        </w:rPr>
        <w:t>細項；其中第</w:t>
      </w:r>
      <w:r w:rsidR="00692EB0">
        <w:rPr>
          <w:rFonts w:hint="eastAsia"/>
          <w:sz w:val="24"/>
          <w:szCs w:val="24"/>
        </w:rPr>
        <w:t>1</w:t>
      </w:r>
      <w:r w:rsidR="00692EB0">
        <w:rPr>
          <w:rFonts w:hint="eastAsia"/>
          <w:sz w:val="24"/>
          <w:szCs w:val="24"/>
        </w:rPr>
        <w:t>至</w:t>
      </w:r>
      <w:r w:rsidR="00692EB0">
        <w:rPr>
          <w:rFonts w:hint="eastAsia"/>
          <w:sz w:val="24"/>
          <w:szCs w:val="24"/>
        </w:rPr>
        <w:t>3</w:t>
      </w:r>
      <w:r w:rsidR="00692EB0">
        <w:rPr>
          <w:rFonts w:hint="eastAsia"/>
          <w:sz w:val="24"/>
          <w:szCs w:val="24"/>
        </w:rPr>
        <w:t>大項之基準名稱，完全對應</w:t>
      </w:r>
      <w:r w:rsidR="00692EB0" w:rsidRPr="00346D1A">
        <w:rPr>
          <w:rFonts w:hint="eastAsia"/>
          <w:color w:val="FF0000"/>
          <w:sz w:val="24"/>
          <w:szCs w:val="24"/>
        </w:rPr>
        <w:t>106</w:t>
      </w:r>
      <w:r w:rsidR="00692EB0">
        <w:rPr>
          <w:rFonts w:hint="eastAsia"/>
          <w:sz w:val="24"/>
          <w:szCs w:val="24"/>
        </w:rPr>
        <w:t>年醫院評鑑基準「</w:t>
      </w:r>
      <w:r w:rsidR="00692EB0">
        <w:rPr>
          <w:rFonts w:hint="eastAsia"/>
          <w:sz w:val="24"/>
          <w:szCs w:val="24"/>
        </w:rPr>
        <w:t>2.7</w:t>
      </w:r>
      <w:r w:rsidR="00692EB0">
        <w:rPr>
          <w:rFonts w:hint="eastAsia"/>
          <w:sz w:val="24"/>
          <w:szCs w:val="24"/>
        </w:rPr>
        <w:t>章感染管制」條文，各細項條文（</w:t>
      </w:r>
      <w:r w:rsidR="00692EB0">
        <w:rPr>
          <w:rFonts w:hint="eastAsia"/>
          <w:sz w:val="24"/>
          <w:szCs w:val="24"/>
        </w:rPr>
        <w:t>1.1-1.6</w:t>
      </w:r>
      <w:r w:rsidR="00692EB0">
        <w:rPr>
          <w:rFonts w:hint="eastAsia"/>
          <w:sz w:val="24"/>
          <w:szCs w:val="24"/>
        </w:rPr>
        <w:t>、</w:t>
      </w:r>
      <w:r w:rsidR="00692EB0">
        <w:rPr>
          <w:rFonts w:hint="eastAsia"/>
          <w:sz w:val="24"/>
          <w:szCs w:val="24"/>
        </w:rPr>
        <w:t>2.1-2.3</w:t>
      </w:r>
      <w:r w:rsidR="00692EB0">
        <w:rPr>
          <w:rFonts w:hint="eastAsia"/>
          <w:sz w:val="24"/>
          <w:szCs w:val="24"/>
        </w:rPr>
        <w:t>、</w:t>
      </w:r>
      <w:r w:rsidR="00692EB0">
        <w:rPr>
          <w:rFonts w:hint="eastAsia"/>
          <w:sz w:val="24"/>
          <w:szCs w:val="24"/>
        </w:rPr>
        <w:t>3.1-3.3</w:t>
      </w:r>
      <w:r w:rsidR="00692EB0">
        <w:rPr>
          <w:rFonts w:hint="eastAsia"/>
          <w:sz w:val="24"/>
          <w:szCs w:val="24"/>
        </w:rPr>
        <w:t>等</w:t>
      </w:r>
      <w:r w:rsidR="00692EB0">
        <w:rPr>
          <w:rFonts w:hint="eastAsia"/>
          <w:sz w:val="24"/>
          <w:szCs w:val="24"/>
        </w:rPr>
        <w:t>12</w:t>
      </w:r>
      <w:r w:rsidR="00692EB0">
        <w:rPr>
          <w:rFonts w:hint="eastAsia"/>
          <w:sz w:val="24"/>
          <w:szCs w:val="24"/>
        </w:rPr>
        <w:t>項次）則部分或完全對應醫院評鑑基準「</w:t>
      </w:r>
      <w:r w:rsidR="00692EB0">
        <w:rPr>
          <w:rFonts w:hint="eastAsia"/>
          <w:sz w:val="24"/>
          <w:szCs w:val="24"/>
        </w:rPr>
        <w:t>2.7</w:t>
      </w:r>
      <w:r w:rsidR="00692EB0">
        <w:rPr>
          <w:rFonts w:hint="eastAsia"/>
          <w:sz w:val="24"/>
          <w:szCs w:val="24"/>
        </w:rPr>
        <w:t>章感染管制」條文項下評量項目之「符合項目」內容</w:t>
      </w:r>
      <w:r w:rsidRPr="00F50E7B">
        <w:rPr>
          <w:rFonts w:hint="eastAsia"/>
          <w:sz w:val="24"/>
          <w:szCs w:val="24"/>
        </w:rPr>
        <w:t>。</w:t>
      </w:r>
    </w:p>
    <w:p w:rsidR="00482DC7" w:rsidRPr="00F50E7B" w:rsidRDefault="00692EB0" w:rsidP="00482DC7">
      <w:pPr>
        <w:overflowPunct w:val="0"/>
        <w:ind w:left="520" w:hangingChars="200" w:hanging="520"/>
      </w:pPr>
      <w:r>
        <w:rPr>
          <w:rFonts w:hint="eastAsia"/>
        </w:rPr>
        <w:t>四</w:t>
      </w:r>
      <w:r w:rsidR="00482DC7" w:rsidRPr="00F50E7B">
        <w:rPr>
          <w:rFonts w:hint="eastAsia"/>
        </w:rPr>
        <w:t>、評量方式</w:t>
      </w:r>
    </w:p>
    <w:p w:rsidR="00482DC7" w:rsidRPr="00F50E7B" w:rsidRDefault="00482DC7" w:rsidP="00482DC7">
      <w:pPr>
        <w:overflowPunct w:val="0"/>
        <w:ind w:left="520" w:hangingChars="200" w:hanging="520"/>
        <w:rPr>
          <w:kern w:val="0"/>
        </w:rPr>
      </w:pPr>
      <w:r w:rsidRPr="00F50E7B">
        <w:t xml:space="preserve">    </w:t>
      </w:r>
      <w:r w:rsidRPr="00F50E7B">
        <w:rPr>
          <w:rFonts w:hint="eastAsia"/>
          <w:kern w:val="0"/>
        </w:rPr>
        <w:t>醫院自我</w:t>
      </w:r>
      <w:r w:rsidRPr="00F50E7B">
        <w:rPr>
          <w:rFonts w:hint="eastAsia"/>
        </w:rPr>
        <w:t>評量</w:t>
      </w:r>
      <w:r w:rsidRPr="00F50E7B">
        <w:rPr>
          <w:rFonts w:hint="eastAsia"/>
          <w:kern w:val="0"/>
        </w:rPr>
        <w:t>達成度（優良、符合、不符合）</w:t>
      </w:r>
      <w:r w:rsidRPr="00F50E7B">
        <w:rPr>
          <w:rFonts w:hint="eastAsia"/>
        </w:rPr>
        <w:t>，若不適用，則以本項免</w:t>
      </w:r>
      <w:r w:rsidR="00A037D4">
        <w:rPr>
          <w:rFonts w:hint="eastAsia"/>
        </w:rPr>
        <w:t>評</w:t>
      </w:r>
      <w:r w:rsidRPr="00F50E7B">
        <w:rPr>
          <w:rFonts w:hint="eastAsia"/>
        </w:rPr>
        <w:t>表示。</w:t>
      </w:r>
    </w:p>
    <w:p w:rsidR="00482DC7" w:rsidRPr="000B0DDD" w:rsidRDefault="00482DC7" w:rsidP="00482DC7">
      <w:pPr>
        <w:overflowPunct w:val="0"/>
        <w:jc w:val="center"/>
      </w:pPr>
      <w:r w:rsidRPr="000B0DDD">
        <w:rPr>
          <w:b/>
        </w:rPr>
        <w:br w:type="page"/>
      </w:r>
      <w:r w:rsidRPr="000B0DDD">
        <w:rPr>
          <w:rFonts w:hint="eastAsia"/>
          <w:b/>
        </w:rPr>
        <w:lastRenderedPageBreak/>
        <w:t>填表說明</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封面：填寫醫院基本資料，包含醫院名稱（含縣市別）、機構代碼、單位主管、聯絡人、聯絡方式等。</w:t>
      </w:r>
      <w:bookmarkStart w:id="2" w:name="_GoBack"/>
      <w:bookmarkEnd w:id="2"/>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「醫院病床資料」欄位：呈現醫院病床設置概況。</w:t>
      </w:r>
    </w:p>
    <w:p w:rsidR="00482DC7" w:rsidRPr="00F50E7B" w:rsidRDefault="00482DC7" w:rsidP="00BC50F6">
      <w:pPr>
        <w:numPr>
          <w:ilvl w:val="0"/>
          <w:numId w:val="7"/>
        </w:numPr>
        <w:tabs>
          <w:tab w:val="left" w:pos="5103"/>
        </w:tabs>
        <w:overflowPunct w:val="0"/>
        <w:spacing w:line="440" w:lineRule="exact"/>
        <w:ind w:left="546" w:hanging="546"/>
        <w:jc w:val="both"/>
        <w:rPr>
          <w:kern w:val="0"/>
        </w:rPr>
      </w:pPr>
      <w:r w:rsidRPr="007E6B19">
        <w:rPr>
          <w:rFonts w:hint="eastAsia"/>
          <w:kern w:val="0"/>
        </w:rPr>
        <w:t>「自評等級」欄位：</w:t>
      </w:r>
      <w:r w:rsidRPr="00F50E7B">
        <w:rPr>
          <w:rFonts w:hint="eastAsia"/>
          <w:kern w:val="0"/>
        </w:rPr>
        <w:t>參考</w:t>
      </w:r>
      <w:r w:rsidR="0080010E">
        <w:rPr>
          <w:rFonts w:hint="eastAsia"/>
          <w:kern w:val="0"/>
        </w:rPr>
        <w:t>醫院感染管制</w:t>
      </w:r>
      <w:r w:rsidRPr="00F50E7B">
        <w:rPr>
          <w:rFonts w:hint="eastAsia"/>
          <w:kern w:val="0"/>
        </w:rPr>
        <w:t>查核基準及評分說明，依醫院達成度（優良、符合、不符合）勾選該項成績或</w:t>
      </w:r>
      <w:r w:rsidR="0080010E">
        <w:rPr>
          <w:rFonts w:hint="eastAsia"/>
          <w:kern w:val="0"/>
        </w:rPr>
        <w:t>「</w:t>
      </w:r>
      <w:r w:rsidRPr="00F50E7B">
        <w:rPr>
          <w:rFonts w:hint="eastAsia"/>
          <w:kern w:val="0"/>
        </w:rPr>
        <w:t>本項免</w:t>
      </w:r>
      <w:r w:rsidR="00A037D4">
        <w:rPr>
          <w:rFonts w:hint="eastAsia"/>
          <w:kern w:val="0"/>
        </w:rPr>
        <w:t>評</w:t>
      </w:r>
      <w:r w:rsidR="0080010E">
        <w:rPr>
          <w:rFonts w:hint="eastAsia"/>
          <w:kern w:val="0"/>
        </w:rPr>
        <w:t>」</w:t>
      </w:r>
      <w:r w:rsidRPr="00F50E7B">
        <w:rPr>
          <w:rFonts w:hint="eastAsia"/>
          <w:kern w:val="0"/>
        </w:rPr>
        <w:t>。</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「執行狀況簡述」欄位：</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每一受查項目均需依序填寫，惟「自評等級」欄位勾選『本項免</w:t>
      </w:r>
      <w:r w:rsidR="00A037D4">
        <w:rPr>
          <w:rFonts w:hint="eastAsia"/>
          <w:kern w:val="0"/>
        </w:rPr>
        <w:t>評</w:t>
      </w:r>
      <w:r w:rsidRPr="000B0DDD">
        <w:rPr>
          <w:rFonts w:hint="eastAsia"/>
          <w:kern w:val="0"/>
        </w:rPr>
        <w:t>』之項目可不需填寫。</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針對該項之執行現況進行簡單描寫「</w:t>
      </w:r>
      <w:r w:rsidRPr="000B0DDD">
        <w:rPr>
          <w:kern w:val="0"/>
        </w:rPr>
        <w:t>#</w:t>
      </w:r>
      <w:r w:rsidRPr="000B0DDD">
        <w:rPr>
          <w:rFonts w:hint="eastAsia"/>
          <w:kern w:val="0"/>
        </w:rPr>
        <w:t>」，以不超過</w:t>
      </w:r>
      <w:r w:rsidRPr="000B0DDD">
        <w:rPr>
          <w:kern w:val="0"/>
        </w:rPr>
        <w:t>500</w:t>
      </w:r>
      <w:r w:rsidRPr="000B0DDD">
        <w:rPr>
          <w:rFonts w:hint="eastAsia"/>
          <w:kern w:val="0"/>
        </w:rPr>
        <w:t>字為原則。</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部分欄位需填入相關數據資料「</w:t>
      </w:r>
      <w:r w:rsidRPr="000B0DDD">
        <w:rPr>
          <w:kern w:val="0"/>
        </w:rPr>
        <w:t>*</w:t>
      </w:r>
      <w:r w:rsidRPr="000B0DDD">
        <w:rPr>
          <w:rFonts w:hint="eastAsia"/>
          <w:kern w:val="0"/>
        </w:rPr>
        <w:t>」（如：系統稽核資料、人力配置等），並以</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月至</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月間之資料為填報基礎。</w:t>
      </w:r>
    </w:p>
    <w:p w:rsidR="00482DC7" w:rsidRPr="00482DC7"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另</w:t>
      </w:r>
      <w:r w:rsidRPr="00482DC7">
        <w:rPr>
          <w:rFonts w:hint="eastAsia"/>
          <w:kern w:val="0"/>
        </w:rPr>
        <w:t>查核項次</w:t>
      </w:r>
      <w:r w:rsidR="0080010E">
        <w:rPr>
          <w:rFonts w:hint="eastAsia"/>
          <w:kern w:val="0"/>
        </w:rPr>
        <w:t>1.6</w:t>
      </w:r>
      <w:r w:rsidR="0080010E">
        <w:rPr>
          <w:rFonts w:hint="eastAsia"/>
          <w:kern w:val="0"/>
        </w:rPr>
        <w:t>所需填報之數據，可參考附件</w:t>
      </w:r>
      <w:r w:rsidR="0080010E">
        <w:rPr>
          <w:rFonts w:hint="eastAsia"/>
          <w:kern w:val="0"/>
        </w:rPr>
        <w:t>1</w:t>
      </w:r>
      <w:r w:rsidR="0080010E">
        <w:rPr>
          <w:rFonts w:hint="eastAsia"/>
          <w:kern w:val="0"/>
        </w:rPr>
        <w:t>操作說明進行查詢；項次</w:t>
      </w:r>
      <w:r w:rsidR="0080010E">
        <w:rPr>
          <w:rFonts w:hint="eastAsia"/>
          <w:kern w:val="0"/>
        </w:rPr>
        <w:t>3.3</w:t>
      </w:r>
      <w:r w:rsidR="0080010E" w:rsidRPr="00482DC7">
        <w:rPr>
          <w:rFonts w:hint="eastAsia"/>
          <w:kern w:val="0"/>
        </w:rPr>
        <w:t>多重抗藥性相關資料可參考附件</w:t>
      </w:r>
      <w:r w:rsidR="0080010E">
        <w:rPr>
          <w:rFonts w:hint="eastAsia"/>
          <w:kern w:val="0"/>
        </w:rPr>
        <w:t>2</w:t>
      </w:r>
      <w:r w:rsidR="0080010E" w:rsidRPr="00482DC7">
        <w:rPr>
          <w:rFonts w:hint="eastAsia"/>
          <w:kern w:val="0"/>
        </w:rPr>
        <w:t>~</w:t>
      </w:r>
      <w:r w:rsidR="0080010E">
        <w:rPr>
          <w:rFonts w:hint="eastAsia"/>
          <w:kern w:val="0"/>
        </w:rPr>
        <w:t>3</w:t>
      </w:r>
      <w:r w:rsidR="0080010E" w:rsidRPr="00482DC7">
        <w:rPr>
          <w:rFonts w:hint="eastAsia"/>
          <w:kern w:val="0"/>
        </w:rPr>
        <w:t>操作進行通報</w:t>
      </w:r>
      <w:r w:rsidR="0080010E">
        <w:rPr>
          <w:rFonts w:hint="eastAsia"/>
          <w:kern w:val="0"/>
        </w:rPr>
        <w:t>；項次</w:t>
      </w:r>
      <w:r w:rsidRPr="00482DC7">
        <w:rPr>
          <w:kern w:val="0"/>
        </w:rPr>
        <w:t>4.3</w:t>
      </w:r>
      <w:r w:rsidRPr="00482DC7">
        <w:rPr>
          <w:rFonts w:hint="eastAsia"/>
          <w:kern w:val="0"/>
        </w:rPr>
        <w:t>及</w:t>
      </w:r>
      <w:r w:rsidRPr="00482DC7">
        <w:rPr>
          <w:kern w:val="0"/>
        </w:rPr>
        <w:t>4.4</w:t>
      </w:r>
      <w:r w:rsidRPr="00482DC7">
        <w:rPr>
          <w:rFonts w:hint="eastAsia"/>
          <w:kern w:val="0"/>
        </w:rPr>
        <w:t>所需填報之數據，可參考附件</w:t>
      </w:r>
      <w:r w:rsidR="0080010E">
        <w:rPr>
          <w:rFonts w:hint="eastAsia"/>
          <w:kern w:val="0"/>
        </w:rPr>
        <w:t>4</w:t>
      </w:r>
      <w:r w:rsidRPr="00482DC7">
        <w:rPr>
          <w:kern w:val="0"/>
        </w:rPr>
        <w:t>~</w:t>
      </w:r>
      <w:r w:rsidR="0080010E">
        <w:rPr>
          <w:rFonts w:hint="eastAsia"/>
          <w:kern w:val="0"/>
        </w:rPr>
        <w:t>5</w:t>
      </w:r>
      <w:r w:rsidRPr="00482DC7">
        <w:rPr>
          <w:rFonts w:hint="eastAsia"/>
          <w:kern w:val="0"/>
        </w:rPr>
        <w:t>操作說明進行查詢；項次</w:t>
      </w:r>
      <w:r w:rsidR="0080010E">
        <w:rPr>
          <w:rFonts w:hint="eastAsia"/>
          <w:kern w:val="0"/>
        </w:rPr>
        <w:t>4.6</w:t>
      </w:r>
      <w:r w:rsidRPr="00482DC7">
        <w:rPr>
          <w:rFonts w:hint="eastAsia"/>
          <w:kern w:val="0"/>
        </w:rPr>
        <w:t>有關合格口罩請醫院於實地查核時提供之資料範例可參考附件</w:t>
      </w:r>
      <w:r w:rsidR="0080010E">
        <w:rPr>
          <w:rFonts w:hint="eastAsia"/>
          <w:kern w:val="0"/>
        </w:rPr>
        <w:t>6</w:t>
      </w:r>
      <w:r w:rsidRPr="00482DC7">
        <w:rPr>
          <w:rFonts w:hint="eastAsia"/>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Pr="00482DC7">
        <w:rPr>
          <w:kern w:val="0"/>
        </w:rPr>
        <w:t>1</w:t>
      </w:r>
      <w:r w:rsidRPr="00482DC7">
        <w:rPr>
          <w:rFonts w:hint="eastAsia"/>
          <w:kern w:val="0"/>
        </w:rPr>
        <w:t>、院內感染監視通報系統</w:t>
      </w:r>
      <w:r w:rsidRPr="00482DC7">
        <w:rPr>
          <w:kern w:val="0"/>
        </w:rPr>
        <w:t>（</w:t>
      </w:r>
      <w:r w:rsidRPr="00482DC7">
        <w:rPr>
          <w:kern w:val="0"/>
        </w:rPr>
        <w:t>TNIS</w:t>
      </w:r>
      <w:r w:rsidRPr="00482DC7">
        <w:rPr>
          <w:kern w:val="0"/>
        </w:rPr>
        <w:t>）</w:t>
      </w:r>
      <w:r w:rsidRPr="00482DC7">
        <w:rPr>
          <w:rFonts w:hint="eastAsia"/>
          <w:kern w:val="0"/>
        </w:rPr>
        <w:t>通報情形查詢方式說明</w:t>
      </w:r>
      <w:r w:rsidRPr="00482DC7">
        <w:rPr>
          <w:kern w:val="0"/>
        </w:rPr>
        <w:t>（</w:t>
      </w:r>
      <w:r w:rsidRPr="00482DC7">
        <w:rPr>
          <w:rFonts w:hint="eastAsia"/>
          <w:kern w:val="0"/>
        </w:rPr>
        <w:t>配合查核項次</w:t>
      </w:r>
      <w:r w:rsidR="0080010E">
        <w:rPr>
          <w:rFonts w:hint="eastAsia"/>
          <w:kern w:val="0"/>
        </w:rPr>
        <w:t>1.6</w:t>
      </w:r>
      <w:r w:rsidRPr="00482DC7">
        <w:rPr>
          <w:kern w:val="0"/>
        </w:rPr>
        <w:t>）</w:t>
      </w:r>
    </w:p>
    <w:p w:rsidR="0080010E" w:rsidRPr="00695AE8" w:rsidRDefault="0080010E" w:rsidP="0080010E">
      <w:pPr>
        <w:overflowPunct w:val="0"/>
        <w:spacing w:line="440" w:lineRule="exact"/>
        <w:ind w:leftChars="354" w:left="1916" w:hangingChars="383" w:hanging="996"/>
        <w:jc w:val="both"/>
        <w:rPr>
          <w:kern w:val="0"/>
        </w:rPr>
      </w:pPr>
      <w:r w:rsidRPr="00695AE8">
        <w:rPr>
          <w:rFonts w:hint="eastAsia"/>
          <w:kern w:val="0"/>
        </w:rPr>
        <w:t>附件</w:t>
      </w:r>
      <w:r>
        <w:rPr>
          <w:rFonts w:hint="eastAsia"/>
          <w:kern w:val="0"/>
        </w:rPr>
        <w:t>2</w:t>
      </w:r>
      <w:r w:rsidRPr="00695AE8">
        <w:rPr>
          <w:rFonts w:hint="eastAsia"/>
          <w:kern w:val="0"/>
        </w:rPr>
        <w:t>、實驗室菌株統計通報及查詢作</w:t>
      </w:r>
      <w:r>
        <w:rPr>
          <w:rFonts w:hint="eastAsia"/>
          <w:kern w:val="0"/>
        </w:rPr>
        <w:t>業</w:t>
      </w:r>
      <w:r w:rsidRPr="00695AE8">
        <w:rPr>
          <w:rFonts w:hint="eastAsia"/>
          <w:kern w:val="0"/>
        </w:rPr>
        <w:t>說明</w:t>
      </w:r>
      <w:r w:rsidRPr="00695AE8">
        <w:rPr>
          <w:kern w:val="0"/>
        </w:rPr>
        <w:t>（</w:t>
      </w:r>
      <w:r w:rsidRPr="00695AE8">
        <w:rPr>
          <w:rFonts w:hint="eastAsia"/>
          <w:kern w:val="0"/>
        </w:rPr>
        <w:t>配合查核項次</w:t>
      </w:r>
      <w:r>
        <w:rPr>
          <w:rFonts w:hint="eastAsia"/>
          <w:kern w:val="0"/>
        </w:rPr>
        <w:t>3.3</w:t>
      </w:r>
      <w:r w:rsidRPr="00695AE8">
        <w:rPr>
          <w:kern w:val="0"/>
        </w:rPr>
        <w:t>）</w:t>
      </w:r>
    </w:p>
    <w:p w:rsidR="0080010E" w:rsidRDefault="0080010E" w:rsidP="0080010E">
      <w:pPr>
        <w:overflowPunct w:val="0"/>
        <w:spacing w:line="440" w:lineRule="exact"/>
        <w:ind w:leftChars="354" w:left="1916" w:hangingChars="383" w:hanging="996"/>
        <w:jc w:val="both"/>
        <w:rPr>
          <w:kern w:val="0"/>
        </w:rPr>
      </w:pPr>
      <w:r w:rsidRPr="00695AE8">
        <w:rPr>
          <w:rFonts w:hint="eastAsia"/>
          <w:kern w:val="0"/>
        </w:rPr>
        <w:t>附件</w:t>
      </w:r>
      <w:r>
        <w:rPr>
          <w:rFonts w:hint="eastAsia"/>
          <w:kern w:val="0"/>
        </w:rPr>
        <w:t>3</w:t>
      </w:r>
      <w:r w:rsidRPr="00695AE8">
        <w:rPr>
          <w:rFonts w:hint="eastAsia"/>
          <w:kern w:val="0"/>
        </w:rPr>
        <w:t>、傳染病個案通報系統通報操作說明</w:t>
      </w:r>
      <w:r w:rsidRPr="00695AE8">
        <w:rPr>
          <w:kern w:val="0"/>
        </w:rPr>
        <w:t>（</w:t>
      </w:r>
      <w:r w:rsidRPr="00695AE8">
        <w:rPr>
          <w:rFonts w:hint="eastAsia"/>
          <w:kern w:val="0"/>
        </w:rPr>
        <w:t>配合查核項次</w:t>
      </w:r>
      <w:r>
        <w:rPr>
          <w:rFonts w:hint="eastAsia"/>
          <w:kern w:val="0"/>
        </w:rPr>
        <w:t>3.3</w:t>
      </w:r>
      <w:r w:rsidRPr="00695AE8">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spacing w:val="20"/>
          <w:kern w:val="0"/>
        </w:rPr>
        <w:t>4</w:t>
      </w:r>
      <w:r w:rsidRPr="00482DC7">
        <w:rPr>
          <w:rFonts w:hint="eastAsia"/>
          <w:spacing w:val="-6"/>
          <w:kern w:val="0"/>
        </w:rPr>
        <w:t>、</w:t>
      </w:r>
      <w:r w:rsidRPr="00482DC7">
        <w:rPr>
          <w:rFonts w:hint="eastAsia"/>
          <w:spacing w:val="4"/>
          <w:kern w:val="0"/>
        </w:rPr>
        <w:t>結核病通報及列管中個案系統查詢參考步驟</w:t>
      </w:r>
      <w:r w:rsidRPr="00482DC7">
        <w:rPr>
          <w:rFonts w:hint="eastAsia"/>
          <w:spacing w:val="6"/>
          <w:kern w:val="0"/>
        </w:rPr>
        <w:t>說明</w:t>
      </w:r>
      <w:r w:rsidRPr="00482DC7">
        <w:rPr>
          <w:spacing w:val="4"/>
          <w:kern w:val="0"/>
        </w:rPr>
        <w:t>（</w:t>
      </w:r>
      <w:r w:rsidRPr="00482DC7">
        <w:rPr>
          <w:rFonts w:hint="eastAsia"/>
          <w:spacing w:val="4"/>
          <w:kern w:val="0"/>
        </w:rPr>
        <w:t>配合查核項次</w:t>
      </w:r>
      <w:r w:rsidRPr="00482DC7">
        <w:rPr>
          <w:kern w:val="0"/>
        </w:rPr>
        <w:t>4.3</w:t>
      </w:r>
      <w:r w:rsidRPr="00482DC7">
        <w:rPr>
          <w:rFonts w:hint="eastAsia"/>
          <w:kern w:val="0"/>
        </w:rPr>
        <w:t>及</w:t>
      </w:r>
      <w:r w:rsidRPr="00482DC7">
        <w:rPr>
          <w:kern w:val="0"/>
        </w:rPr>
        <w:t>4.4</w:t>
      </w:r>
      <w:r w:rsidRPr="00482DC7">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kern w:val="0"/>
        </w:rPr>
        <w:t>5</w:t>
      </w:r>
      <w:r w:rsidRPr="00482DC7">
        <w:rPr>
          <w:rFonts w:hint="eastAsia"/>
          <w:kern w:val="0"/>
        </w:rPr>
        <w:t>、列管中之結核病個案</w:t>
      </w:r>
      <w:r w:rsidRPr="00482DC7">
        <w:rPr>
          <w:kern w:val="0"/>
        </w:rPr>
        <w:t>（</w:t>
      </w:r>
      <w:r w:rsidRPr="00482DC7">
        <w:rPr>
          <w:rFonts w:hint="eastAsia"/>
          <w:kern w:val="0"/>
        </w:rPr>
        <w:t>不含單純肺外結核個案及外勞</w:t>
      </w:r>
      <w:r w:rsidRPr="00482DC7">
        <w:rPr>
          <w:kern w:val="0"/>
        </w:rPr>
        <w:t>）</w:t>
      </w:r>
      <w:r w:rsidRPr="00482DC7">
        <w:rPr>
          <w:rFonts w:hint="eastAsia"/>
          <w:kern w:val="0"/>
        </w:rPr>
        <w:t>納入健保專案管理之比率查詢參考步驟說明</w:t>
      </w:r>
      <w:r w:rsidRPr="00482DC7">
        <w:rPr>
          <w:kern w:val="0"/>
        </w:rPr>
        <w:t>（</w:t>
      </w:r>
      <w:r w:rsidRPr="00482DC7">
        <w:rPr>
          <w:rFonts w:hint="eastAsia"/>
          <w:kern w:val="0"/>
        </w:rPr>
        <w:t>配合查核項次</w:t>
      </w:r>
      <w:r w:rsidRPr="00482DC7">
        <w:rPr>
          <w:kern w:val="0"/>
        </w:rPr>
        <w:t>4.3</w:t>
      </w:r>
      <w:r w:rsidRPr="00482DC7">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kern w:val="0"/>
        </w:rPr>
        <w:t>6</w:t>
      </w:r>
      <w:r w:rsidRPr="00482DC7">
        <w:rPr>
          <w:rFonts w:hint="eastAsia"/>
          <w:kern w:val="0"/>
        </w:rPr>
        <w:t>、符合國家標準</w:t>
      </w:r>
      <w:r w:rsidRPr="00482DC7">
        <w:rPr>
          <w:rFonts w:hint="eastAsia"/>
          <w:kern w:val="0"/>
        </w:rPr>
        <w:t>CNS14774</w:t>
      </w:r>
      <w:r w:rsidRPr="00482DC7">
        <w:rPr>
          <w:rFonts w:hint="eastAsia"/>
          <w:kern w:val="0"/>
        </w:rPr>
        <w:t>之檢測報告範例、醫療器材</w:t>
      </w:r>
      <w:r w:rsidR="0080010E">
        <w:rPr>
          <w:rFonts w:hint="eastAsia"/>
          <w:kern w:val="0"/>
        </w:rPr>
        <w:t>第一等級及</w:t>
      </w:r>
      <w:r w:rsidRPr="00482DC7">
        <w:rPr>
          <w:rFonts w:hint="eastAsia"/>
          <w:kern w:val="0"/>
        </w:rPr>
        <w:t>第二等級許可證範例</w:t>
      </w:r>
      <w:r w:rsidR="00A037D4">
        <w:rPr>
          <w:rFonts w:hint="eastAsia"/>
          <w:kern w:val="0"/>
        </w:rPr>
        <w:t>（</w:t>
      </w:r>
      <w:r w:rsidRPr="00482DC7">
        <w:rPr>
          <w:rFonts w:hint="eastAsia"/>
          <w:kern w:val="0"/>
        </w:rPr>
        <w:t>配合查核項次</w:t>
      </w:r>
      <w:r w:rsidR="0080010E">
        <w:rPr>
          <w:rFonts w:hint="eastAsia"/>
          <w:kern w:val="0"/>
        </w:rPr>
        <w:t>4.6</w:t>
      </w:r>
      <w:r w:rsidR="00A037D4">
        <w:rPr>
          <w:rFonts w:hint="eastAsia"/>
          <w:kern w:val="0"/>
        </w:rPr>
        <w:t>）</w:t>
      </w:r>
    </w:p>
    <w:p w:rsidR="00482DC7" w:rsidRPr="000B0DDD" w:rsidRDefault="00482DC7" w:rsidP="00482DC7">
      <w:pPr>
        <w:overflowPunct w:val="0"/>
        <w:spacing w:line="440" w:lineRule="exact"/>
        <w:ind w:leftChars="360" w:left="1933" w:hangingChars="383" w:hanging="997"/>
        <w:jc w:val="both"/>
        <w:rPr>
          <w:b/>
          <w:kern w:val="0"/>
        </w:rPr>
      </w:pPr>
      <w:r w:rsidRPr="00695AE8">
        <w:rPr>
          <w:b/>
          <w:kern w:val="0"/>
        </w:rPr>
        <w:t>*</w:t>
      </w:r>
      <w:r w:rsidRPr="00695AE8">
        <w:rPr>
          <w:rFonts w:hint="eastAsia"/>
          <w:b/>
          <w:kern w:val="0"/>
        </w:rPr>
        <w:t>附件</w:t>
      </w:r>
      <w:r w:rsidRPr="00695AE8">
        <w:rPr>
          <w:b/>
          <w:kern w:val="0"/>
        </w:rPr>
        <w:t>1~</w:t>
      </w:r>
      <w:r w:rsidR="0080010E">
        <w:rPr>
          <w:rFonts w:hint="eastAsia"/>
          <w:b/>
          <w:kern w:val="0"/>
        </w:rPr>
        <w:t>6</w:t>
      </w:r>
      <w:r w:rsidRPr="00695AE8">
        <w:rPr>
          <w:rFonts w:hint="eastAsia"/>
          <w:b/>
          <w:kern w:val="0"/>
        </w:rPr>
        <w:t>僅供填</w:t>
      </w:r>
      <w:r w:rsidRPr="000B0DDD">
        <w:rPr>
          <w:rFonts w:hint="eastAsia"/>
          <w:b/>
          <w:kern w:val="0"/>
        </w:rPr>
        <w:t>表時參考，不需與醫院自評表一併交回。</w:t>
      </w:r>
    </w:p>
    <w:p w:rsidR="00482DC7" w:rsidRPr="000B0DDD" w:rsidRDefault="00482DC7" w:rsidP="00BC50F6">
      <w:pPr>
        <w:numPr>
          <w:ilvl w:val="0"/>
          <w:numId w:val="7"/>
        </w:numPr>
        <w:overflowPunct w:val="0"/>
        <w:spacing w:line="440" w:lineRule="exact"/>
        <w:ind w:left="546" w:rightChars="-33" w:right="-86" w:hanging="546"/>
        <w:jc w:val="both"/>
        <w:rPr>
          <w:kern w:val="0"/>
        </w:rPr>
      </w:pPr>
      <w:r w:rsidRPr="000B0DDD">
        <w:rPr>
          <w:rFonts w:hint="eastAsia"/>
          <w:kern w:val="0"/>
        </w:rPr>
        <w:t>「附表一、醫院前次查核改善意見一覽表」：對應項次</w:t>
      </w:r>
      <w:r w:rsidRPr="000B0DDD">
        <w:rPr>
          <w:kern w:val="0"/>
        </w:rPr>
        <w:t>1.1</w:t>
      </w:r>
      <w:r w:rsidRPr="000B0DDD">
        <w:rPr>
          <w:rFonts w:hint="eastAsia"/>
          <w:kern w:val="0"/>
        </w:rPr>
        <w:t>，填入前次查核（非複查或追蹤輔導）改善意見對應之「項次」、「意見內容」、「改善狀況」、「改善情形」。</w:t>
      </w:r>
      <w:r w:rsidRPr="000B0DDD">
        <w:rPr>
          <w:rFonts w:hint="eastAsia"/>
          <w:kern w:val="0"/>
        </w:rPr>
        <w:t>10</w:t>
      </w:r>
      <w:r w:rsidR="00346D1A">
        <w:rPr>
          <w:kern w:val="0"/>
        </w:rPr>
        <w:t>6</w:t>
      </w:r>
      <w:r w:rsidRPr="000B0DDD">
        <w:rPr>
          <w:rFonts w:hint="eastAsia"/>
          <w:kern w:val="0"/>
        </w:rPr>
        <w:t>年度評鑑醫院請說明</w:t>
      </w:r>
      <w:r w:rsidRPr="000B0DDD">
        <w:rPr>
          <w:rFonts w:hint="eastAsia"/>
          <w:kern w:val="0"/>
        </w:rPr>
        <w:t>10</w:t>
      </w:r>
      <w:r w:rsidR="00346D1A">
        <w:rPr>
          <w:kern w:val="0"/>
        </w:rPr>
        <w:t>5</w:t>
      </w:r>
      <w:r w:rsidRPr="000B0DDD">
        <w:rPr>
          <w:rFonts w:hint="eastAsia"/>
          <w:kern w:val="0"/>
        </w:rPr>
        <w:t>年查核建議事項及</w:t>
      </w:r>
      <w:r w:rsidRPr="000B0DDD">
        <w:rPr>
          <w:rFonts w:hint="eastAsia"/>
          <w:kern w:val="0"/>
        </w:rPr>
        <w:t>10</w:t>
      </w:r>
      <w:r w:rsidR="00346D1A">
        <w:rPr>
          <w:kern w:val="0"/>
        </w:rPr>
        <w:t>6</w:t>
      </w:r>
      <w:r w:rsidRPr="000B0DDD">
        <w:rPr>
          <w:rFonts w:hint="eastAsia"/>
          <w:kern w:val="0"/>
        </w:rPr>
        <w:t>年評鑑之感染管制相關建議事項的辦理情形</w:t>
      </w:r>
      <w:r w:rsidRPr="000B0DDD">
        <w:rPr>
          <w:rFonts w:ascii="標楷體" w:hAnsi="標楷體" w:hint="eastAsia"/>
          <w:kern w:val="0"/>
        </w:rPr>
        <w:t>。</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「附表二、醫院感染管制聘請他院之兼任人力資料」：對應項次</w:t>
      </w:r>
      <w:r w:rsidR="0080010E">
        <w:rPr>
          <w:rFonts w:hint="eastAsia"/>
          <w:kern w:val="0"/>
        </w:rPr>
        <w:t>1.2</w:t>
      </w:r>
      <w:r w:rsidRPr="000B0DDD">
        <w:rPr>
          <w:rFonts w:hint="eastAsia"/>
          <w:kern w:val="0"/>
        </w:rPr>
        <w:t>，若有聘請他院之兼任人力，請填入院內相關感管兼任人力資訊。</w:t>
      </w:r>
    </w:p>
    <w:p w:rsidR="0080010E" w:rsidRPr="0080010E" w:rsidRDefault="0080010E" w:rsidP="00BC50F6">
      <w:pPr>
        <w:numPr>
          <w:ilvl w:val="0"/>
          <w:numId w:val="7"/>
        </w:numPr>
        <w:overflowPunct w:val="0"/>
        <w:spacing w:line="440" w:lineRule="exact"/>
        <w:ind w:left="546" w:hanging="546"/>
        <w:jc w:val="both"/>
        <w:rPr>
          <w:kern w:val="0"/>
        </w:rPr>
      </w:pPr>
      <w:r w:rsidRPr="000B0DDD">
        <w:rPr>
          <w:rFonts w:hint="eastAsia"/>
        </w:rPr>
        <w:lastRenderedPageBreak/>
        <w:t>「</w:t>
      </w:r>
      <w:r w:rsidRPr="000B0DDD">
        <w:rPr>
          <w:rFonts w:hint="eastAsia"/>
          <w:kern w:val="0"/>
        </w:rPr>
        <w:t>附表</w:t>
      </w:r>
      <w:r>
        <w:rPr>
          <w:rFonts w:hint="eastAsia"/>
        </w:rPr>
        <w:t>三</w:t>
      </w:r>
      <w:r w:rsidRPr="000B0DDD">
        <w:rPr>
          <w:rFonts w:hint="eastAsia"/>
        </w:rPr>
        <w:t>、</w:t>
      </w:r>
      <w:r w:rsidRPr="000B0DDD">
        <w:rPr>
          <w:rFonts w:hint="eastAsia"/>
        </w:rPr>
        <w:t>10</w:t>
      </w:r>
      <w:r w:rsidR="00346D1A">
        <w:t>6</w:t>
      </w:r>
      <w:r w:rsidRPr="000B0DDD">
        <w:rPr>
          <w:rFonts w:hint="eastAsia"/>
        </w:rPr>
        <w:t>年全院手部衛生內部稽核統計結果」：依實際執行情形，填寫「手部衛生機會數」、「手部衛生行動</w:t>
      </w:r>
      <w:r w:rsidRPr="000B0DDD">
        <w:rPr>
          <w:rFonts w:hint="eastAsia"/>
        </w:rPr>
        <w:t>/</w:t>
      </w:r>
      <w:r w:rsidRPr="000B0DDD">
        <w:rPr>
          <w:rFonts w:hint="eastAsia"/>
        </w:rPr>
        <w:t>步驟」、「</w:t>
      </w:r>
      <w:r w:rsidRPr="000B0DDD">
        <w:rPr>
          <w:rFonts w:hAnsi="Arial" w:cs="標楷體" w:hint="eastAsia"/>
        </w:rPr>
        <w:t>手部衛生時機數</w:t>
      </w:r>
      <w:r w:rsidRPr="000B0DDD">
        <w:rPr>
          <w:rFonts w:hint="eastAsia"/>
        </w:rPr>
        <w:t>」等稽核資料。</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「附表</w:t>
      </w:r>
      <w:r w:rsidR="0080010E">
        <w:rPr>
          <w:rFonts w:hint="eastAsia"/>
          <w:kern w:val="0"/>
        </w:rPr>
        <w:t>四</w:t>
      </w:r>
      <w:r w:rsidRPr="000B0DDD">
        <w:rPr>
          <w:rFonts w:hint="eastAsia"/>
          <w:kern w:val="0"/>
        </w:rPr>
        <w:t>、</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月院內感染群突發事件統計表」：對應項次</w:t>
      </w:r>
      <w:r w:rsidR="0080010E">
        <w:rPr>
          <w:rFonts w:hint="eastAsia"/>
          <w:kern w:val="0"/>
        </w:rPr>
        <w:t>1.6</w:t>
      </w:r>
      <w:r w:rsidRPr="000B0DDD">
        <w:rPr>
          <w:rFonts w:hint="eastAsia"/>
          <w:kern w:val="0"/>
        </w:rPr>
        <w:t>，分別以「事件</w:t>
      </w:r>
      <w:r w:rsidRPr="000B0DDD">
        <w:rPr>
          <w:kern w:val="0"/>
        </w:rPr>
        <w:t>/</w:t>
      </w:r>
      <w:r w:rsidRPr="000B0DDD">
        <w:rPr>
          <w:rFonts w:hint="eastAsia"/>
          <w:kern w:val="0"/>
        </w:rPr>
        <w:t>病原別」、「單位別」進行</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月間院內感染群突發事件之案件數統計，並綜述相關「改善措施及成果」。</w:t>
      </w:r>
    </w:p>
    <w:p w:rsidR="001F1633" w:rsidRPr="00482DC7" w:rsidRDefault="00482DC7" w:rsidP="00BC50F6">
      <w:pPr>
        <w:numPr>
          <w:ilvl w:val="0"/>
          <w:numId w:val="7"/>
        </w:numPr>
        <w:overflowPunct w:val="0"/>
        <w:spacing w:line="440" w:lineRule="exact"/>
        <w:ind w:left="546" w:hanging="546"/>
        <w:jc w:val="both"/>
        <w:rPr>
          <w:kern w:val="0"/>
        </w:rPr>
        <w:sectPr w:rsidR="001F1633" w:rsidRPr="00482DC7" w:rsidSect="0062583B">
          <w:footerReference w:type="even" r:id="rId8"/>
          <w:footerReference w:type="default" r:id="rId9"/>
          <w:pgSz w:w="11906" w:h="16838" w:code="9"/>
          <w:pgMar w:top="1247" w:right="1247" w:bottom="1021" w:left="1247" w:header="680" w:footer="567" w:gutter="0"/>
          <w:cols w:space="425"/>
          <w:docGrid w:type="lines" w:linePitch="485"/>
        </w:sectPr>
      </w:pPr>
      <w:r w:rsidRPr="00F50E7B">
        <w:rPr>
          <w:rFonts w:hint="eastAsia"/>
          <w:b/>
        </w:rPr>
        <w:t>作業時程</w:t>
      </w:r>
      <w:r w:rsidRPr="00F50E7B">
        <w:rPr>
          <w:rFonts w:hint="eastAsia"/>
        </w:rPr>
        <w:t>：</w:t>
      </w:r>
      <w:r w:rsidRPr="00B62AFA">
        <w:rPr>
          <w:rFonts w:hint="eastAsia"/>
          <w:b/>
          <w:color w:val="FF0000"/>
          <w:u w:val="single"/>
        </w:rPr>
        <w:t>請</w:t>
      </w:r>
      <w:r w:rsidR="00CB162F" w:rsidRPr="00B62AFA">
        <w:rPr>
          <w:rFonts w:hint="eastAsia"/>
          <w:b/>
          <w:color w:val="FF0000"/>
          <w:u w:val="single"/>
        </w:rPr>
        <w:t>醫院查核窗口登入</w:t>
      </w:r>
      <w:r w:rsidR="00CB162F" w:rsidRPr="00B62AFA">
        <w:rPr>
          <w:rFonts w:hint="eastAsia"/>
          <w:b/>
          <w:color w:val="FF0000"/>
          <w:u w:val="single"/>
        </w:rPr>
        <w:t>TNIS</w:t>
      </w:r>
      <w:r w:rsidR="00CB162F" w:rsidRPr="00B62AFA">
        <w:rPr>
          <w:rFonts w:hint="eastAsia"/>
          <w:b/>
          <w:color w:val="FF0000"/>
          <w:u w:val="single"/>
        </w:rPr>
        <w:t>系統</w:t>
      </w:r>
      <w:r w:rsidR="00CB162F" w:rsidRPr="00B62AFA">
        <w:rPr>
          <w:rFonts w:hint="eastAsia"/>
          <w:b/>
          <w:color w:val="FF0000"/>
          <w:u w:val="single"/>
        </w:rPr>
        <w:t>-</w:t>
      </w:r>
      <w:r w:rsidR="00CB162F" w:rsidRPr="00B62AFA">
        <w:rPr>
          <w:rFonts w:hint="eastAsia"/>
          <w:b/>
          <w:color w:val="FF0000"/>
          <w:u w:val="single"/>
        </w:rPr>
        <w:t>感染管制查核作業系統，</w:t>
      </w:r>
      <w:r w:rsidRPr="00B62AFA">
        <w:rPr>
          <w:rFonts w:hint="eastAsia"/>
          <w:b/>
          <w:color w:val="FF0000"/>
          <w:u w:val="single"/>
        </w:rPr>
        <w:t>於</w:t>
      </w:r>
      <w:r w:rsidRPr="00B62AFA">
        <w:rPr>
          <w:b/>
          <w:color w:val="FF0000"/>
          <w:u w:val="single"/>
        </w:rPr>
        <w:t>10</w:t>
      </w:r>
      <w:r w:rsidR="00346D1A" w:rsidRPr="00B62AFA">
        <w:rPr>
          <w:b/>
          <w:color w:val="FF0000"/>
          <w:u w:val="single"/>
        </w:rPr>
        <w:t>7</w:t>
      </w:r>
      <w:r w:rsidRPr="00B62AFA">
        <w:rPr>
          <w:rFonts w:hint="eastAsia"/>
          <w:b/>
          <w:color w:val="FF0000"/>
          <w:u w:val="single"/>
        </w:rPr>
        <w:t>年</w:t>
      </w:r>
      <w:r w:rsidRPr="00B62AFA">
        <w:rPr>
          <w:b/>
          <w:color w:val="FF0000"/>
          <w:u w:val="single"/>
        </w:rPr>
        <w:t>5</w:t>
      </w:r>
      <w:r w:rsidRPr="00B62AFA">
        <w:rPr>
          <w:rFonts w:hint="eastAsia"/>
          <w:b/>
          <w:color w:val="FF0000"/>
          <w:u w:val="single"/>
        </w:rPr>
        <w:t>月</w:t>
      </w:r>
      <w:r w:rsidRPr="00B62AFA">
        <w:rPr>
          <w:rFonts w:hint="eastAsia"/>
          <w:b/>
          <w:color w:val="FF0000"/>
          <w:u w:val="single"/>
        </w:rPr>
        <w:t>2</w:t>
      </w:r>
      <w:r w:rsidR="00346D1A" w:rsidRPr="00B62AFA">
        <w:rPr>
          <w:b/>
          <w:color w:val="FF0000"/>
          <w:u w:val="single"/>
        </w:rPr>
        <w:t>5</w:t>
      </w:r>
      <w:r w:rsidRPr="00B62AFA">
        <w:rPr>
          <w:rFonts w:hint="eastAsia"/>
          <w:b/>
          <w:color w:val="FF0000"/>
          <w:u w:val="single"/>
        </w:rPr>
        <w:t>日前</w:t>
      </w:r>
      <w:r w:rsidR="00CB162F" w:rsidRPr="00B62AFA">
        <w:rPr>
          <w:rFonts w:hint="eastAsia"/>
          <w:b/>
          <w:color w:val="FF0000"/>
          <w:u w:val="single"/>
        </w:rPr>
        <w:t>完成醫院自評表填寫，</w:t>
      </w:r>
      <w:r w:rsidRPr="00B62AFA">
        <w:rPr>
          <w:rFonts w:hint="eastAsia"/>
          <w:b/>
          <w:color w:val="FF0000"/>
          <w:u w:val="single"/>
        </w:rPr>
        <w:t>提交予轄屬衛生局進行確認。</w:t>
      </w:r>
    </w:p>
    <w:p w:rsidR="00482DC7" w:rsidRPr="000B0DDD" w:rsidRDefault="00482DC7" w:rsidP="00482DC7">
      <w:pPr>
        <w:overflowPunct w:val="0"/>
        <w:jc w:val="center"/>
        <w:rPr>
          <w:b/>
          <w:sz w:val="28"/>
          <w:szCs w:val="28"/>
        </w:rPr>
      </w:pPr>
      <w:r w:rsidRPr="000B0DDD">
        <w:rPr>
          <w:rFonts w:hint="eastAsia"/>
          <w:b/>
          <w:sz w:val="28"/>
          <w:szCs w:val="28"/>
        </w:rPr>
        <w:lastRenderedPageBreak/>
        <w:t>醫院病床資料</w:t>
      </w:r>
    </w:p>
    <w:tbl>
      <w:tblPr>
        <w:tblW w:w="147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1903"/>
        <w:gridCol w:w="12839"/>
      </w:tblGrid>
      <w:tr w:rsidR="00482DC7" w:rsidRPr="000B0DDD" w:rsidTr="00482DC7">
        <w:trPr>
          <w:trHeight w:val="496"/>
          <w:jc w:val="center"/>
        </w:trPr>
        <w:tc>
          <w:tcPr>
            <w:tcW w:w="1908" w:type="dxa"/>
            <w:shd w:val="clear" w:color="auto" w:fill="E0E0E0"/>
            <w:vAlign w:val="center"/>
          </w:tcPr>
          <w:p w:rsidR="00482DC7" w:rsidRPr="000B0DDD" w:rsidRDefault="00482DC7" w:rsidP="00482DC7">
            <w:pPr>
              <w:overflowPunct w:val="0"/>
              <w:spacing w:line="0" w:lineRule="atLeast"/>
              <w:jc w:val="center"/>
              <w:rPr>
                <w:b/>
                <w:sz w:val="24"/>
                <w:szCs w:val="24"/>
              </w:rPr>
            </w:pPr>
            <w:r w:rsidRPr="000B0DDD">
              <w:rPr>
                <w:rFonts w:hint="eastAsia"/>
                <w:b/>
                <w:sz w:val="24"/>
                <w:szCs w:val="24"/>
              </w:rPr>
              <w:t>一般病床設置</w:t>
            </w:r>
          </w:p>
        </w:tc>
        <w:tc>
          <w:tcPr>
            <w:tcW w:w="12878" w:type="dxa"/>
            <w:vAlign w:val="center"/>
          </w:tcPr>
          <w:p w:rsidR="00482DC7" w:rsidRPr="00441A65" w:rsidRDefault="00482DC7" w:rsidP="00482DC7">
            <w:pPr>
              <w:overflowPunct w:val="0"/>
              <w:spacing w:line="0" w:lineRule="atLeast"/>
              <w:jc w:val="both"/>
              <w:rPr>
                <w:sz w:val="24"/>
                <w:szCs w:val="24"/>
                <w:u w:val="single"/>
              </w:rPr>
            </w:pPr>
            <w:r w:rsidRPr="000B0DDD">
              <w:rPr>
                <w:rFonts w:hint="eastAsia"/>
                <w:sz w:val="24"/>
                <w:szCs w:val="24"/>
              </w:rPr>
              <w:t>□急性一般病床</w:t>
            </w:r>
            <w:r w:rsidRPr="00482DC7">
              <w:rPr>
                <w:sz w:val="24"/>
                <w:szCs w:val="24"/>
              </w:rPr>
              <w:t xml:space="preserve"> </w:t>
            </w:r>
            <w:r w:rsidRPr="00482DC7">
              <w:rPr>
                <w:rFonts w:hint="eastAsia"/>
                <w:sz w:val="24"/>
                <w:szCs w:val="24"/>
                <w:u w:val="single"/>
              </w:rPr>
              <w:t xml:space="preserve">                    </w:t>
            </w:r>
            <w:r w:rsidRPr="00482DC7">
              <w:rPr>
                <w:rFonts w:hint="eastAsia"/>
                <w:sz w:val="24"/>
                <w:szCs w:val="24"/>
              </w:rPr>
              <w:t>床</w:t>
            </w:r>
          </w:p>
          <w:p w:rsidR="00482DC7" w:rsidRPr="000B0DDD" w:rsidRDefault="00482DC7" w:rsidP="00482DC7">
            <w:pPr>
              <w:overflowPunct w:val="0"/>
              <w:spacing w:line="0" w:lineRule="atLeast"/>
              <w:jc w:val="both"/>
              <w:rPr>
                <w:sz w:val="24"/>
                <w:szCs w:val="24"/>
              </w:rPr>
            </w:pPr>
            <w:r w:rsidRPr="000B0DDD">
              <w:rPr>
                <w:rFonts w:hint="eastAsia"/>
                <w:sz w:val="24"/>
                <w:szCs w:val="24"/>
              </w:rPr>
              <w:t>□精神急性一般病床</w:t>
            </w:r>
            <w:r w:rsidRPr="000B0DDD">
              <w:rPr>
                <w:sz w:val="24"/>
                <w:szCs w:val="24"/>
              </w:rPr>
              <w:t xml:space="preserve"> </w:t>
            </w:r>
            <w:r w:rsidRPr="000B0DDD">
              <w:rPr>
                <w:rFonts w:hint="eastAsia"/>
                <w:sz w:val="24"/>
                <w:szCs w:val="24"/>
              </w:rPr>
              <w:t>□慢性一般病床</w:t>
            </w:r>
            <w:r w:rsidRPr="000B0DDD">
              <w:rPr>
                <w:sz w:val="24"/>
                <w:szCs w:val="24"/>
              </w:rPr>
              <w:t xml:space="preserve"> </w:t>
            </w:r>
            <w:r w:rsidRPr="000B0DDD">
              <w:rPr>
                <w:rFonts w:hint="eastAsia"/>
                <w:sz w:val="24"/>
                <w:szCs w:val="24"/>
              </w:rPr>
              <w:t>□精神慢性一般病床</w:t>
            </w:r>
            <w:r w:rsidRPr="000B0DDD">
              <w:rPr>
                <w:sz w:val="24"/>
                <w:szCs w:val="24"/>
              </w:rPr>
              <w:t xml:space="preserve"> </w:t>
            </w:r>
            <w:r w:rsidRPr="000B0DDD">
              <w:rPr>
                <w:rFonts w:hint="eastAsia"/>
                <w:sz w:val="24"/>
                <w:szCs w:val="24"/>
              </w:rPr>
              <w:t>□慢性結核病床</w:t>
            </w:r>
            <w:r w:rsidRPr="000B0DDD">
              <w:rPr>
                <w:sz w:val="24"/>
                <w:szCs w:val="24"/>
              </w:rPr>
              <w:t xml:space="preserve"> </w:t>
            </w:r>
            <w:r w:rsidRPr="000B0DDD">
              <w:rPr>
                <w:rFonts w:hint="eastAsia"/>
                <w:sz w:val="24"/>
                <w:szCs w:val="24"/>
              </w:rPr>
              <w:t>□漢生病病床</w:t>
            </w:r>
          </w:p>
        </w:tc>
      </w:tr>
      <w:tr w:rsidR="00482DC7" w:rsidRPr="000B0DDD" w:rsidTr="00482DC7">
        <w:trPr>
          <w:trHeight w:val="496"/>
          <w:jc w:val="center"/>
        </w:trPr>
        <w:tc>
          <w:tcPr>
            <w:tcW w:w="1908" w:type="dxa"/>
            <w:shd w:val="clear" w:color="auto" w:fill="E0E0E0"/>
            <w:vAlign w:val="center"/>
          </w:tcPr>
          <w:p w:rsidR="00482DC7" w:rsidRPr="000B0DDD" w:rsidRDefault="00482DC7" w:rsidP="00482DC7">
            <w:pPr>
              <w:overflowPunct w:val="0"/>
              <w:spacing w:line="0" w:lineRule="atLeast"/>
              <w:jc w:val="center"/>
              <w:rPr>
                <w:kern w:val="0"/>
                <w:sz w:val="24"/>
                <w:szCs w:val="24"/>
              </w:rPr>
            </w:pPr>
            <w:r w:rsidRPr="000B0DDD">
              <w:rPr>
                <w:rFonts w:hint="eastAsia"/>
                <w:b/>
                <w:sz w:val="24"/>
                <w:szCs w:val="24"/>
              </w:rPr>
              <w:t>特殊病床</w:t>
            </w:r>
          </w:p>
        </w:tc>
        <w:tc>
          <w:tcPr>
            <w:tcW w:w="12878" w:type="dxa"/>
            <w:vAlign w:val="center"/>
          </w:tcPr>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□加護病床</w:t>
            </w:r>
            <w:r w:rsidRPr="000B0DDD">
              <w:rPr>
                <w:sz w:val="24"/>
                <w:szCs w:val="24"/>
              </w:rPr>
              <w:t xml:space="preserve">     </w:t>
            </w:r>
            <w:r w:rsidRPr="000B0DDD">
              <w:rPr>
                <w:rFonts w:hint="eastAsia"/>
                <w:sz w:val="24"/>
                <w:szCs w:val="24"/>
              </w:rPr>
              <w:t>□燒傷病床</w:t>
            </w:r>
            <w:r w:rsidRPr="000B0DDD">
              <w:rPr>
                <w:sz w:val="24"/>
                <w:szCs w:val="24"/>
              </w:rPr>
              <w:t xml:space="preserve">     </w:t>
            </w:r>
            <w:r w:rsidRPr="000B0DDD">
              <w:rPr>
                <w:rFonts w:hint="eastAsia"/>
                <w:sz w:val="24"/>
                <w:szCs w:val="24"/>
              </w:rPr>
              <w:t>□急診觀察病床</w:t>
            </w:r>
            <w:r w:rsidRPr="000B0DDD">
              <w:rPr>
                <w:sz w:val="24"/>
                <w:szCs w:val="24"/>
              </w:rPr>
              <w:t xml:space="preserve"> </w:t>
            </w:r>
            <w:r w:rsidRPr="000B0DDD">
              <w:rPr>
                <w:rFonts w:hint="eastAsia"/>
                <w:sz w:val="24"/>
                <w:szCs w:val="24"/>
              </w:rPr>
              <w:t>□其他觀察病床</w:t>
            </w:r>
            <w:r w:rsidRPr="000B0DDD">
              <w:rPr>
                <w:sz w:val="24"/>
                <w:szCs w:val="24"/>
              </w:rPr>
              <w:tab/>
            </w:r>
            <w:r w:rsidR="0007123F">
              <w:rPr>
                <w:rFonts w:hint="eastAsia"/>
                <w:sz w:val="24"/>
                <w:szCs w:val="24"/>
              </w:rPr>
              <w:t xml:space="preserve"> </w:t>
            </w:r>
            <w:r w:rsidRPr="000B0DDD">
              <w:rPr>
                <w:rFonts w:hint="eastAsia"/>
                <w:sz w:val="24"/>
                <w:szCs w:val="24"/>
              </w:rPr>
              <w:t>□嬰兒病床</w:t>
            </w:r>
            <w:r w:rsidRPr="000B0DDD">
              <w:rPr>
                <w:sz w:val="24"/>
                <w:szCs w:val="24"/>
              </w:rPr>
              <w:t xml:space="preserve">       </w:t>
            </w:r>
            <w:r w:rsidRPr="000B0DDD">
              <w:rPr>
                <w:rFonts w:hint="eastAsia"/>
                <w:sz w:val="24"/>
                <w:szCs w:val="24"/>
              </w:rPr>
              <w:t>□手術恢復床</w:t>
            </w:r>
            <w:r w:rsidRPr="000B0DDD">
              <w:rPr>
                <w:sz w:val="24"/>
                <w:szCs w:val="24"/>
              </w:rPr>
              <w:t xml:space="preserve"> </w:t>
            </w:r>
            <w:r w:rsidRPr="000B0DDD">
              <w:rPr>
                <w:rFonts w:hint="eastAsia"/>
                <w:sz w:val="24"/>
                <w:szCs w:val="24"/>
              </w:rPr>
              <w:t>□嬰兒床</w:t>
            </w:r>
            <w:r w:rsidRPr="000B0DDD">
              <w:rPr>
                <w:sz w:val="24"/>
                <w:szCs w:val="24"/>
              </w:rPr>
              <w:t xml:space="preserve"> </w:t>
            </w:r>
          </w:p>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□血液透析床</w:t>
            </w:r>
            <w:r w:rsidRPr="000B0DDD">
              <w:rPr>
                <w:sz w:val="24"/>
                <w:szCs w:val="24"/>
              </w:rPr>
              <w:t xml:space="preserve">   </w:t>
            </w:r>
            <w:r w:rsidRPr="000B0DDD">
              <w:rPr>
                <w:rFonts w:hint="eastAsia"/>
                <w:sz w:val="24"/>
                <w:szCs w:val="24"/>
              </w:rPr>
              <w:t>□安寧病床</w:t>
            </w:r>
            <w:r w:rsidRPr="000B0DDD">
              <w:rPr>
                <w:sz w:val="24"/>
                <w:szCs w:val="24"/>
              </w:rPr>
              <w:t xml:space="preserve">     </w:t>
            </w:r>
            <w:r w:rsidRPr="000B0DDD">
              <w:rPr>
                <w:rFonts w:hint="eastAsia"/>
                <w:sz w:val="24"/>
                <w:szCs w:val="24"/>
              </w:rPr>
              <w:t>□呼吸病床</w:t>
            </w:r>
            <w:r w:rsidRPr="000B0DDD">
              <w:rPr>
                <w:sz w:val="24"/>
                <w:szCs w:val="24"/>
              </w:rPr>
              <w:t xml:space="preserve">     </w:t>
            </w:r>
            <w:r w:rsidRPr="000B0DDD">
              <w:rPr>
                <w:rFonts w:hint="eastAsia"/>
                <w:sz w:val="24"/>
                <w:szCs w:val="24"/>
              </w:rPr>
              <w:t>□急性結核病床</w:t>
            </w:r>
            <w:r w:rsidRPr="000B0DDD">
              <w:rPr>
                <w:sz w:val="24"/>
                <w:szCs w:val="24"/>
              </w:rPr>
              <w:t xml:space="preserve"> </w:t>
            </w:r>
            <w:r w:rsidRPr="000B0DDD">
              <w:rPr>
                <w:rFonts w:hint="eastAsia"/>
                <w:sz w:val="24"/>
                <w:szCs w:val="24"/>
              </w:rPr>
              <w:t>□精神科加護病床</w:t>
            </w:r>
            <w:r w:rsidRPr="000B0DDD">
              <w:rPr>
                <w:sz w:val="24"/>
                <w:szCs w:val="24"/>
              </w:rPr>
              <w:t xml:space="preserve"> </w:t>
            </w:r>
            <w:r w:rsidRPr="000B0DDD">
              <w:rPr>
                <w:rFonts w:hint="eastAsia"/>
                <w:sz w:val="24"/>
                <w:szCs w:val="24"/>
              </w:rPr>
              <w:t>□產科病床</w:t>
            </w:r>
            <w:r w:rsidRPr="000B0DDD">
              <w:rPr>
                <w:sz w:val="24"/>
                <w:szCs w:val="24"/>
              </w:rPr>
              <w:t xml:space="preserve">   </w:t>
            </w:r>
            <w:r w:rsidRPr="000B0DDD">
              <w:rPr>
                <w:rFonts w:hint="eastAsia"/>
                <w:sz w:val="24"/>
                <w:szCs w:val="24"/>
              </w:rPr>
              <w:t>□腹膜透析病床</w:t>
            </w:r>
          </w:p>
          <w:p w:rsidR="00482DC7" w:rsidRPr="000B0DDD" w:rsidRDefault="00482DC7" w:rsidP="00482DC7">
            <w:pPr>
              <w:overflowPunct w:val="0"/>
              <w:spacing w:line="0" w:lineRule="atLeast"/>
              <w:jc w:val="both"/>
              <w:rPr>
                <w:b/>
                <w:sz w:val="24"/>
                <w:szCs w:val="24"/>
              </w:rPr>
            </w:pPr>
            <w:r w:rsidRPr="000B0DDD">
              <w:rPr>
                <w:rFonts w:hint="eastAsia"/>
                <w:sz w:val="24"/>
                <w:szCs w:val="24"/>
              </w:rPr>
              <w:t>□</w:t>
            </w:r>
            <w:r>
              <w:rPr>
                <w:rFonts w:hint="eastAsia"/>
                <w:sz w:val="24"/>
                <w:szCs w:val="24"/>
              </w:rPr>
              <w:t>亞急性呼吸照護病床</w:t>
            </w:r>
            <w:r w:rsidRPr="000B0DDD">
              <w:rPr>
                <w:sz w:val="24"/>
                <w:szCs w:val="24"/>
              </w:rPr>
              <w:t xml:space="preserve"> </w:t>
            </w:r>
            <w:r w:rsidRPr="000B0DDD">
              <w:rPr>
                <w:rFonts w:hint="eastAsia"/>
                <w:sz w:val="24"/>
                <w:szCs w:val="24"/>
              </w:rPr>
              <w:t>□</w:t>
            </w:r>
            <w:r>
              <w:rPr>
                <w:rFonts w:hint="eastAsia"/>
                <w:sz w:val="24"/>
                <w:szCs w:val="24"/>
              </w:rPr>
              <w:t>慢性</w:t>
            </w:r>
            <w:r w:rsidRPr="000B0DDD">
              <w:rPr>
                <w:rFonts w:hint="eastAsia"/>
                <w:sz w:val="24"/>
                <w:szCs w:val="24"/>
              </w:rPr>
              <w:t>呼吸照護病床</w:t>
            </w:r>
          </w:p>
        </w:tc>
      </w:tr>
      <w:tr w:rsidR="00482DC7" w:rsidRPr="000B0DDD" w:rsidTr="00482DC7">
        <w:trPr>
          <w:trHeight w:val="164"/>
          <w:jc w:val="center"/>
        </w:trPr>
        <w:tc>
          <w:tcPr>
            <w:tcW w:w="1908" w:type="dxa"/>
            <w:shd w:val="clear" w:color="auto" w:fill="E0E0E0"/>
            <w:vAlign w:val="center"/>
          </w:tcPr>
          <w:p w:rsidR="00482DC7" w:rsidRPr="000B0DDD" w:rsidRDefault="00482DC7" w:rsidP="00482DC7">
            <w:pPr>
              <w:overflowPunct w:val="0"/>
              <w:spacing w:line="0" w:lineRule="atLeast"/>
              <w:jc w:val="center"/>
              <w:rPr>
                <w:b/>
                <w:sz w:val="24"/>
                <w:szCs w:val="24"/>
              </w:rPr>
            </w:pPr>
            <w:r w:rsidRPr="000B0DDD">
              <w:rPr>
                <w:rFonts w:hint="eastAsia"/>
                <w:b/>
                <w:sz w:val="24"/>
                <w:szCs w:val="24"/>
              </w:rPr>
              <w:t>其他相關設備</w:t>
            </w:r>
          </w:p>
        </w:tc>
        <w:tc>
          <w:tcPr>
            <w:tcW w:w="12878" w:type="dxa"/>
            <w:vAlign w:val="center"/>
          </w:tcPr>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□手術台</w:t>
            </w:r>
            <w:r w:rsidRPr="000B0DDD">
              <w:rPr>
                <w:sz w:val="24"/>
                <w:szCs w:val="24"/>
              </w:rPr>
              <w:t xml:space="preserve"> </w:t>
            </w:r>
            <w:r w:rsidRPr="000B0DDD">
              <w:rPr>
                <w:rFonts w:hint="eastAsia"/>
                <w:sz w:val="24"/>
                <w:szCs w:val="24"/>
              </w:rPr>
              <w:t>□產台</w:t>
            </w:r>
            <w:r w:rsidRPr="000B0DDD">
              <w:rPr>
                <w:sz w:val="24"/>
                <w:szCs w:val="24"/>
              </w:rPr>
              <w:t xml:space="preserve"> </w:t>
            </w:r>
            <w:r w:rsidRPr="000B0DDD">
              <w:rPr>
                <w:rFonts w:hint="eastAsia"/>
                <w:sz w:val="24"/>
                <w:szCs w:val="24"/>
              </w:rPr>
              <w:t>□牙科治療台</w:t>
            </w:r>
            <w:r w:rsidRPr="000B0DDD">
              <w:rPr>
                <w:sz w:val="24"/>
                <w:szCs w:val="24"/>
              </w:rPr>
              <w:t xml:space="preserve"> </w:t>
            </w:r>
            <w:r w:rsidRPr="000B0DDD">
              <w:rPr>
                <w:rFonts w:hint="eastAsia"/>
                <w:sz w:val="24"/>
                <w:szCs w:val="24"/>
              </w:rPr>
              <w:t>□精神科日間照護</w:t>
            </w:r>
            <w:r w:rsidRPr="000B0DDD">
              <w:rPr>
                <w:sz w:val="24"/>
                <w:szCs w:val="24"/>
              </w:rPr>
              <w:t xml:space="preserve"> </w:t>
            </w:r>
            <w:r w:rsidRPr="000B0DDD">
              <w:rPr>
                <w:rFonts w:hint="eastAsia"/>
                <w:sz w:val="24"/>
                <w:szCs w:val="24"/>
              </w:rPr>
              <w:t>□日間照護</w:t>
            </w:r>
            <w:r w:rsidRPr="009F5F5D">
              <w:rPr>
                <w:rFonts w:hint="eastAsia"/>
                <w:sz w:val="24"/>
                <w:szCs w:val="24"/>
              </w:rPr>
              <w:t>人數</w:t>
            </w:r>
            <w:r w:rsidRPr="000B0DDD">
              <w:rPr>
                <w:sz w:val="24"/>
                <w:szCs w:val="24"/>
              </w:rPr>
              <w:t xml:space="preserve"> </w:t>
            </w:r>
            <w:r w:rsidRPr="000B0DDD">
              <w:rPr>
                <w:rFonts w:hint="eastAsia"/>
                <w:sz w:val="24"/>
                <w:szCs w:val="24"/>
              </w:rPr>
              <w:t>□診療室</w:t>
            </w:r>
          </w:p>
        </w:tc>
      </w:tr>
    </w:tbl>
    <w:p w:rsidR="00482DC7" w:rsidRPr="000B0DDD" w:rsidRDefault="00482DC7" w:rsidP="00482DC7">
      <w:pPr>
        <w:overflowPunct w:val="0"/>
        <w:adjustRightInd w:val="0"/>
        <w:snapToGrid w:val="0"/>
        <w:rPr>
          <w:sz w:val="24"/>
          <w:szCs w:val="24"/>
        </w:rPr>
      </w:pPr>
      <w:r w:rsidRPr="000B0DDD">
        <w:rPr>
          <w:sz w:val="24"/>
          <w:szCs w:val="24"/>
        </w:rPr>
        <w:t>*</w:t>
      </w:r>
      <w:r w:rsidRPr="000B0DDD">
        <w:rPr>
          <w:rFonts w:hint="eastAsia"/>
          <w:sz w:val="24"/>
          <w:szCs w:val="24"/>
        </w:rPr>
        <w:t>請勾選醫院之病床設置</w:t>
      </w:r>
    </w:p>
    <w:p w:rsidR="00482DC7" w:rsidRPr="000B0DDD" w:rsidRDefault="00482DC7" w:rsidP="00482DC7">
      <w:pPr>
        <w:overflowPunct w:val="0"/>
        <w:ind w:left="561" w:hangingChars="200" w:hanging="561"/>
        <w:jc w:val="center"/>
        <w:rPr>
          <w:b/>
          <w:sz w:val="28"/>
          <w:szCs w:val="28"/>
        </w:rPr>
      </w:pPr>
      <w:r w:rsidRPr="000B0DDD">
        <w:rPr>
          <w:rFonts w:hint="eastAsia"/>
          <w:b/>
          <w:sz w:val="28"/>
          <w:szCs w:val="28"/>
        </w:rPr>
        <w:t>醫院自評結果</w:t>
      </w: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3"/>
        <w:gridCol w:w="664"/>
        <w:gridCol w:w="2702"/>
        <w:gridCol w:w="1977"/>
        <w:gridCol w:w="9337"/>
      </w:tblGrid>
      <w:tr w:rsidR="00482DC7" w:rsidRPr="000B0DDD" w:rsidTr="00874F71">
        <w:trPr>
          <w:trHeight w:val="432"/>
          <w:tblHeader/>
          <w:jc w:val="center"/>
        </w:trPr>
        <w:tc>
          <w:tcPr>
            <w:tcW w:w="484" w:type="dxa"/>
            <w:tcBorders>
              <w:bottom w:val="single" w:sz="4" w:space="0" w:color="auto"/>
            </w:tcBorders>
            <w:shd w:val="clear" w:color="auto" w:fill="E6E6E6"/>
            <w:tcMar>
              <w:left w:w="6" w:type="dxa"/>
              <w:right w:w="6" w:type="dxa"/>
            </w:tcMar>
            <w:vAlign w:val="center"/>
          </w:tcPr>
          <w:p w:rsidR="00482DC7" w:rsidRPr="000B0DDD" w:rsidRDefault="00482DC7" w:rsidP="00482DC7">
            <w:pPr>
              <w:overflowPunct w:val="0"/>
              <w:spacing w:line="240" w:lineRule="exact"/>
              <w:jc w:val="center"/>
              <w:rPr>
                <w:b/>
                <w:sz w:val="24"/>
                <w:szCs w:val="24"/>
              </w:rPr>
            </w:pPr>
          </w:p>
        </w:tc>
        <w:tc>
          <w:tcPr>
            <w:tcW w:w="666" w:type="dxa"/>
            <w:tcBorders>
              <w:bottom w:val="single" w:sz="4" w:space="0" w:color="auto"/>
            </w:tcBorders>
            <w:shd w:val="clear" w:color="auto" w:fill="E6E6E6"/>
            <w:tcMar>
              <w:left w:w="6" w:type="dxa"/>
              <w:right w:w="6" w:type="dxa"/>
            </w:tcMar>
            <w:vAlign w:val="center"/>
          </w:tcPr>
          <w:p w:rsidR="00482DC7" w:rsidRPr="000B0DDD" w:rsidRDefault="00482DC7" w:rsidP="00482DC7">
            <w:pPr>
              <w:overflowPunct w:val="0"/>
              <w:spacing w:line="240" w:lineRule="exact"/>
              <w:jc w:val="center"/>
              <w:rPr>
                <w:sz w:val="24"/>
                <w:szCs w:val="24"/>
              </w:rPr>
            </w:pPr>
            <w:r w:rsidRPr="000B0DDD">
              <w:rPr>
                <w:rFonts w:hint="eastAsia"/>
                <w:sz w:val="24"/>
                <w:szCs w:val="24"/>
              </w:rPr>
              <w:t>項次</w:t>
            </w:r>
          </w:p>
        </w:tc>
        <w:tc>
          <w:tcPr>
            <w:tcW w:w="2714" w:type="dxa"/>
            <w:tcBorders>
              <w:bottom w:val="single" w:sz="4" w:space="0" w:color="auto"/>
            </w:tcBorders>
            <w:shd w:val="clear" w:color="auto" w:fill="E6E6E6"/>
            <w:vAlign w:val="center"/>
          </w:tcPr>
          <w:p w:rsidR="00482DC7" w:rsidRPr="000B0DDD" w:rsidRDefault="00482DC7" w:rsidP="00482DC7">
            <w:pPr>
              <w:overflowPunct w:val="0"/>
              <w:spacing w:line="240" w:lineRule="exact"/>
              <w:jc w:val="center"/>
              <w:rPr>
                <w:sz w:val="24"/>
                <w:szCs w:val="24"/>
              </w:rPr>
            </w:pPr>
            <w:r w:rsidRPr="000B0DDD">
              <w:rPr>
                <w:rFonts w:hint="eastAsia"/>
                <w:sz w:val="24"/>
                <w:szCs w:val="24"/>
              </w:rPr>
              <w:t>查核基準</w:t>
            </w:r>
          </w:p>
        </w:tc>
        <w:tc>
          <w:tcPr>
            <w:tcW w:w="1985" w:type="dxa"/>
            <w:tcBorders>
              <w:bottom w:val="single" w:sz="4" w:space="0" w:color="auto"/>
            </w:tcBorders>
            <w:shd w:val="clear" w:color="auto" w:fill="E6E6E6"/>
            <w:vAlign w:val="center"/>
          </w:tcPr>
          <w:p w:rsidR="00482DC7" w:rsidRPr="00F50E7B" w:rsidRDefault="00482DC7" w:rsidP="0080010E">
            <w:pPr>
              <w:overflowPunct w:val="0"/>
              <w:spacing w:line="240" w:lineRule="exact"/>
              <w:jc w:val="center"/>
              <w:rPr>
                <w:sz w:val="24"/>
                <w:szCs w:val="24"/>
              </w:rPr>
            </w:pPr>
            <w:r w:rsidRPr="00F50E7B">
              <w:rPr>
                <w:rFonts w:hint="eastAsia"/>
                <w:sz w:val="24"/>
                <w:szCs w:val="24"/>
              </w:rPr>
              <w:t>自評等級</w:t>
            </w:r>
          </w:p>
        </w:tc>
        <w:tc>
          <w:tcPr>
            <w:tcW w:w="9360" w:type="dxa"/>
            <w:tcBorders>
              <w:bottom w:val="single" w:sz="4" w:space="0" w:color="auto"/>
            </w:tcBorders>
            <w:shd w:val="clear" w:color="auto" w:fill="E6E6E6"/>
            <w:vAlign w:val="center"/>
          </w:tcPr>
          <w:p w:rsidR="00482DC7" w:rsidRPr="000B0DDD" w:rsidRDefault="00482DC7" w:rsidP="00482DC7">
            <w:pPr>
              <w:overflowPunct w:val="0"/>
              <w:spacing w:line="240" w:lineRule="exact"/>
              <w:ind w:left="120" w:hangingChars="50" w:hanging="120"/>
              <w:jc w:val="center"/>
              <w:rPr>
                <w:sz w:val="24"/>
                <w:szCs w:val="24"/>
              </w:rPr>
            </w:pPr>
            <w:r w:rsidRPr="000B0DDD">
              <w:rPr>
                <w:rFonts w:hint="eastAsia"/>
                <w:sz w:val="24"/>
                <w:szCs w:val="24"/>
              </w:rPr>
              <w:t>執行狀況簡述</w:t>
            </w:r>
            <w:r w:rsidRPr="000B0DDD">
              <w:rPr>
                <w:sz w:val="24"/>
                <w:szCs w:val="24"/>
              </w:rPr>
              <w:t>（</w:t>
            </w:r>
            <w:r w:rsidRPr="000B0DDD">
              <w:rPr>
                <w:sz w:val="24"/>
                <w:szCs w:val="24"/>
              </w:rPr>
              <w:t>500</w:t>
            </w:r>
            <w:r w:rsidRPr="000B0DDD">
              <w:rPr>
                <w:rFonts w:hint="eastAsia"/>
                <w:sz w:val="24"/>
                <w:szCs w:val="24"/>
              </w:rPr>
              <w:t>字以內</w:t>
            </w:r>
            <w:r w:rsidRPr="000B0DDD">
              <w:rPr>
                <w:sz w:val="24"/>
                <w:szCs w:val="24"/>
              </w:rPr>
              <w:t>）</w:t>
            </w:r>
          </w:p>
        </w:tc>
      </w:tr>
      <w:tr w:rsidR="00D50AEB" w:rsidRPr="000B0DDD" w:rsidTr="00874F71">
        <w:trPr>
          <w:trHeight w:val="340"/>
          <w:jc w:val="center"/>
        </w:trPr>
        <w:tc>
          <w:tcPr>
            <w:tcW w:w="484" w:type="dxa"/>
            <w:tcMar>
              <w:left w:w="6" w:type="dxa"/>
              <w:right w:w="6" w:type="dxa"/>
            </w:tcMar>
            <w:vAlign w:val="cente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vAlign w:val="center"/>
          </w:tcPr>
          <w:p w:rsidR="00D50AEB" w:rsidRPr="008E7703" w:rsidRDefault="00D50AEB" w:rsidP="00D50AEB">
            <w:pPr>
              <w:overflowPunct w:val="0"/>
              <w:spacing w:line="0" w:lineRule="atLeast"/>
              <w:jc w:val="both"/>
              <w:rPr>
                <w:b/>
                <w:sz w:val="24"/>
                <w:szCs w:val="24"/>
              </w:rPr>
            </w:pPr>
            <w:r w:rsidRPr="008E7703">
              <w:rPr>
                <w:b/>
                <w:sz w:val="24"/>
                <w:szCs w:val="24"/>
              </w:rPr>
              <w:t>1</w:t>
            </w:r>
          </w:p>
        </w:tc>
        <w:tc>
          <w:tcPr>
            <w:tcW w:w="2714" w:type="dxa"/>
            <w:vAlign w:val="center"/>
          </w:tcPr>
          <w:p w:rsidR="00D50AEB" w:rsidRPr="008E7703" w:rsidRDefault="00D50AEB" w:rsidP="00D50AEB">
            <w:pPr>
              <w:overflowPunct w:val="0"/>
              <w:spacing w:line="0" w:lineRule="atLeast"/>
              <w:jc w:val="both"/>
              <w:rPr>
                <w:sz w:val="24"/>
                <w:szCs w:val="24"/>
              </w:rPr>
            </w:pPr>
            <w:r>
              <w:rPr>
                <w:rFonts w:hint="eastAsia"/>
                <w:b/>
                <w:sz w:val="24"/>
                <w:szCs w:val="24"/>
              </w:rPr>
              <w:t>落實執行感染管制措施</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D26A52" w:rsidRDefault="00D50AEB" w:rsidP="00D50AEB">
            <w:pPr>
              <w:overflowPunct w:val="0"/>
              <w:spacing w:line="0" w:lineRule="atLeast"/>
              <w:jc w:val="both"/>
              <w:rPr>
                <w:sz w:val="24"/>
                <w:szCs w:val="24"/>
              </w:rPr>
            </w:pPr>
            <w:r>
              <w:rPr>
                <w:rFonts w:hint="eastAsia"/>
                <w:sz w:val="24"/>
                <w:szCs w:val="24"/>
              </w:rPr>
              <w:t>1.1</w:t>
            </w:r>
          </w:p>
        </w:tc>
        <w:tc>
          <w:tcPr>
            <w:tcW w:w="2714" w:type="dxa"/>
          </w:tcPr>
          <w:p w:rsidR="00D50AEB" w:rsidRPr="00D26A52" w:rsidRDefault="00D50AEB" w:rsidP="00FB7B6C">
            <w:pPr>
              <w:overflowPunct w:val="0"/>
              <w:spacing w:line="0" w:lineRule="atLeast"/>
              <w:jc w:val="both"/>
              <w:rPr>
                <w:sz w:val="24"/>
                <w:szCs w:val="24"/>
              </w:rPr>
            </w:pPr>
            <w:r w:rsidRPr="008E7703">
              <w:rPr>
                <w:rFonts w:hint="eastAsia"/>
                <w:sz w:val="24"/>
                <w:szCs w:val="24"/>
              </w:rPr>
              <w:t>成立</w:t>
            </w:r>
            <w:r w:rsidRPr="00FB7B6C">
              <w:rPr>
                <w:rFonts w:hint="eastAsia"/>
                <w:color w:val="FF0000"/>
                <w:sz w:val="24"/>
                <w:szCs w:val="24"/>
              </w:rPr>
              <w:t>感染管制會</w:t>
            </w:r>
            <w:r w:rsidRPr="008E7703">
              <w:rPr>
                <w:rFonts w:hint="eastAsia"/>
                <w:sz w:val="24"/>
                <w:szCs w:val="24"/>
              </w:rPr>
              <w:t>，有定期開會並有紀錄，且確實執行會議決議事項</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Default="00D50AEB" w:rsidP="00D50AEB">
            <w:pPr>
              <w:overflowPunct w:val="0"/>
              <w:spacing w:line="0" w:lineRule="atLeast"/>
              <w:ind w:left="120" w:hangingChars="50" w:hanging="120"/>
              <w:rPr>
                <w:sz w:val="24"/>
                <w:szCs w:val="24"/>
              </w:rPr>
            </w:pPr>
            <w:r w:rsidRPr="008E7703">
              <w:rPr>
                <w:sz w:val="24"/>
                <w:szCs w:val="24"/>
              </w:rPr>
              <w:t>*</w:t>
            </w:r>
            <w:r w:rsidRPr="00FB7B6C">
              <w:rPr>
                <w:rFonts w:hint="eastAsia"/>
                <w:color w:val="FF0000"/>
                <w:sz w:val="24"/>
                <w:szCs w:val="24"/>
              </w:rPr>
              <w:t>感染管制會</w:t>
            </w:r>
            <w:r w:rsidRPr="008E7703">
              <w:rPr>
                <w:rFonts w:hint="eastAsia"/>
                <w:sz w:val="24"/>
                <w:szCs w:val="24"/>
              </w:rPr>
              <w:t>每</w:t>
            </w:r>
            <w:r w:rsidRPr="008E7703">
              <w:rPr>
                <w:sz w:val="24"/>
                <w:szCs w:val="24"/>
                <w:u w:val="single"/>
              </w:rPr>
              <w:t xml:space="preserve">    </w:t>
            </w:r>
            <w:r w:rsidRPr="008E7703">
              <w:rPr>
                <w:rFonts w:hint="eastAsia"/>
                <w:sz w:val="24"/>
                <w:szCs w:val="24"/>
              </w:rPr>
              <w:t>個月召開會議一次</w:t>
            </w:r>
          </w:p>
          <w:p w:rsidR="00D50AEB" w:rsidRPr="00FF0CA4" w:rsidRDefault="00D50AEB" w:rsidP="00D50AEB">
            <w:pPr>
              <w:overflowPunct w:val="0"/>
              <w:spacing w:line="0" w:lineRule="atLeast"/>
              <w:ind w:left="120" w:hangingChars="50" w:hanging="120"/>
              <w:rPr>
                <w:color w:val="000000" w:themeColor="text1"/>
                <w:sz w:val="24"/>
                <w:szCs w:val="24"/>
              </w:rPr>
            </w:pPr>
            <w:r w:rsidRPr="00FF0CA4">
              <w:rPr>
                <w:color w:val="000000" w:themeColor="text1"/>
                <w:sz w:val="24"/>
                <w:szCs w:val="24"/>
              </w:rPr>
              <w:t>*</w:t>
            </w:r>
            <w:r w:rsidRPr="00FF0CA4">
              <w:rPr>
                <w:color w:val="000000" w:themeColor="text1"/>
                <w:sz w:val="24"/>
                <w:szCs w:val="24"/>
              </w:rPr>
              <w:t>貴院是否為</w:t>
            </w:r>
            <w:r w:rsidRPr="00FF0CA4">
              <w:rPr>
                <w:rFonts w:hint="eastAsia"/>
                <w:color w:val="000000" w:themeColor="text1"/>
                <w:sz w:val="24"/>
                <w:szCs w:val="24"/>
              </w:rPr>
              <w:t>第一次接受醫院感染管制查核？</w:t>
            </w:r>
          </w:p>
          <w:p w:rsidR="00D50AEB" w:rsidRPr="00FF0CA4" w:rsidRDefault="00133ECC" w:rsidP="00D50AEB">
            <w:pPr>
              <w:overflowPunct w:val="0"/>
              <w:spacing w:line="0" w:lineRule="atLeast"/>
              <w:ind w:firstLineChars="77" w:firstLine="185"/>
              <w:rPr>
                <w:color w:val="000000" w:themeColor="text1"/>
                <w:sz w:val="24"/>
                <w:szCs w:val="24"/>
              </w:rPr>
            </w:pPr>
            <w:r>
              <w:rPr>
                <w:rFonts w:hint="eastAsia"/>
                <w:color w:val="000000" w:themeColor="text1"/>
                <w:sz w:val="24"/>
                <w:szCs w:val="24"/>
              </w:rPr>
              <w:t>○</w:t>
            </w:r>
            <w:r w:rsidR="00D50AEB" w:rsidRPr="00FF0CA4">
              <w:rPr>
                <w:rFonts w:hint="eastAsia"/>
                <w:color w:val="000000" w:themeColor="text1"/>
                <w:sz w:val="24"/>
                <w:szCs w:val="24"/>
              </w:rPr>
              <w:t>是，附表一免填。</w:t>
            </w:r>
          </w:p>
          <w:p w:rsidR="00D50AEB" w:rsidRPr="00FF0CA4" w:rsidRDefault="00133ECC" w:rsidP="00D50AEB">
            <w:pPr>
              <w:overflowPunct w:val="0"/>
              <w:spacing w:line="0" w:lineRule="atLeast"/>
              <w:ind w:leftChars="71" w:left="471" w:hangingChars="119" w:hanging="286"/>
              <w:rPr>
                <w:color w:val="000000" w:themeColor="text1"/>
                <w:sz w:val="24"/>
                <w:szCs w:val="24"/>
              </w:rPr>
            </w:pPr>
            <w:r>
              <w:rPr>
                <w:rFonts w:hint="eastAsia"/>
                <w:color w:val="000000" w:themeColor="text1"/>
                <w:sz w:val="24"/>
                <w:szCs w:val="24"/>
              </w:rPr>
              <w:t>○</w:t>
            </w:r>
            <w:r w:rsidR="00D50AEB" w:rsidRPr="00FF0CA4">
              <w:rPr>
                <w:rFonts w:hint="eastAsia"/>
                <w:color w:val="000000" w:themeColor="text1"/>
                <w:sz w:val="24"/>
                <w:szCs w:val="24"/>
              </w:rPr>
              <w:t>否，請填寫「附表一、醫院前次查核改善意見一覽表」。</w:t>
            </w:r>
          </w:p>
          <w:p w:rsidR="00D50AEB" w:rsidRPr="00FF0CA4" w:rsidRDefault="00D50AEB" w:rsidP="00D50AEB">
            <w:pPr>
              <w:overflowPunct w:val="0"/>
              <w:spacing w:line="0" w:lineRule="atLeast"/>
              <w:ind w:leftChars="290" w:left="896" w:hangingChars="59" w:hanging="142"/>
              <w:rPr>
                <w:color w:val="000000" w:themeColor="text1"/>
                <w:sz w:val="24"/>
                <w:szCs w:val="24"/>
              </w:rPr>
            </w:pPr>
            <w:r w:rsidRPr="00FF0CA4">
              <w:rPr>
                <w:rFonts w:hint="eastAsia"/>
                <w:color w:val="000000" w:themeColor="text1"/>
                <w:sz w:val="24"/>
                <w:szCs w:val="24"/>
              </w:rPr>
              <w:t>（</w:t>
            </w:r>
            <w:r w:rsidRPr="00346D1A">
              <w:rPr>
                <w:rFonts w:hint="eastAsia"/>
                <w:color w:val="FF0000"/>
                <w:sz w:val="24"/>
                <w:szCs w:val="24"/>
              </w:rPr>
              <w:t>10</w:t>
            </w:r>
            <w:r w:rsidR="00346D1A" w:rsidRPr="00346D1A">
              <w:rPr>
                <w:color w:val="FF0000"/>
                <w:sz w:val="24"/>
                <w:szCs w:val="24"/>
              </w:rPr>
              <w:t>6</w:t>
            </w:r>
            <w:r w:rsidRPr="00346D1A">
              <w:rPr>
                <w:rFonts w:hint="eastAsia"/>
                <w:color w:val="FF0000"/>
                <w:sz w:val="24"/>
                <w:szCs w:val="24"/>
              </w:rPr>
              <w:t>年度評鑑之醫院，請說明</w:t>
            </w:r>
            <w:r w:rsidRPr="00346D1A">
              <w:rPr>
                <w:rFonts w:hint="eastAsia"/>
                <w:color w:val="FF0000"/>
                <w:sz w:val="24"/>
                <w:szCs w:val="24"/>
              </w:rPr>
              <w:t>10</w:t>
            </w:r>
            <w:r w:rsidR="00346D1A" w:rsidRPr="00346D1A">
              <w:rPr>
                <w:color w:val="FF0000"/>
                <w:sz w:val="24"/>
                <w:szCs w:val="24"/>
              </w:rPr>
              <w:t>5</w:t>
            </w:r>
            <w:r w:rsidRPr="00346D1A">
              <w:rPr>
                <w:rFonts w:hint="eastAsia"/>
                <w:color w:val="FF0000"/>
                <w:sz w:val="24"/>
                <w:szCs w:val="24"/>
              </w:rPr>
              <w:t>年查核建議事項及</w:t>
            </w:r>
            <w:r w:rsidRPr="00346D1A">
              <w:rPr>
                <w:rFonts w:hint="eastAsia"/>
                <w:color w:val="FF0000"/>
                <w:sz w:val="24"/>
                <w:szCs w:val="24"/>
              </w:rPr>
              <w:t>10</w:t>
            </w:r>
            <w:r w:rsidR="00346D1A" w:rsidRPr="00346D1A">
              <w:rPr>
                <w:color w:val="FF0000"/>
                <w:sz w:val="24"/>
                <w:szCs w:val="24"/>
              </w:rPr>
              <w:t>6</w:t>
            </w:r>
            <w:r w:rsidRPr="00346D1A">
              <w:rPr>
                <w:rFonts w:hint="eastAsia"/>
                <w:color w:val="FF0000"/>
                <w:sz w:val="24"/>
                <w:szCs w:val="24"/>
              </w:rPr>
              <w:t>年評鑑之感染管制相關建議事項辦理情形</w:t>
            </w:r>
            <w:r w:rsidRPr="00FF0CA4">
              <w:rPr>
                <w:rFonts w:hint="eastAsia"/>
                <w:color w:val="000000" w:themeColor="text1"/>
                <w:sz w:val="24"/>
                <w:szCs w:val="24"/>
              </w:rPr>
              <w:t>）</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B06F18" w:rsidRDefault="00D50AEB" w:rsidP="00D50AEB">
            <w:pPr>
              <w:overflowPunct w:val="0"/>
              <w:spacing w:line="0" w:lineRule="atLeast"/>
              <w:jc w:val="both"/>
              <w:rPr>
                <w:sz w:val="24"/>
                <w:szCs w:val="24"/>
              </w:rPr>
            </w:pPr>
            <w:r w:rsidRPr="00B06F18">
              <w:rPr>
                <w:rFonts w:hint="eastAsia"/>
                <w:sz w:val="24"/>
                <w:szCs w:val="24"/>
              </w:rPr>
              <w:t>1.2</w:t>
            </w:r>
          </w:p>
        </w:tc>
        <w:tc>
          <w:tcPr>
            <w:tcW w:w="2714" w:type="dxa"/>
          </w:tcPr>
          <w:p w:rsidR="00D50AEB" w:rsidRPr="00B06F18" w:rsidRDefault="00D50AEB" w:rsidP="00D50AEB">
            <w:pPr>
              <w:overflowPunct w:val="0"/>
              <w:spacing w:line="0" w:lineRule="atLeast"/>
              <w:jc w:val="both"/>
              <w:rPr>
                <w:sz w:val="24"/>
                <w:szCs w:val="24"/>
              </w:rPr>
            </w:pPr>
            <w:r w:rsidRPr="00B06F18">
              <w:rPr>
                <w:rFonts w:hint="eastAsia"/>
                <w:sz w:val="24"/>
                <w:szCs w:val="24"/>
              </w:rPr>
              <w:t>應設立感染管制單位，聘有合格且足夠之感染管制人力負責業務推行</w:t>
            </w:r>
          </w:p>
        </w:tc>
        <w:tc>
          <w:tcPr>
            <w:tcW w:w="1985" w:type="dxa"/>
          </w:tcPr>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優良</w:t>
            </w:r>
          </w:p>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符合</w:t>
            </w:r>
          </w:p>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不符合</w:t>
            </w:r>
          </w:p>
        </w:tc>
        <w:tc>
          <w:tcPr>
            <w:tcW w:w="9360" w:type="dxa"/>
          </w:tcPr>
          <w:p w:rsidR="00A16EAB" w:rsidRDefault="00A16EAB" w:rsidP="00A16EAB">
            <w:pPr>
              <w:overflowPunct w:val="0"/>
              <w:spacing w:line="0" w:lineRule="atLeast"/>
              <w:ind w:left="120" w:hangingChars="50" w:hanging="120"/>
              <w:rPr>
                <w:sz w:val="24"/>
                <w:szCs w:val="24"/>
              </w:rPr>
            </w:pPr>
            <w:r w:rsidRPr="00B06F18">
              <w:rPr>
                <w:sz w:val="24"/>
                <w:szCs w:val="24"/>
              </w:rPr>
              <w:t>*</w:t>
            </w:r>
            <w:r w:rsidRPr="00B06F18">
              <w:rPr>
                <w:rFonts w:hint="eastAsia"/>
                <w:sz w:val="24"/>
                <w:szCs w:val="24"/>
              </w:rPr>
              <w:t>開放總病床數</w:t>
            </w:r>
            <w:r w:rsidRPr="00B06F18">
              <w:rPr>
                <w:sz w:val="24"/>
                <w:szCs w:val="24"/>
                <w:u w:val="single"/>
              </w:rPr>
              <w:t xml:space="preserve">      </w:t>
            </w:r>
            <w:r w:rsidRPr="00B06F18">
              <w:rPr>
                <w:rFonts w:hint="eastAsia"/>
                <w:sz w:val="24"/>
                <w:szCs w:val="24"/>
              </w:rPr>
              <w:t>床</w:t>
            </w:r>
            <w:r w:rsidR="001869BC" w:rsidRPr="001869BC">
              <w:rPr>
                <w:rFonts w:hint="eastAsia"/>
                <w:sz w:val="24"/>
                <w:szCs w:val="24"/>
              </w:rPr>
              <w:t>(</w:t>
            </w:r>
            <w:r w:rsidR="001869BC" w:rsidRPr="001869BC">
              <w:rPr>
                <w:rFonts w:hint="eastAsia"/>
                <w:sz w:val="24"/>
                <w:szCs w:val="24"/>
              </w:rPr>
              <w:t>經衛生福利部核定設立有兒童醫院者，以既有綜合醫院加上兒童醫院總床數合併計算</w:t>
            </w:r>
            <w:r w:rsidR="001869BC" w:rsidRPr="001869BC">
              <w:rPr>
                <w:rFonts w:hint="eastAsia"/>
                <w:sz w:val="24"/>
                <w:szCs w:val="24"/>
              </w:rPr>
              <w:t>)</w:t>
            </w:r>
            <w:r w:rsidR="001869BC" w:rsidRPr="001869BC">
              <w:rPr>
                <w:rFonts w:hint="eastAsia"/>
                <w:sz w:val="24"/>
                <w:szCs w:val="24"/>
              </w:rPr>
              <w:t>；</w:t>
            </w:r>
          </w:p>
          <w:p w:rsidR="001869BC" w:rsidRPr="006B0827" w:rsidRDefault="001869BC" w:rsidP="001869BC">
            <w:pPr>
              <w:overflowPunct w:val="0"/>
              <w:spacing w:line="0" w:lineRule="atLeast"/>
              <w:ind w:left="120" w:hangingChars="50" w:hanging="120"/>
              <w:rPr>
                <w:sz w:val="24"/>
                <w:szCs w:val="24"/>
              </w:rPr>
            </w:pPr>
            <w:r w:rsidRPr="006B0827">
              <w:rPr>
                <w:rFonts w:hint="eastAsia"/>
                <w:sz w:val="24"/>
                <w:szCs w:val="24"/>
              </w:rPr>
              <w:t>*</w:t>
            </w:r>
            <w:r w:rsidRPr="006B0827">
              <w:rPr>
                <w:rFonts w:hint="eastAsia"/>
                <w:sz w:val="24"/>
                <w:szCs w:val="24"/>
              </w:rPr>
              <w:t>是否設有兒童醫院（經衛生福利部兒童醫院評核合格者）？</w:t>
            </w:r>
          </w:p>
          <w:p w:rsidR="001869BC" w:rsidRPr="006B0827" w:rsidRDefault="001869BC" w:rsidP="001869BC">
            <w:pPr>
              <w:overflowPunct w:val="0"/>
              <w:spacing w:line="0" w:lineRule="atLeast"/>
              <w:ind w:leftChars="80" w:left="328" w:hangingChars="50" w:hanging="120"/>
              <w:rPr>
                <w:sz w:val="24"/>
                <w:szCs w:val="24"/>
              </w:rPr>
            </w:pPr>
            <w:r w:rsidRPr="006B0827">
              <w:rPr>
                <w:rFonts w:hint="eastAsia"/>
                <w:sz w:val="24"/>
                <w:szCs w:val="24"/>
              </w:rPr>
              <w:t>□否</w:t>
            </w:r>
          </w:p>
          <w:p w:rsidR="001869BC" w:rsidRDefault="001869BC" w:rsidP="001869BC">
            <w:pPr>
              <w:overflowPunct w:val="0"/>
              <w:spacing w:line="0" w:lineRule="atLeast"/>
              <w:ind w:leftChars="80" w:left="328" w:hangingChars="50" w:hanging="120"/>
              <w:rPr>
                <w:sz w:val="24"/>
                <w:szCs w:val="24"/>
              </w:rPr>
            </w:pPr>
            <w:r w:rsidRPr="006B0827">
              <w:rPr>
                <w:rFonts w:hint="eastAsia"/>
                <w:sz w:val="24"/>
                <w:szCs w:val="24"/>
              </w:rPr>
              <w:t>□是，兒童醫院總床數</w:t>
            </w:r>
            <w:r w:rsidRPr="006B0827">
              <w:rPr>
                <w:rFonts w:hint="eastAsia"/>
                <w:sz w:val="24"/>
                <w:szCs w:val="24"/>
                <w:u w:val="single"/>
              </w:rPr>
              <w:t xml:space="preserve">       </w:t>
            </w:r>
            <w:r w:rsidRPr="006B0827">
              <w:rPr>
                <w:rFonts w:hint="eastAsia"/>
                <w:sz w:val="24"/>
                <w:szCs w:val="24"/>
              </w:rPr>
              <w:t>床</w:t>
            </w:r>
          </w:p>
          <w:p w:rsidR="001869BC" w:rsidRPr="001869BC" w:rsidRDefault="001869BC" w:rsidP="00A16EAB">
            <w:pPr>
              <w:overflowPunct w:val="0"/>
              <w:spacing w:line="0" w:lineRule="atLeast"/>
              <w:ind w:left="120" w:hangingChars="50" w:hanging="120"/>
              <w:rPr>
                <w:sz w:val="24"/>
                <w:szCs w:val="24"/>
              </w:rPr>
            </w:pPr>
          </w:p>
          <w:p w:rsidR="00A16EAB" w:rsidRPr="00B06F18" w:rsidRDefault="00A16EAB" w:rsidP="00A16EAB">
            <w:pPr>
              <w:overflowPunct w:val="0"/>
              <w:spacing w:beforeLines="25" w:before="121" w:line="0" w:lineRule="atLeast"/>
              <w:ind w:left="120" w:hangingChars="50" w:hanging="120"/>
              <w:rPr>
                <w:sz w:val="24"/>
                <w:szCs w:val="24"/>
              </w:rPr>
            </w:pPr>
            <w:r w:rsidRPr="00B06F18">
              <w:rPr>
                <w:sz w:val="24"/>
                <w:szCs w:val="24"/>
              </w:rPr>
              <w:t>*</w:t>
            </w:r>
            <w:r w:rsidRPr="00B06F18">
              <w:rPr>
                <w:rFonts w:hint="eastAsia"/>
                <w:sz w:val="24"/>
                <w:szCs w:val="24"/>
              </w:rPr>
              <w:t>感染管制作業「醫師」人力及學分統計：</w:t>
            </w:r>
            <w:r w:rsidRPr="00B06F18">
              <w:rPr>
                <w:sz w:val="24"/>
                <w:szCs w:val="24"/>
              </w:rPr>
              <w:t>（</w:t>
            </w:r>
            <w:r w:rsidRPr="00B06F18">
              <w:rPr>
                <w:rFonts w:hint="eastAsia"/>
                <w:sz w:val="24"/>
                <w:szCs w:val="24"/>
              </w:rPr>
              <w:t>若無請填寫「</w:t>
            </w:r>
            <w:r w:rsidRPr="00B06F18">
              <w:rPr>
                <w:sz w:val="24"/>
                <w:szCs w:val="24"/>
              </w:rPr>
              <w:t>0</w:t>
            </w:r>
            <w:r w:rsidRPr="00B06F18">
              <w:rPr>
                <w:rFonts w:hint="eastAsia"/>
                <w:sz w:val="24"/>
                <w:szCs w:val="24"/>
              </w:rPr>
              <w:t>」</w:t>
            </w:r>
            <w:r w:rsidRPr="00B06F1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90"/>
              <w:gridCol w:w="2290"/>
              <w:gridCol w:w="1260"/>
              <w:gridCol w:w="1620"/>
            </w:tblGrid>
            <w:tr w:rsidR="00A16EAB" w:rsidRPr="008534C1" w:rsidTr="00433E18">
              <w:trPr>
                <w:trHeight w:val="20"/>
              </w:trPr>
              <w:tc>
                <w:tcPr>
                  <w:tcW w:w="4580" w:type="dxa"/>
                  <w:gridSpan w:val="2"/>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感染管制作業「醫師」人力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w w:val="90"/>
                      <w:sz w:val="24"/>
                      <w:szCs w:val="24"/>
                    </w:rPr>
                  </w:pPr>
                  <w:r w:rsidRPr="00B06F18">
                    <w:rPr>
                      <w:rFonts w:hint="eastAsia"/>
                      <w:w w:val="90"/>
                      <w:sz w:val="24"/>
                      <w:szCs w:val="24"/>
                    </w:rPr>
                    <w:t>一年內感管訓練</w:t>
                  </w:r>
                </w:p>
                <w:p w:rsidR="00A16EAB" w:rsidRPr="00B06F18" w:rsidRDefault="00A16EAB" w:rsidP="00A16EAB">
                  <w:pPr>
                    <w:overflowPunct w:val="0"/>
                    <w:spacing w:line="0" w:lineRule="atLeast"/>
                    <w:jc w:val="both"/>
                    <w:rPr>
                      <w:w w:val="90"/>
                      <w:sz w:val="24"/>
                      <w:szCs w:val="24"/>
                    </w:rPr>
                  </w:pPr>
                  <w:r w:rsidRPr="00B06F18">
                    <w:rPr>
                      <w:rFonts w:hint="eastAsia"/>
                      <w:w w:val="90"/>
                      <w:sz w:val="24"/>
                      <w:szCs w:val="24"/>
                    </w:rPr>
                    <w:t>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1869BC" w:rsidRPr="008534C1" w:rsidTr="001869BC">
              <w:trPr>
                <w:trHeight w:val="535"/>
              </w:trPr>
              <w:tc>
                <w:tcPr>
                  <w:tcW w:w="2290" w:type="dxa"/>
                  <w:vMerge w:val="restart"/>
                  <w:tcBorders>
                    <w:top w:val="single" w:sz="4" w:space="0" w:color="auto"/>
                    <w:left w:val="single" w:sz="4" w:space="0" w:color="auto"/>
                    <w:right w:val="single" w:sz="4" w:space="0" w:color="auto"/>
                  </w:tcBorders>
                  <w:vAlign w:val="center"/>
                </w:tcPr>
                <w:p w:rsidR="001869BC" w:rsidRDefault="001869BC" w:rsidP="001869BC">
                  <w:pPr>
                    <w:overflowPunct w:val="0"/>
                    <w:spacing w:line="0" w:lineRule="atLeast"/>
                    <w:jc w:val="both"/>
                    <w:rPr>
                      <w:b/>
                      <w:sz w:val="24"/>
                      <w:szCs w:val="24"/>
                      <w:u w:val="single"/>
                    </w:rPr>
                  </w:pPr>
                  <w:r w:rsidRPr="00B06F18">
                    <w:rPr>
                      <w:rFonts w:hint="eastAsia"/>
                      <w:b/>
                      <w:sz w:val="24"/>
                      <w:szCs w:val="24"/>
                      <w:u w:val="single"/>
                    </w:rPr>
                    <w:lastRenderedPageBreak/>
                    <w:t>專任</w:t>
                  </w:r>
                </w:p>
                <w:p w:rsidR="001869BC" w:rsidRPr="00B06F18" w:rsidRDefault="001869BC" w:rsidP="001869BC">
                  <w:pPr>
                    <w:overflowPunct w:val="0"/>
                    <w:spacing w:line="0" w:lineRule="atLeast"/>
                    <w:jc w:val="both"/>
                    <w:rPr>
                      <w:b/>
                      <w:sz w:val="24"/>
                      <w:szCs w:val="24"/>
                      <w:u w:val="single"/>
                    </w:rPr>
                  </w:pPr>
                  <w:r w:rsidRPr="00B06F18">
                    <w:rPr>
                      <w:rFonts w:hint="eastAsia"/>
                      <w:sz w:val="24"/>
                      <w:szCs w:val="24"/>
                    </w:rPr>
                    <w:t>院內聘有接受感染症醫學訓練之專科醫師</w:t>
                  </w:r>
                </w:p>
              </w:tc>
              <w:tc>
                <w:tcPr>
                  <w:tcW w:w="2290" w:type="dxa"/>
                  <w:tcBorders>
                    <w:top w:val="single" w:sz="4" w:space="0" w:color="auto"/>
                    <w:left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8534C1" w:rsidTr="001869BC">
              <w:trPr>
                <w:trHeight w:val="404"/>
              </w:trPr>
              <w:tc>
                <w:tcPr>
                  <w:tcW w:w="2290" w:type="dxa"/>
                  <w:vMerge/>
                  <w:tcBorders>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jc w:val="both"/>
                    <w:rPr>
                      <w:b/>
                      <w:sz w:val="24"/>
                      <w:szCs w:val="24"/>
                      <w:u w:val="single"/>
                    </w:rPr>
                  </w:pPr>
                </w:p>
              </w:tc>
              <w:tc>
                <w:tcPr>
                  <w:tcW w:w="2290" w:type="dxa"/>
                  <w:tcBorders>
                    <w:left w:val="single" w:sz="4" w:space="0" w:color="auto"/>
                    <w:bottom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A16EAB" w:rsidRPr="008534C1" w:rsidTr="00433E18">
              <w:trPr>
                <w:trHeight w:val="468"/>
              </w:trPr>
              <w:tc>
                <w:tcPr>
                  <w:tcW w:w="4580" w:type="dxa"/>
                  <w:gridSpan w:val="2"/>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sz w:val="20"/>
                      <w:szCs w:val="24"/>
                    </w:rPr>
                  </w:pPr>
                  <w:r w:rsidRPr="00B06F18">
                    <w:rPr>
                      <w:rFonts w:hint="eastAsia"/>
                      <w:b/>
                      <w:sz w:val="24"/>
                      <w:szCs w:val="24"/>
                      <w:u w:val="single"/>
                    </w:rPr>
                    <w:t>兼任</w:t>
                  </w:r>
                  <w:r w:rsidRPr="00B06F18">
                    <w:rPr>
                      <w:b/>
                      <w:sz w:val="24"/>
                      <w:szCs w:val="24"/>
                    </w:rPr>
                    <w:t xml:space="preserve"> </w:t>
                  </w:r>
                  <w:r w:rsidRPr="00B06F18">
                    <w:rPr>
                      <w:b/>
                      <w:sz w:val="20"/>
                      <w:szCs w:val="24"/>
                    </w:rPr>
                    <w:t>（</w:t>
                  </w:r>
                  <w:r w:rsidRPr="00B06F18">
                    <w:rPr>
                      <w:rFonts w:hint="eastAsia"/>
                      <w:b/>
                      <w:sz w:val="20"/>
                      <w:szCs w:val="24"/>
                    </w:rPr>
                    <w:t>兼任專科醫師相關資料請填入附表</w:t>
                  </w:r>
                  <w:r>
                    <w:rPr>
                      <w:rFonts w:hint="eastAsia"/>
                      <w:b/>
                      <w:sz w:val="20"/>
                      <w:szCs w:val="24"/>
                    </w:rPr>
                    <w:t>二</w:t>
                  </w:r>
                  <w:r w:rsidRPr="00B06F18">
                    <w:rPr>
                      <w:b/>
                      <w:sz w:val="20"/>
                      <w:szCs w:val="24"/>
                    </w:rPr>
                    <w:t>）</w:t>
                  </w:r>
                </w:p>
                <w:p w:rsidR="00A16EAB" w:rsidRPr="00B06F18" w:rsidRDefault="00A16EAB" w:rsidP="00A16EAB">
                  <w:pPr>
                    <w:overflowPunct w:val="0"/>
                    <w:spacing w:line="0" w:lineRule="atLeast"/>
                    <w:jc w:val="both"/>
                    <w:rPr>
                      <w:sz w:val="24"/>
                      <w:szCs w:val="24"/>
                    </w:rPr>
                  </w:pPr>
                  <w:r w:rsidRPr="00B06F18">
                    <w:rPr>
                      <w:rFonts w:hint="eastAsia"/>
                      <w:sz w:val="24"/>
                      <w:szCs w:val="24"/>
                    </w:rPr>
                    <w:t>聘請他院接受感染症醫學訓練之專科醫師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right"/>
                    <w:rPr>
                      <w:sz w:val="24"/>
                      <w:szCs w:val="24"/>
                    </w:rPr>
                  </w:pPr>
                  <w:r w:rsidRPr="00B06F18">
                    <w:rPr>
                      <w:rFonts w:hint="eastAsia"/>
                      <w:sz w:val="24"/>
                      <w:szCs w:val="24"/>
                    </w:rPr>
                    <w:t>人</w:t>
                  </w:r>
                </w:p>
              </w:tc>
            </w:tr>
            <w:tr w:rsidR="001869BC" w:rsidRPr="008534C1" w:rsidTr="001869BC">
              <w:trPr>
                <w:trHeight w:val="500"/>
              </w:trPr>
              <w:tc>
                <w:tcPr>
                  <w:tcW w:w="2290" w:type="dxa"/>
                  <w:vMerge w:val="restart"/>
                  <w:tcBorders>
                    <w:top w:val="single" w:sz="4" w:space="0" w:color="auto"/>
                    <w:left w:val="single" w:sz="4" w:space="0" w:color="auto"/>
                    <w:right w:val="single" w:sz="4" w:space="0" w:color="auto"/>
                  </w:tcBorders>
                  <w:vAlign w:val="center"/>
                </w:tcPr>
                <w:p w:rsidR="001869BC" w:rsidRPr="00B06F18" w:rsidRDefault="001869BC" w:rsidP="001869BC">
                  <w:pPr>
                    <w:overflowPunct w:val="0"/>
                    <w:spacing w:line="0" w:lineRule="atLeast"/>
                    <w:jc w:val="both"/>
                    <w:rPr>
                      <w:sz w:val="24"/>
                      <w:szCs w:val="24"/>
                    </w:rPr>
                  </w:pPr>
                  <w:r w:rsidRPr="00B06F18">
                    <w:rPr>
                      <w:rFonts w:hint="eastAsia"/>
                      <w:sz w:val="24"/>
                      <w:szCs w:val="24"/>
                    </w:rPr>
                    <w:t>院內負責感管業務醫師，但未具感染症專科醫師資格</w:t>
                  </w:r>
                </w:p>
              </w:tc>
              <w:tc>
                <w:tcPr>
                  <w:tcW w:w="2290" w:type="dxa"/>
                  <w:tcBorders>
                    <w:top w:val="single" w:sz="4" w:space="0" w:color="auto"/>
                    <w:left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8534C1" w:rsidTr="001869BC">
              <w:trPr>
                <w:trHeight w:val="20"/>
              </w:trPr>
              <w:tc>
                <w:tcPr>
                  <w:tcW w:w="2290" w:type="dxa"/>
                  <w:vMerge/>
                  <w:tcBorders>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jc w:val="both"/>
                    <w:rPr>
                      <w:sz w:val="24"/>
                      <w:szCs w:val="24"/>
                    </w:rPr>
                  </w:pPr>
                </w:p>
              </w:tc>
              <w:tc>
                <w:tcPr>
                  <w:tcW w:w="2290" w:type="dxa"/>
                  <w:tcBorders>
                    <w:left w:val="single" w:sz="4" w:space="0" w:color="auto"/>
                    <w:bottom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bl>
          <w:p w:rsidR="00A16EAB" w:rsidRPr="00B06F18" w:rsidRDefault="00A16EAB" w:rsidP="00A16EAB">
            <w:pPr>
              <w:overflowPunct w:val="0"/>
              <w:spacing w:line="0" w:lineRule="atLeast"/>
              <w:ind w:left="396" w:hangingChars="198" w:hanging="396"/>
              <w:jc w:val="both"/>
              <w:rPr>
                <w:sz w:val="20"/>
                <w:szCs w:val="20"/>
              </w:rPr>
            </w:pPr>
            <w:r w:rsidRPr="00B06F18">
              <w:rPr>
                <w:rFonts w:hint="eastAsia"/>
                <w:sz w:val="20"/>
                <w:szCs w:val="20"/>
              </w:rPr>
              <w:t>註：接受感染症醫學訓練之專科醫師係指具有經疾病管制署認可之專業學會甄審感染</w:t>
            </w:r>
            <w:r>
              <w:rPr>
                <w:rFonts w:hint="eastAsia"/>
                <w:sz w:val="20"/>
                <w:szCs w:val="20"/>
              </w:rPr>
              <w:t>管</w:t>
            </w:r>
            <w:r w:rsidRPr="00B06F18">
              <w:rPr>
                <w:rFonts w:hint="eastAsia"/>
                <w:sz w:val="20"/>
                <w:szCs w:val="20"/>
              </w:rPr>
              <w:t>制訓練合格之專科醫師</w:t>
            </w:r>
          </w:p>
          <w:p w:rsidR="00A16EAB" w:rsidRPr="00CB0F82" w:rsidRDefault="00A16EAB" w:rsidP="00A16EAB">
            <w:pPr>
              <w:overflowPunct w:val="0"/>
              <w:spacing w:beforeLines="25" w:before="121" w:line="0" w:lineRule="atLeast"/>
              <w:ind w:left="120" w:hangingChars="50" w:hanging="120"/>
              <w:rPr>
                <w:sz w:val="24"/>
                <w:szCs w:val="24"/>
              </w:rPr>
            </w:pPr>
            <w:r w:rsidRPr="00CB0F82">
              <w:rPr>
                <w:sz w:val="24"/>
                <w:szCs w:val="24"/>
              </w:rPr>
              <w:t>*</w:t>
            </w:r>
            <w:r w:rsidRPr="00CB0F82">
              <w:rPr>
                <w:rFonts w:hint="eastAsia"/>
                <w:sz w:val="24"/>
                <w:szCs w:val="24"/>
              </w:rPr>
              <w:t>感染管制作業「護理人員」人力及學分統計：</w:t>
            </w:r>
            <w:r w:rsidRPr="00CB0F82">
              <w:rPr>
                <w:sz w:val="24"/>
                <w:szCs w:val="24"/>
              </w:rPr>
              <w:t>（</w:t>
            </w:r>
            <w:r w:rsidRPr="00CB0F82">
              <w:rPr>
                <w:rFonts w:hint="eastAsia"/>
                <w:sz w:val="24"/>
                <w:szCs w:val="24"/>
              </w:rPr>
              <w:t>若無請填寫「</w:t>
            </w:r>
            <w:r w:rsidRPr="00CB0F82">
              <w:rPr>
                <w:sz w:val="24"/>
                <w:szCs w:val="24"/>
              </w:rPr>
              <w:t>0</w:t>
            </w:r>
            <w:r w:rsidRPr="00CB0F82">
              <w:rPr>
                <w:rFonts w:hint="eastAsia"/>
                <w:sz w:val="24"/>
                <w:szCs w:val="24"/>
              </w:rPr>
              <w:t>」</w:t>
            </w:r>
            <w:r w:rsidRPr="00CB0F82">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90"/>
              <w:gridCol w:w="2290"/>
              <w:gridCol w:w="1260"/>
              <w:gridCol w:w="1620"/>
            </w:tblGrid>
            <w:tr w:rsidR="00A16EAB" w:rsidRPr="008534C1" w:rsidTr="00433E18">
              <w:trPr>
                <w:trHeight w:val="20"/>
                <w:tblHeader/>
              </w:trPr>
              <w:tc>
                <w:tcPr>
                  <w:tcW w:w="4580" w:type="dxa"/>
                  <w:gridSpan w:val="2"/>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感染管制作業「護理人員」人力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center"/>
                    <w:rPr>
                      <w:sz w:val="24"/>
                      <w:szCs w:val="24"/>
                    </w:rPr>
                  </w:pPr>
                  <w:r w:rsidRPr="00B06F18">
                    <w:rPr>
                      <w:rFonts w:hint="eastAsia"/>
                      <w:w w:val="90"/>
                      <w:sz w:val="24"/>
                      <w:szCs w:val="24"/>
                    </w:rPr>
                    <w:t>一年內感管訓練累計學分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1869BC" w:rsidRPr="008534C1" w:rsidTr="001869BC">
              <w:trPr>
                <w:trHeight w:val="650"/>
              </w:trPr>
              <w:tc>
                <w:tcPr>
                  <w:tcW w:w="2290" w:type="dxa"/>
                  <w:vMerge w:val="restart"/>
                  <w:tcBorders>
                    <w:top w:val="single" w:sz="4" w:space="0" w:color="auto"/>
                    <w:left w:val="single" w:sz="4" w:space="0" w:color="auto"/>
                    <w:right w:val="single" w:sz="4" w:space="0" w:color="auto"/>
                  </w:tcBorders>
                  <w:vAlign w:val="center"/>
                </w:tcPr>
                <w:p w:rsidR="001869BC" w:rsidRDefault="001869BC" w:rsidP="001869BC">
                  <w:pPr>
                    <w:overflowPunct w:val="0"/>
                    <w:spacing w:line="0" w:lineRule="atLeast"/>
                    <w:jc w:val="both"/>
                    <w:rPr>
                      <w:b/>
                      <w:sz w:val="24"/>
                      <w:szCs w:val="24"/>
                      <w:u w:val="single"/>
                    </w:rPr>
                  </w:pPr>
                  <w:r w:rsidRPr="00B06F18">
                    <w:rPr>
                      <w:rFonts w:hint="eastAsia"/>
                      <w:b/>
                      <w:sz w:val="24"/>
                      <w:szCs w:val="24"/>
                      <w:u w:val="single"/>
                    </w:rPr>
                    <w:t>專任</w:t>
                  </w:r>
                </w:p>
                <w:p w:rsidR="001869BC" w:rsidRPr="00B06F18" w:rsidRDefault="001869BC" w:rsidP="001869BC">
                  <w:pPr>
                    <w:overflowPunct w:val="0"/>
                    <w:spacing w:line="0" w:lineRule="atLeast"/>
                    <w:jc w:val="both"/>
                    <w:rPr>
                      <w:b/>
                      <w:sz w:val="24"/>
                      <w:szCs w:val="24"/>
                      <w:u w:val="single"/>
                    </w:rPr>
                  </w:pPr>
                  <w:r w:rsidRPr="00B06F18">
                    <w:rPr>
                      <w:rFonts w:hint="eastAsia"/>
                      <w:sz w:val="24"/>
                      <w:szCs w:val="24"/>
                    </w:rPr>
                    <w:t>院內聘有感染管制護理人員，全職負責執行感染管制業務</w:t>
                  </w:r>
                </w:p>
              </w:tc>
              <w:tc>
                <w:tcPr>
                  <w:tcW w:w="2290" w:type="dxa"/>
                  <w:tcBorders>
                    <w:top w:val="single" w:sz="4" w:space="0" w:color="auto"/>
                    <w:left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8534C1" w:rsidTr="003F31FA">
              <w:trPr>
                <w:trHeight w:val="342"/>
              </w:trPr>
              <w:tc>
                <w:tcPr>
                  <w:tcW w:w="2290" w:type="dxa"/>
                  <w:vMerge/>
                  <w:tcBorders>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jc w:val="both"/>
                    <w:rPr>
                      <w:b/>
                      <w:sz w:val="24"/>
                      <w:szCs w:val="24"/>
                      <w:u w:val="single"/>
                    </w:rPr>
                  </w:pPr>
                </w:p>
              </w:tc>
              <w:tc>
                <w:tcPr>
                  <w:tcW w:w="2290" w:type="dxa"/>
                  <w:tcBorders>
                    <w:left w:val="single" w:sz="4" w:space="0" w:color="auto"/>
                    <w:bottom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A16EAB" w:rsidRPr="008534C1" w:rsidTr="00433E18">
              <w:trPr>
                <w:trHeight w:val="462"/>
              </w:trPr>
              <w:tc>
                <w:tcPr>
                  <w:tcW w:w="4580" w:type="dxa"/>
                  <w:gridSpan w:val="2"/>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sz w:val="20"/>
                      <w:szCs w:val="24"/>
                    </w:rPr>
                  </w:pPr>
                  <w:r w:rsidRPr="00B06F18">
                    <w:rPr>
                      <w:rFonts w:hint="eastAsia"/>
                      <w:b/>
                      <w:sz w:val="24"/>
                      <w:szCs w:val="24"/>
                      <w:u w:val="single"/>
                    </w:rPr>
                    <w:t>兼任</w:t>
                  </w:r>
                  <w:r w:rsidRPr="00B06F18">
                    <w:rPr>
                      <w:b/>
                      <w:sz w:val="20"/>
                      <w:szCs w:val="24"/>
                    </w:rPr>
                    <w:t>（</w:t>
                  </w:r>
                  <w:r w:rsidRPr="00B06F18">
                    <w:rPr>
                      <w:rFonts w:hint="eastAsia"/>
                      <w:b/>
                      <w:sz w:val="20"/>
                      <w:szCs w:val="24"/>
                    </w:rPr>
                    <w:t>兼任</w:t>
                  </w:r>
                  <w:r>
                    <w:rPr>
                      <w:rFonts w:hint="eastAsia"/>
                      <w:b/>
                      <w:sz w:val="20"/>
                      <w:szCs w:val="24"/>
                    </w:rPr>
                    <w:t>感染管制護理</w:t>
                  </w:r>
                  <w:r w:rsidRPr="00B06F18">
                    <w:rPr>
                      <w:rFonts w:hint="eastAsia"/>
                      <w:b/>
                      <w:sz w:val="20"/>
                      <w:szCs w:val="24"/>
                    </w:rPr>
                    <w:t>師相關資料請填入附表</w:t>
                  </w:r>
                  <w:r>
                    <w:rPr>
                      <w:rFonts w:hint="eastAsia"/>
                      <w:b/>
                      <w:sz w:val="20"/>
                      <w:szCs w:val="24"/>
                    </w:rPr>
                    <w:t>二</w:t>
                  </w:r>
                  <w:r w:rsidRPr="00B06F18">
                    <w:rPr>
                      <w:b/>
                      <w:sz w:val="20"/>
                      <w:szCs w:val="24"/>
                    </w:rPr>
                    <w:t>）</w:t>
                  </w:r>
                </w:p>
                <w:p w:rsidR="00A16EAB" w:rsidRPr="00B06F18" w:rsidRDefault="00A16EAB" w:rsidP="00A16EAB">
                  <w:pPr>
                    <w:overflowPunct w:val="0"/>
                    <w:spacing w:line="0" w:lineRule="atLeast"/>
                    <w:jc w:val="both"/>
                    <w:rPr>
                      <w:sz w:val="24"/>
                      <w:szCs w:val="24"/>
                    </w:rPr>
                  </w:pPr>
                  <w:r w:rsidRPr="00B06F18">
                    <w:rPr>
                      <w:rFonts w:hint="eastAsia"/>
                      <w:sz w:val="24"/>
                      <w:szCs w:val="24"/>
                    </w:rPr>
                    <w:t>聘請他院感染管制護理人員，</w:t>
                  </w:r>
                  <w:r>
                    <w:rPr>
                      <w:rFonts w:hint="eastAsia"/>
                      <w:sz w:val="24"/>
                      <w:szCs w:val="24"/>
                    </w:rPr>
                    <w:t>協助推</w:t>
                  </w:r>
                  <w:r w:rsidRPr="00B06F18">
                    <w:rPr>
                      <w:rFonts w:hint="eastAsia"/>
                      <w:sz w:val="24"/>
                      <w:szCs w:val="24"/>
                    </w:rPr>
                    <w:t>行感染管制</w:t>
                  </w:r>
                  <w:r>
                    <w:rPr>
                      <w:rFonts w:hint="eastAsia"/>
                      <w:sz w:val="24"/>
                      <w:szCs w:val="24"/>
                    </w:rPr>
                    <w:t>相關</w:t>
                  </w:r>
                  <w:r w:rsidRPr="00B06F18">
                    <w:rPr>
                      <w:rFonts w:hint="eastAsia"/>
                      <w:sz w:val="24"/>
                      <w:szCs w:val="24"/>
                    </w:rPr>
                    <w:t>業務</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right"/>
                    <w:rPr>
                      <w:sz w:val="24"/>
                      <w:szCs w:val="24"/>
                    </w:rPr>
                  </w:pPr>
                  <w:r w:rsidRPr="00B06F18">
                    <w:rPr>
                      <w:rFonts w:hint="eastAsia"/>
                      <w:sz w:val="24"/>
                      <w:szCs w:val="24"/>
                    </w:rPr>
                    <w:t>人</w:t>
                  </w:r>
                </w:p>
              </w:tc>
            </w:tr>
            <w:tr w:rsidR="001869BC" w:rsidRPr="008534C1" w:rsidTr="001869BC">
              <w:trPr>
                <w:trHeight w:val="710"/>
              </w:trPr>
              <w:tc>
                <w:tcPr>
                  <w:tcW w:w="2290" w:type="dxa"/>
                  <w:vMerge w:val="restart"/>
                  <w:tcBorders>
                    <w:top w:val="single" w:sz="4" w:space="0" w:color="auto"/>
                    <w:left w:val="single" w:sz="4" w:space="0" w:color="auto"/>
                    <w:right w:val="single" w:sz="4" w:space="0" w:color="auto"/>
                  </w:tcBorders>
                  <w:vAlign w:val="center"/>
                </w:tcPr>
                <w:p w:rsidR="001869BC" w:rsidRDefault="001869BC" w:rsidP="001869BC">
                  <w:pPr>
                    <w:overflowPunct w:val="0"/>
                    <w:spacing w:line="0" w:lineRule="atLeast"/>
                    <w:jc w:val="both"/>
                    <w:rPr>
                      <w:b/>
                      <w:sz w:val="24"/>
                      <w:szCs w:val="24"/>
                      <w:u w:val="single"/>
                    </w:rPr>
                  </w:pPr>
                  <w:r w:rsidRPr="00B06F18">
                    <w:rPr>
                      <w:rFonts w:hint="eastAsia"/>
                      <w:b/>
                      <w:sz w:val="24"/>
                      <w:szCs w:val="24"/>
                      <w:u w:val="single"/>
                    </w:rPr>
                    <w:t>專責</w:t>
                  </w:r>
                </w:p>
                <w:p w:rsidR="001869BC" w:rsidRPr="00B06F18" w:rsidRDefault="001869BC" w:rsidP="001869BC">
                  <w:pPr>
                    <w:overflowPunct w:val="0"/>
                    <w:spacing w:line="0" w:lineRule="atLeast"/>
                    <w:jc w:val="both"/>
                    <w:rPr>
                      <w:b/>
                      <w:sz w:val="24"/>
                      <w:szCs w:val="24"/>
                      <w:u w:val="single"/>
                    </w:rPr>
                  </w:pPr>
                  <w:r w:rsidRPr="00B06F18">
                    <w:rPr>
                      <w:rFonts w:hint="eastAsia"/>
                      <w:sz w:val="24"/>
                      <w:szCs w:val="24"/>
                    </w:rPr>
                    <w:t>院內聘有感染管制護理人員，除負責執行感染管制業務外，並兼辦臨床護理工作</w:t>
                  </w:r>
                </w:p>
              </w:tc>
              <w:tc>
                <w:tcPr>
                  <w:tcW w:w="2290" w:type="dxa"/>
                  <w:tcBorders>
                    <w:top w:val="single" w:sz="4" w:space="0" w:color="auto"/>
                    <w:left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8534C1" w:rsidTr="00371F96">
              <w:trPr>
                <w:trHeight w:val="462"/>
              </w:trPr>
              <w:tc>
                <w:tcPr>
                  <w:tcW w:w="2290" w:type="dxa"/>
                  <w:vMerge/>
                  <w:tcBorders>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jc w:val="both"/>
                    <w:rPr>
                      <w:b/>
                      <w:sz w:val="24"/>
                      <w:szCs w:val="24"/>
                      <w:u w:val="single"/>
                    </w:rPr>
                  </w:pPr>
                </w:p>
              </w:tc>
              <w:tc>
                <w:tcPr>
                  <w:tcW w:w="2290" w:type="dxa"/>
                  <w:tcBorders>
                    <w:left w:val="single" w:sz="4" w:space="0" w:color="auto"/>
                    <w:bottom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B06F18" w:rsidTr="001869BC">
              <w:trPr>
                <w:trHeight w:val="690"/>
              </w:trPr>
              <w:tc>
                <w:tcPr>
                  <w:tcW w:w="2290" w:type="dxa"/>
                  <w:vMerge w:val="restart"/>
                  <w:tcBorders>
                    <w:top w:val="single" w:sz="4" w:space="0" w:color="auto"/>
                    <w:left w:val="single" w:sz="4" w:space="0" w:color="auto"/>
                    <w:right w:val="single" w:sz="4" w:space="0" w:color="auto"/>
                  </w:tcBorders>
                  <w:vAlign w:val="center"/>
                </w:tcPr>
                <w:p w:rsidR="001869BC" w:rsidRPr="00B06F18" w:rsidRDefault="001869BC" w:rsidP="001869BC">
                  <w:pPr>
                    <w:overflowPunct w:val="0"/>
                    <w:spacing w:line="0" w:lineRule="atLeast"/>
                    <w:jc w:val="both"/>
                    <w:rPr>
                      <w:b/>
                      <w:sz w:val="24"/>
                      <w:szCs w:val="24"/>
                      <w:u w:val="single"/>
                    </w:rPr>
                  </w:pPr>
                  <w:r w:rsidRPr="00B06F18">
                    <w:rPr>
                      <w:rFonts w:hint="eastAsia"/>
                      <w:sz w:val="24"/>
                      <w:szCs w:val="24"/>
                    </w:rPr>
                    <w:t>院內負責感染管制業務護理人員，但未具感染管制護理人員資格</w:t>
                  </w:r>
                </w:p>
              </w:tc>
              <w:tc>
                <w:tcPr>
                  <w:tcW w:w="2290" w:type="dxa"/>
                  <w:tcBorders>
                    <w:top w:val="single" w:sz="4" w:space="0" w:color="auto"/>
                    <w:left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r w:rsidR="001869BC" w:rsidRPr="00B06F18" w:rsidTr="00E96907">
              <w:trPr>
                <w:trHeight w:val="462"/>
              </w:trPr>
              <w:tc>
                <w:tcPr>
                  <w:tcW w:w="2290" w:type="dxa"/>
                  <w:vMerge/>
                  <w:tcBorders>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jc w:val="both"/>
                    <w:rPr>
                      <w:sz w:val="24"/>
                      <w:szCs w:val="24"/>
                    </w:rPr>
                  </w:pPr>
                </w:p>
              </w:tc>
              <w:tc>
                <w:tcPr>
                  <w:tcW w:w="2290" w:type="dxa"/>
                  <w:tcBorders>
                    <w:left w:val="single" w:sz="4" w:space="0" w:color="auto"/>
                    <w:bottom w:val="single" w:sz="4" w:space="0" w:color="auto"/>
                    <w:right w:val="single" w:sz="4" w:space="0" w:color="auto"/>
                  </w:tcBorders>
                  <w:vAlign w:val="center"/>
                </w:tcPr>
                <w:p w:rsidR="001869BC" w:rsidRPr="00597EE9" w:rsidRDefault="001869BC" w:rsidP="001869BC">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1869BC" w:rsidRPr="00B06F18" w:rsidRDefault="001869BC" w:rsidP="001869BC">
                  <w:pPr>
                    <w:overflowPunct w:val="0"/>
                    <w:spacing w:line="0" w:lineRule="atLeast"/>
                    <w:ind w:left="120" w:hangingChars="50" w:hanging="120"/>
                    <w:jc w:val="right"/>
                    <w:rPr>
                      <w:sz w:val="24"/>
                      <w:szCs w:val="24"/>
                    </w:rPr>
                  </w:pPr>
                  <w:r w:rsidRPr="00B06F18">
                    <w:rPr>
                      <w:rFonts w:hint="eastAsia"/>
                      <w:sz w:val="24"/>
                      <w:szCs w:val="24"/>
                    </w:rPr>
                    <w:t>人</w:t>
                  </w:r>
                </w:p>
              </w:tc>
            </w:tr>
          </w:tbl>
          <w:p w:rsidR="00A16EAB" w:rsidRPr="00B06F18" w:rsidRDefault="00A16EAB" w:rsidP="00A16EAB">
            <w:pPr>
              <w:overflowPunct w:val="0"/>
              <w:spacing w:line="0" w:lineRule="atLeast"/>
              <w:ind w:left="396" w:hangingChars="198" w:hanging="396"/>
              <w:jc w:val="both"/>
              <w:rPr>
                <w:sz w:val="20"/>
                <w:szCs w:val="20"/>
              </w:rPr>
            </w:pPr>
            <w:r w:rsidRPr="00B06F18">
              <w:rPr>
                <w:rFonts w:hint="eastAsia"/>
                <w:sz w:val="20"/>
                <w:szCs w:val="20"/>
              </w:rPr>
              <w:t>註：感染管制護理人員：係指具有經疾病管制署認可之專業學會甄審感染管制訓練合格的護理師或護士</w:t>
            </w:r>
          </w:p>
          <w:p w:rsidR="00A16EAB" w:rsidRPr="00A24787" w:rsidRDefault="00A16EAB" w:rsidP="00A16EAB">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院內「醫檢人員」人力及學分統計：</w:t>
            </w:r>
            <w:r w:rsidRPr="00A24787">
              <w:rPr>
                <w:sz w:val="24"/>
                <w:szCs w:val="24"/>
              </w:rPr>
              <w:t>（</w:t>
            </w:r>
            <w:r w:rsidRPr="00A24787">
              <w:rPr>
                <w:rFonts w:hint="eastAsia"/>
                <w:sz w:val="24"/>
                <w:szCs w:val="24"/>
              </w:rPr>
              <w:t>若無請填寫「</w:t>
            </w:r>
            <w:r w:rsidRPr="00A24787">
              <w:rPr>
                <w:sz w:val="24"/>
                <w:szCs w:val="24"/>
              </w:rPr>
              <w:t>0</w:t>
            </w:r>
            <w:r w:rsidRPr="00A24787">
              <w:rPr>
                <w:rFonts w:hint="eastAsia"/>
                <w:sz w:val="24"/>
                <w:szCs w:val="24"/>
              </w:rPr>
              <w:t>」</w:t>
            </w:r>
            <w:r w:rsidRPr="00A24787">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A16EAB" w:rsidRPr="00A24787" w:rsidTr="00433E18">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center"/>
                    <w:rPr>
                      <w:sz w:val="24"/>
                      <w:szCs w:val="24"/>
                    </w:rPr>
                  </w:pPr>
                  <w:r w:rsidRPr="00A24787">
                    <w:rPr>
                      <w:rFonts w:hint="eastAsia"/>
                      <w:sz w:val="24"/>
                      <w:szCs w:val="24"/>
                    </w:rPr>
                    <w:t>「醫檢人員」人力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center"/>
                    <w:rPr>
                      <w:sz w:val="24"/>
                      <w:szCs w:val="24"/>
                    </w:rPr>
                  </w:pPr>
                  <w:r w:rsidRPr="00A24787">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center"/>
                    <w:rPr>
                      <w:w w:val="90"/>
                      <w:sz w:val="24"/>
                      <w:szCs w:val="24"/>
                    </w:rPr>
                  </w:pPr>
                  <w:r w:rsidRPr="00A24787">
                    <w:rPr>
                      <w:rFonts w:hint="eastAsia"/>
                      <w:w w:val="90"/>
                      <w:sz w:val="24"/>
                      <w:szCs w:val="24"/>
                    </w:rPr>
                    <w:t>一年內感管訓練</w:t>
                  </w:r>
                </w:p>
                <w:p w:rsidR="00A16EAB" w:rsidRPr="00A24787" w:rsidRDefault="00A16EAB" w:rsidP="00A16EAB">
                  <w:pPr>
                    <w:overflowPunct w:val="0"/>
                    <w:spacing w:line="0" w:lineRule="atLeast"/>
                    <w:jc w:val="center"/>
                    <w:rPr>
                      <w:sz w:val="24"/>
                      <w:szCs w:val="24"/>
                    </w:rPr>
                  </w:pPr>
                  <w:r w:rsidRPr="00A24787">
                    <w:rPr>
                      <w:rFonts w:hint="eastAsia"/>
                      <w:w w:val="90"/>
                      <w:sz w:val="24"/>
                      <w:szCs w:val="24"/>
                    </w:rPr>
                    <w:t>累計學分</w:t>
                  </w:r>
                  <w:r w:rsidRPr="00A24787">
                    <w:rPr>
                      <w:rFonts w:ascii="新細明體" w:eastAsia="新細明體" w:hAnsi="新細明體" w:cs="新細明體" w:hint="eastAsia"/>
                      <w:w w:val="90"/>
                      <w:sz w:val="24"/>
                      <w:szCs w:val="24"/>
                    </w:rPr>
                    <w:t>≧</w:t>
                  </w:r>
                  <w:r w:rsidRPr="00A24787">
                    <w:rPr>
                      <w:w w:val="90"/>
                      <w:sz w:val="24"/>
                      <w:szCs w:val="24"/>
                    </w:rPr>
                    <w:t>20</w:t>
                  </w:r>
                  <w:r w:rsidRPr="00A24787">
                    <w:rPr>
                      <w:rFonts w:hint="eastAsia"/>
                      <w:w w:val="90"/>
                      <w:sz w:val="24"/>
                      <w:szCs w:val="24"/>
                    </w:rPr>
                    <w:t>者</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專任</w:t>
                  </w:r>
                </w:p>
                <w:p w:rsidR="00A16EAB" w:rsidRPr="00A24787" w:rsidRDefault="00A16EAB" w:rsidP="00A16EAB">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人員全職辦理感染管制相關業務</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專責</w:t>
                  </w:r>
                </w:p>
                <w:p w:rsidR="00A16EAB" w:rsidRPr="00A24787" w:rsidRDefault="00A16EAB" w:rsidP="00A16EAB">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人員協助推行感染管制相關業務，兼辦臨床檢驗工作</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z w:val="24"/>
                      <w:szCs w:val="24"/>
                      <w:u w:val="single"/>
                    </w:rPr>
                  </w:pPr>
                  <w:r w:rsidRPr="00A24787">
                    <w:rPr>
                      <w:rFonts w:hint="eastAsia"/>
                      <w:sz w:val="24"/>
                      <w:szCs w:val="24"/>
                    </w:rPr>
                    <w:t>院內負責</w:t>
                  </w:r>
                  <w:r w:rsidRPr="00A24787">
                    <w:rPr>
                      <w:sz w:val="24"/>
                      <w:szCs w:val="24"/>
                    </w:rPr>
                    <w:t>/</w:t>
                  </w:r>
                  <w:r w:rsidRPr="00A24787">
                    <w:rPr>
                      <w:rFonts w:hint="eastAsia"/>
                      <w:sz w:val="24"/>
                      <w:szCs w:val="24"/>
                    </w:rPr>
                    <w:t>協助感染管制業務之醫檢人員，但未具感染管制醫檢人員資格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bl>
          <w:p w:rsidR="00A16EAB" w:rsidRPr="00A24787" w:rsidRDefault="00A16EAB" w:rsidP="00A16EAB">
            <w:pPr>
              <w:overflowPunct w:val="0"/>
              <w:spacing w:line="0" w:lineRule="atLeast"/>
              <w:ind w:left="424" w:hangingChars="212" w:hanging="424"/>
              <w:jc w:val="both"/>
              <w:rPr>
                <w:sz w:val="20"/>
                <w:szCs w:val="20"/>
              </w:rPr>
            </w:pPr>
            <w:r w:rsidRPr="00A24787">
              <w:rPr>
                <w:rFonts w:hint="eastAsia"/>
                <w:sz w:val="20"/>
                <w:szCs w:val="20"/>
              </w:rPr>
              <w:t>註：感染管制醫檢人員：係指具有經疾病管制署認可之專業學會甄審感染管制訓練合格的醫檢師</w:t>
            </w:r>
            <w:r w:rsidRPr="00A24787">
              <w:rPr>
                <w:sz w:val="20"/>
                <w:szCs w:val="20"/>
              </w:rPr>
              <w:t>（</w:t>
            </w:r>
            <w:r w:rsidRPr="00A24787">
              <w:rPr>
                <w:rFonts w:hint="eastAsia"/>
                <w:sz w:val="20"/>
                <w:szCs w:val="20"/>
              </w:rPr>
              <w:t>生</w:t>
            </w:r>
            <w:r w:rsidRPr="00A24787">
              <w:rPr>
                <w:sz w:val="20"/>
                <w:szCs w:val="20"/>
              </w:rPr>
              <w:t>）</w:t>
            </w:r>
          </w:p>
          <w:p w:rsidR="001C4EEB" w:rsidRPr="00A24787" w:rsidRDefault="001C4EEB" w:rsidP="001C4EEB">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本項執行狀況簡述：</w:t>
            </w:r>
          </w:p>
          <w:p w:rsidR="00D50AEB" w:rsidRPr="008534C1" w:rsidRDefault="00D50AEB" w:rsidP="00D50AEB">
            <w:pPr>
              <w:overflowPunct w:val="0"/>
              <w:spacing w:line="0" w:lineRule="atLeast"/>
              <w:rPr>
                <w:color w:val="FF0000"/>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1.3</w:t>
            </w:r>
          </w:p>
        </w:tc>
        <w:tc>
          <w:tcPr>
            <w:tcW w:w="2714" w:type="dxa"/>
          </w:tcPr>
          <w:p w:rsidR="00D50AEB" w:rsidRPr="008E7703" w:rsidRDefault="00D50AEB" w:rsidP="00D50AEB">
            <w:pPr>
              <w:overflowPunct w:val="0"/>
              <w:spacing w:line="0" w:lineRule="atLeast"/>
              <w:jc w:val="both"/>
              <w:rPr>
                <w:sz w:val="24"/>
                <w:szCs w:val="24"/>
              </w:rPr>
            </w:pPr>
            <w:r w:rsidRPr="008E7703">
              <w:rPr>
                <w:rFonts w:hint="eastAsia"/>
                <w:snapToGrid w:val="0"/>
                <w:kern w:val="0"/>
                <w:sz w:val="24"/>
                <w:szCs w:val="24"/>
              </w:rPr>
              <w:t>制訂及更新感染管制手冊，</w:t>
            </w:r>
            <w:r>
              <w:rPr>
                <w:rFonts w:hint="eastAsia"/>
                <w:snapToGrid w:val="0"/>
                <w:kern w:val="0"/>
                <w:sz w:val="24"/>
                <w:szCs w:val="24"/>
              </w:rPr>
              <w:t>並辦理員工教育訓練，傳染病疫情，確實傳達及執行</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4856CF" w:rsidRDefault="00D50AEB" w:rsidP="00D50AEB">
            <w:pPr>
              <w:overflowPunct w:val="0"/>
              <w:spacing w:line="0" w:lineRule="atLeast"/>
              <w:ind w:left="110" w:hangingChars="46" w:hanging="110"/>
              <w:rPr>
                <w:sz w:val="24"/>
                <w:szCs w:val="24"/>
              </w:rPr>
            </w:pPr>
            <w:r w:rsidRPr="004856CF">
              <w:rPr>
                <w:sz w:val="24"/>
                <w:szCs w:val="24"/>
              </w:rPr>
              <w:t>*</w:t>
            </w:r>
            <w:r w:rsidRPr="004856CF">
              <w:rPr>
                <w:sz w:val="24"/>
                <w:szCs w:val="24"/>
              </w:rPr>
              <w:t>有無因應國內外疫情訂有新興與再浮現傳染病，如新型</w:t>
            </w:r>
            <w:r w:rsidRPr="004856CF">
              <w:rPr>
                <w:sz w:val="24"/>
                <w:szCs w:val="24"/>
              </w:rPr>
              <w:t>A</w:t>
            </w:r>
            <w:r w:rsidRPr="004856CF">
              <w:rPr>
                <w:sz w:val="24"/>
                <w:szCs w:val="24"/>
              </w:rPr>
              <w:t>型流感、伊波拉病毒感染及中東呼吸症候群冠狀病毒感染症等之防治教育訓練計畫，並依國際最新資訊修正內容。</w:t>
            </w:r>
          </w:p>
          <w:p w:rsidR="00D50AEB" w:rsidRPr="004856CF" w:rsidRDefault="00133ECC" w:rsidP="00D50AEB">
            <w:pPr>
              <w:overflowPunct w:val="0"/>
              <w:spacing w:line="0" w:lineRule="atLeast"/>
              <w:ind w:leftChars="38" w:left="219" w:hangingChars="50" w:hanging="120"/>
              <w:rPr>
                <w:sz w:val="24"/>
                <w:szCs w:val="24"/>
              </w:rPr>
            </w:pPr>
            <w:r>
              <w:rPr>
                <w:rFonts w:ascii="標楷體" w:hAnsi="標楷體"/>
                <w:sz w:val="24"/>
                <w:szCs w:val="24"/>
              </w:rPr>
              <w:t>○</w:t>
            </w:r>
            <w:r w:rsidR="00D50AEB" w:rsidRPr="004856CF">
              <w:rPr>
                <w:sz w:val="24"/>
                <w:szCs w:val="24"/>
              </w:rPr>
              <w:t>無</w:t>
            </w:r>
          </w:p>
          <w:p w:rsidR="00D50AEB" w:rsidRPr="004856CF" w:rsidRDefault="00D50AEB" w:rsidP="00D50AEB">
            <w:pPr>
              <w:overflowPunct w:val="0"/>
              <w:spacing w:line="0" w:lineRule="atLeast"/>
              <w:rPr>
                <w:sz w:val="24"/>
                <w:szCs w:val="24"/>
              </w:rPr>
            </w:pPr>
            <w:r w:rsidRPr="004856CF">
              <w:rPr>
                <w:sz w:val="24"/>
                <w:szCs w:val="24"/>
              </w:rPr>
              <w:t xml:space="preserve"> </w:t>
            </w:r>
            <w:r w:rsidR="00133ECC">
              <w:rPr>
                <w:rFonts w:ascii="標楷體" w:hAnsi="標楷體"/>
                <w:sz w:val="24"/>
                <w:szCs w:val="24"/>
              </w:rPr>
              <w:t>○</w:t>
            </w:r>
            <w:r w:rsidRPr="004856CF">
              <w:rPr>
                <w:sz w:val="24"/>
                <w:szCs w:val="24"/>
              </w:rPr>
              <w:t>有，提供相關資料如下：</w:t>
            </w:r>
          </w:p>
          <w:tbl>
            <w:tblPr>
              <w:tblStyle w:val="a6"/>
              <w:tblW w:w="0" w:type="auto"/>
              <w:tblLook w:val="04A0" w:firstRow="1" w:lastRow="0" w:firstColumn="1" w:lastColumn="0" w:noHBand="0" w:noVBand="1"/>
            </w:tblPr>
            <w:tblGrid>
              <w:gridCol w:w="1243"/>
              <w:gridCol w:w="992"/>
              <w:gridCol w:w="1701"/>
              <w:gridCol w:w="992"/>
              <w:gridCol w:w="2742"/>
            </w:tblGrid>
            <w:tr w:rsidR="00D50AEB" w:rsidRPr="004856CF" w:rsidTr="00D50AEB">
              <w:tc>
                <w:tcPr>
                  <w:tcW w:w="1243" w:type="dxa"/>
                  <w:vAlign w:val="center"/>
                </w:tcPr>
                <w:p w:rsidR="00D50AEB" w:rsidRPr="004856CF" w:rsidRDefault="00D50AEB" w:rsidP="00D50AEB">
                  <w:pPr>
                    <w:overflowPunct w:val="0"/>
                    <w:spacing w:line="0" w:lineRule="atLeast"/>
                    <w:rPr>
                      <w:sz w:val="24"/>
                      <w:szCs w:val="24"/>
                    </w:rPr>
                  </w:pPr>
                  <w:r w:rsidRPr="004856CF">
                    <w:rPr>
                      <w:sz w:val="24"/>
                      <w:szCs w:val="24"/>
                    </w:rPr>
                    <w:t>課程名稱</w:t>
                  </w:r>
                </w:p>
              </w:tc>
              <w:tc>
                <w:tcPr>
                  <w:tcW w:w="992" w:type="dxa"/>
                  <w:vAlign w:val="center"/>
                </w:tcPr>
                <w:p w:rsidR="00D50AEB" w:rsidRPr="004856CF" w:rsidRDefault="00D50AEB" w:rsidP="00D50AEB">
                  <w:pPr>
                    <w:overflowPunct w:val="0"/>
                    <w:spacing w:line="0" w:lineRule="atLeast"/>
                    <w:rPr>
                      <w:sz w:val="24"/>
                      <w:szCs w:val="24"/>
                    </w:rPr>
                  </w:pPr>
                  <w:r w:rsidRPr="004856CF">
                    <w:rPr>
                      <w:sz w:val="24"/>
                      <w:szCs w:val="24"/>
                    </w:rPr>
                    <w:t>課程</w:t>
                  </w:r>
                  <w:r w:rsidRPr="004856CF">
                    <w:rPr>
                      <w:sz w:val="24"/>
                      <w:szCs w:val="24"/>
                    </w:rPr>
                    <w:br/>
                  </w:r>
                  <w:r w:rsidRPr="004856CF">
                    <w:rPr>
                      <w:sz w:val="24"/>
                      <w:szCs w:val="24"/>
                    </w:rPr>
                    <w:t>總時數</w:t>
                  </w:r>
                </w:p>
              </w:tc>
              <w:tc>
                <w:tcPr>
                  <w:tcW w:w="1701" w:type="dxa"/>
                  <w:vAlign w:val="center"/>
                </w:tcPr>
                <w:p w:rsidR="00D50AEB" w:rsidRPr="004856CF" w:rsidRDefault="00D50AEB" w:rsidP="00D50AEB">
                  <w:pPr>
                    <w:overflowPunct w:val="0"/>
                    <w:spacing w:line="0" w:lineRule="atLeast"/>
                    <w:rPr>
                      <w:sz w:val="24"/>
                      <w:szCs w:val="24"/>
                    </w:rPr>
                  </w:pPr>
                  <w:r w:rsidRPr="004856CF">
                    <w:rPr>
                      <w:sz w:val="24"/>
                      <w:szCs w:val="24"/>
                    </w:rPr>
                    <w:t>年度工作人員應受訓人數</w:t>
                  </w:r>
                </w:p>
              </w:tc>
              <w:tc>
                <w:tcPr>
                  <w:tcW w:w="992" w:type="dxa"/>
                  <w:vAlign w:val="center"/>
                </w:tcPr>
                <w:p w:rsidR="00D50AEB" w:rsidRPr="004856CF" w:rsidRDefault="00D50AEB" w:rsidP="00D50AEB">
                  <w:pPr>
                    <w:overflowPunct w:val="0"/>
                    <w:spacing w:line="0" w:lineRule="atLeast"/>
                    <w:rPr>
                      <w:sz w:val="24"/>
                      <w:szCs w:val="24"/>
                    </w:rPr>
                  </w:pPr>
                  <w:r w:rsidRPr="004856CF">
                    <w:rPr>
                      <w:sz w:val="24"/>
                      <w:szCs w:val="24"/>
                    </w:rPr>
                    <w:t>參加訓練人數</w:t>
                  </w:r>
                </w:p>
              </w:tc>
              <w:tc>
                <w:tcPr>
                  <w:tcW w:w="2742" w:type="dxa"/>
                  <w:vAlign w:val="center"/>
                </w:tcPr>
                <w:p w:rsidR="00D50AEB" w:rsidRPr="004856CF" w:rsidRDefault="00D50AEB" w:rsidP="00D50AEB">
                  <w:pPr>
                    <w:overflowPunct w:val="0"/>
                    <w:spacing w:line="0" w:lineRule="atLeast"/>
                    <w:rPr>
                      <w:sz w:val="24"/>
                      <w:szCs w:val="24"/>
                    </w:rPr>
                  </w:pPr>
                  <w:r w:rsidRPr="004856CF">
                    <w:rPr>
                      <w:sz w:val="24"/>
                      <w:szCs w:val="24"/>
                    </w:rPr>
                    <w:t>訓練完成度百分比</w:t>
                  </w:r>
                  <w:r w:rsidRPr="004856CF">
                    <w:rPr>
                      <w:sz w:val="24"/>
                      <w:szCs w:val="24"/>
                    </w:rPr>
                    <w:br/>
                    <w:t>(</w:t>
                  </w:r>
                  <w:r w:rsidRPr="004856CF">
                    <w:rPr>
                      <w:sz w:val="24"/>
                      <w:szCs w:val="24"/>
                    </w:rPr>
                    <w:t>受訓人數</w:t>
                  </w:r>
                  <w:r w:rsidRPr="004856CF">
                    <w:rPr>
                      <w:sz w:val="24"/>
                      <w:szCs w:val="24"/>
                    </w:rPr>
                    <w:t>/</w:t>
                  </w:r>
                  <w:r w:rsidRPr="004856CF">
                    <w:rPr>
                      <w:sz w:val="24"/>
                      <w:szCs w:val="24"/>
                    </w:rPr>
                    <w:t>應受訓人數</w:t>
                  </w:r>
                  <w:r w:rsidRPr="004856CF">
                    <w:rPr>
                      <w:sz w:val="24"/>
                      <w:szCs w:val="24"/>
                    </w:rPr>
                    <w:t>)</w:t>
                  </w:r>
                </w:p>
              </w:tc>
            </w:tr>
            <w:tr w:rsidR="00D50AEB" w:rsidRPr="004856CF" w:rsidTr="00D50AEB">
              <w:tc>
                <w:tcPr>
                  <w:tcW w:w="1243"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1701"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2742" w:type="dxa"/>
                </w:tcPr>
                <w:p w:rsidR="00D50AEB" w:rsidRPr="004856CF" w:rsidRDefault="00D50AEB" w:rsidP="00D50AEB">
                  <w:pPr>
                    <w:overflowPunct w:val="0"/>
                    <w:spacing w:line="0" w:lineRule="atLeast"/>
                    <w:rPr>
                      <w:sz w:val="24"/>
                      <w:szCs w:val="24"/>
                    </w:rPr>
                  </w:pPr>
                </w:p>
              </w:tc>
            </w:tr>
            <w:tr w:rsidR="00D50AEB" w:rsidRPr="004856CF" w:rsidTr="00D50AEB">
              <w:tc>
                <w:tcPr>
                  <w:tcW w:w="1243"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1701"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2742" w:type="dxa"/>
                </w:tcPr>
                <w:p w:rsidR="00D50AEB" w:rsidRPr="004856CF" w:rsidRDefault="00D50AEB" w:rsidP="00D50AEB">
                  <w:pPr>
                    <w:overflowPunct w:val="0"/>
                    <w:spacing w:line="0" w:lineRule="atLeast"/>
                    <w:rPr>
                      <w:sz w:val="24"/>
                      <w:szCs w:val="24"/>
                    </w:rPr>
                  </w:pPr>
                </w:p>
              </w:tc>
            </w:tr>
          </w:tbl>
          <w:p w:rsidR="00D50AEB" w:rsidRPr="004856CF" w:rsidRDefault="00D50AEB" w:rsidP="00D50AEB">
            <w:pPr>
              <w:overflowPunct w:val="0"/>
              <w:spacing w:line="0" w:lineRule="atLeast"/>
              <w:rPr>
                <w:sz w:val="20"/>
                <w:szCs w:val="24"/>
              </w:rPr>
            </w:pPr>
            <w:r w:rsidRPr="004856CF">
              <w:rPr>
                <w:sz w:val="20"/>
                <w:szCs w:val="24"/>
              </w:rPr>
              <w:t>（註：以上統計數據僅供收集醫院員工接受教育訓練之現況，數據不做為評分之依據，請詳實填寫。另應受訓人數由醫院自行訂定。</w:t>
            </w:r>
            <w:r w:rsidRPr="004856CF">
              <w:rPr>
                <w:sz w:val="20"/>
                <w:szCs w:val="24"/>
              </w:rPr>
              <w:t>)</w:t>
            </w:r>
          </w:p>
          <w:p w:rsidR="00D50AEB" w:rsidRDefault="00D50AEB" w:rsidP="00D50AEB">
            <w:pPr>
              <w:overflowPunct w:val="0"/>
              <w:spacing w:line="0" w:lineRule="atLeast"/>
              <w:rPr>
                <w:sz w:val="24"/>
                <w:szCs w:val="24"/>
              </w:rPr>
            </w:pPr>
          </w:p>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1.4</w:t>
            </w:r>
          </w:p>
        </w:tc>
        <w:tc>
          <w:tcPr>
            <w:tcW w:w="2714" w:type="dxa"/>
          </w:tcPr>
          <w:p w:rsidR="00D50AEB" w:rsidRPr="008E7703" w:rsidRDefault="00D50AEB" w:rsidP="00D50AEB">
            <w:pPr>
              <w:overflowPunct w:val="0"/>
              <w:spacing w:line="0" w:lineRule="atLeast"/>
              <w:jc w:val="both"/>
              <w:rPr>
                <w:snapToGrid w:val="0"/>
                <w:kern w:val="0"/>
                <w:sz w:val="24"/>
                <w:szCs w:val="24"/>
              </w:rPr>
            </w:pPr>
            <w:r>
              <w:rPr>
                <w:rFonts w:hint="eastAsia"/>
                <w:snapToGrid w:val="0"/>
                <w:kern w:val="0"/>
                <w:sz w:val="24"/>
                <w:szCs w:val="24"/>
              </w:rPr>
              <w:t>院內應有充足且適當之洗手設備，訂有手部衛生作業程序且有管控與稽核機制</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F44818">
              <w:rPr>
                <w:color w:val="FF0000"/>
                <w:sz w:val="24"/>
                <w:szCs w:val="24"/>
              </w:rPr>
              <w:t>10</w:t>
            </w:r>
            <w:r w:rsidR="00346D1A" w:rsidRPr="00F44818">
              <w:rPr>
                <w:color w:val="FF0000"/>
                <w:sz w:val="24"/>
                <w:szCs w:val="24"/>
              </w:rPr>
              <w:t>6</w:t>
            </w:r>
            <w:r w:rsidRPr="008E7703">
              <w:rPr>
                <w:rFonts w:hint="eastAsia"/>
                <w:sz w:val="24"/>
                <w:szCs w:val="24"/>
              </w:rPr>
              <w:t>年院內是否辦理手部衛生稽核？</w:t>
            </w:r>
          </w:p>
          <w:p w:rsidR="00D50AEB" w:rsidRPr="00A24787"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否</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是，請填寫附表</w:t>
            </w:r>
            <w:r>
              <w:rPr>
                <w:rFonts w:hint="eastAsia"/>
                <w:sz w:val="24"/>
                <w:szCs w:val="24"/>
              </w:rPr>
              <w:t>三</w:t>
            </w:r>
          </w:p>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手部衛生稽核表採用：</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自行規劃之手部衛生稽核表</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疾病管制署公布之手部衛生稽核表</w:t>
            </w:r>
          </w:p>
          <w:p w:rsidR="00D50AEB" w:rsidRPr="008E7703" w:rsidRDefault="00D50AEB" w:rsidP="00D50AEB">
            <w:pPr>
              <w:overflowPunct w:val="0"/>
              <w:spacing w:beforeLines="35" w:before="169"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1.5</w:t>
            </w:r>
          </w:p>
        </w:tc>
        <w:tc>
          <w:tcPr>
            <w:tcW w:w="2714" w:type="dxa"/>
          </w:tcPr>
          <w:p w:rsidR="00D50AEB" w:rsidRDefault="00D50AEB" w:rsidP="00D50AEB">
            <w:pPr>
              <w:overflowPunct w:val="0"/>
              <w:spacing w:line="0" w:lineRule="atLeast"/>
              <w:jc w:val="both"/>
              <w:rPr>
                <w:snapToGrid w:val="0"/>
                <w:kern w:val="0"/>
                <w:sz w:val="24"/>
                <w:szCs w:val="24"/>
              </w:rPr>
            </w:pPr>
            <w:r>
              <w:rPr>
                <w:rFonts w:hint="eastAsia"/>
                <w:snapToGrid w:val="0"/>
                <w:kern w:val="0"/>
                <w:sz w:val="24"/>
                <w:szCs w:val="24"/>
              </w:rPr>
              <w:t>應訂有合適之隔離措施及動線規劃，且訂有大規模感染事件發生之應變計畫，並確實執行</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院內是否張貼明顯告示，提醒就醫民眾與陪病者，若有發燒或呼吸道症狀，請配戴口罩候診？</w:t>
            </w:r>
          </w:p>
          <w:p w:rsidR="00D50AEB" w:rsidRPr="009F017E" w:rsidRDefault="00133ECC" w:rsidP="00D50AEB">
            <w:pPr>
              <w:overflowPunct w:val="0"/>
              <w:spacing w:line="0" w:lineRule="atLeast"/>
              <w:ind w:leftChars="38" w:left="219" w:hangingChars="50" w:hanging="120"/>
              <w:rPr>
                <w:kern w:val="0"/>
                <w:sz w:val="24"/>
                <w:szCs w:val="24"/>
                <w:u w:val="single"/>
              </w:rPr>
            </w:pPr>
            <w:r>
              <w:rPr>
                <w:rFonts w:hint="eastAsia"/>
                <w:kern w:val="0"/>
                <w:sz w:val="24"/>
                <w:szCs w:val="24"/>
              </w:rPr>
              <w:t>○</w:t>
            </w:r>
            <w:r w:rsidR="00D50AEB" w:rsidRPr="009F017E">
              <w:rPr>
                <w:rFonts w:hint="eastAsia"/>
                <w:kern w:val="0"/>
                <w:sz w:val="24"/>
                <w:szCs w:val="24"/>
              </w:rPr>
              <w:t>否</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kern w:val="0"/>
                <w:sz w:val="24"/>
                <w:szCs w:val="24"/>
              </w:rPr>
              <w:t>是，張貼地點</w:t>
            </w:r>
            <w:r w:rsidR="00D50AEB" w:rsidRPr="009F017E">
              <w:rPr>
                <w:kern w:val="0"/>
                <w:sz w:val="24"/>
                <w:szCs w:val="24"/>
              </w:rPr>
              <w:t>(</w:t>
            </w:r>
            <w:r w:rsidR="00D50AEB" w:rsidRPr="009F017E">
              <w:rPr>
                <w:rFonts w:hint="eastAsia"/>
                <w:kern w:val="0"/>
                <w:sz w:val="24"/>
                <w:szCs w:val="24"/>
              </w:rPr>
              <w:t>可複選</w:t>
            </w:r>
            <w:r w:rsidR="00D50AEB" w:rsidRPr="009F017E">
              <w:rPr>
                <w:kern w:val="0"/>
                <w:sz w:val="24"/>
                <w:szCs w:val="24"/>
              </w:rPr>
              <w:t>)</w:t>
            </w:r>
            <w:r w:rsidR="00D50AEB" w:rsidRPr="009F017E">
              <w:rPr>
                <w:rFonts w:hint="eastAsia"/>
                <w:kern w:val="0"/>
                <w:sz w:val="24"/>
                <w:szCs w:val="24"/>
              </w:rPr>
              <w:t>：</w:t>
            </w:r>
            <w:r w:rsidRPr="009F017E">
              <w:rPr>
                <w:rFonts w:hint="eastAsia"/>
                <w:sz w:val="24"/>
                <w:szCs w:val="24"/>
              </w:rPr>
              <w:t>□</w:t>
            </w:r>
            <w:r w:rsidR="00D50AEB" w:rsidRPr="009F017E">
              <w:rPr>
                <w:rFonts w:hint="eastAsia"/>
                <w:kern w:val="0"/>
                <w:sz w:val="24"/>
                <w:szCs w:val="24"/>
              </w:rPr>
              <w:t>門診區域</w:t>
            </w:r>
            <w:r w:rsidR="00D50AEB" w:rsidRPr="009F017E">
              <w:rPr>
                <w:kern w:val="0"/>
                <w:sz w:val="24"/>
                <w:szCs w:val="24"/>
              </w:rPr>
              <w:t xml:space="preserve"> </w:t>
            </w:r>
            <w:r w:rsidRPr="009F017E">
              <w:rPr>
                <w:rFonts w:hint="eastAsia"/>
                <w:sz w:val="24"/>
                <w:szCs w:val="24"/>
              </w:rPr>
              <w:t>□</w:t>
            </w:r>
            <w:r w:rsidR="00D50AEB" w:rsidRPr="009F017E">
              <w:rPr>
                <w:rFonts w:hint="eastAsia"/>
                <w:kern w:val="0"/>
                <w:sz w:val="24"/>
                <w:szCs w:val="24"/>
              </w:rPr>
              <w:t>急診區域</w:t>
            </w:r>
            <w:r w:rsidR="00D50AEB" w:rsidRPr="009F017E">
              <w:rPr>
                <w:kern w:val="0"/>
                <w:sz w:val="24"/>
                <w:szCs w:val="24"/>
              </w:rPr>
              <w:t xml:space="preserve"> </w:t>
            </w:r>
            <w:r w:rsidRPr="009F017E">
              <w:rPr>
                <w:rFonts w:hint="eastAsia"/>
                <w:sz w:val="24"/>
                <w:szCs w:val="24"/>
              </w:rPr>
              <w:t>□</w:t>
            </w:r>
            <w:r w:rsidR="00D50AEB" w:rsidRPr="009F017E">
              <w:rPr>
                <w:rFonts w:hint="eastAsia"/>
                <w:kern w:val="0"/>
                <w:sz w:val="24"/>
                <w:szCs w:val="24"/>
              </w:rPr>
              <w:t>醫院入口處</w:t>
            </w:r>
          </w:p>
          <w:p w:rsidR="00D50AEB" w:rsidRPr="009F017E" w:rsidRDefault="00D50AEB" w:rsidP="00D50AEB">
            <w:pPr>
              <w:overflowPunct w:val="0"/>
              <w:spacing w:line="0" w:lineRule="atLeast"/>
              <w:ind w:leftChars="38" w:left="219" w:hangingChars="50" w:hanging="120"/>
              <w:rPr>
                <w:sz w:val="24"/>
                <w:szCs w:val="24"/>
              </w:rPr>
            </w:pPr>
            <w:r w:rsidRPr="009F017E">
              <w:rPr>
                <w:rFonts w:hint="eastAsia"/>
                <w:kern w:val="0"/>
                <w:sz w:val="24"/>
                <w:szCs w:val="24"/>
              </w:rPr>
              <w:t xml:space="preserve">                                                                                                                                                                                                               </w:t>
            </w:r>
          </w:p>
          <w:p w:rsidR="00D50AEB" w:rsidRPr="009F017E" w:rsidRDefault="00D50AEB" w:rsidP="00D50AEB">
            <w:pPr>
              <w:overflowPunct w:val="0"/>
              <w:spacing w:line="0" w:lineRule="atLeast"/>
              <w:ind w:left="120" w:rightChars="-31" w:right="-81" w:hangingChars="50" w:hanging="120"/>
              <w:rPr>
                <w:sz w:val="24"/>
                <w:szCs w:val="24"/>
              </w:rPr>
            </w:pPr>
            <w:r w:rsidRPr="009F017E">
              <w:rPr>
                <w:rFonts w:hint="eastAsia"/>
                <w:sz w:val="24"/>
                <w:szCs w:val="24"/>
              </w:rPr>
              <w:t>*</w:t>
            </w:r>
            <w:r w:rsidRPr="009F017E">
              <w:rPr>
                <w:rFonts w:hint="eastAsia"/>
                <w:sz w:val="24"/>
                <w:szCs w:val="24"/>
              </w:rPr>
              <w:t>急診檢傷是否設有提示機制，輔助急診檢傷落實病人</w:t>
            </w:r>
            <w:r w:rsidRPr="009F017E">
              <w:rPr>
                <w:rFonts w:hint="eastAsia"/>
                <w:sz w:val="24"/>
                <w:szCs w:val="24"/>
              </w:rPr>
              <w:t>TOCC</w:t>
            </w:r>
            <w:r w:rsidRPr="009F017E">
              <w:rPr>
                <w:rFonts w:hint="eastAsia"/>
                <w:sz w:val="24"/>
                <w:szCs w:val="24"/>
              </w:rPr>
              <w:t>問診</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未設置急診</w:t>
            </w:r>
            <w:r w:rsidR="00D50AEB" w:rsidRPr="009F017E">
              <w:rPr>
                <w:sz w:val="24"/>
                <w:szCs w:val="24"/>
              </w:rPr>
              <w:br/>
            </w:r>
            <w:r w:rsidR="00D50AEB" w:rsidRPr="009F017E">
              <w:rPr>
                <w:rFonts w:hint="eastAsia"/>
                <w:sz w:val="20"/>
                <w:szCs w:val="20"/>
              </w:rPr>
              <w:t>(*</w:t>
            </w:r>
            <w:r w:rsidR="00D50AEB" w:rsidRPr="009F017E">
              <w:rPr>
                <w:rFonts w:hint="eastAsia"/>
                <w:sz w:val="20"/>
                <w:szCs w:val="20"/>
              </w:rPr>
              <w:t>勾選此項之醫院規模，須低於醫療機構設置標準規定應設置急診室之條件</w:t>
            </w:r>
            <w:r w:rsidR="00D50AEB" w:rsidRPr="009F017E">
              <w:rPr>
                <w:rFonts w:hint="eastAsia"/>
                <w:sz w:val="20"/>
                <w:szCs w:val="20"/>
              </w:rPr>
              <w:t>)</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sz w:val="24"/>
                <w:szCs w:val="24"/>
              </w:rPr>
              <w:t>無提示機制</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kern w:val="0"/>
                <w:sz w:val="24"/>
                <w:szCs w:val="24"/>
              </w:rPr>
              <w:t>有，機制啟動時機為</w:t>
            </w:r>
            <w:r w:rsidR="00966CE3" w:rsidRPr="00B62AFA">
              <w:rPr>
                <w:rFonts w:hint="eastAsia"/>
                <w:color w:val="FF0000"/>
                <w:kern w:val="0"/>
                <w:sz w:val="24"/>
                <w:szCs w:val="24"/>
                <w:u w:val="single"/>
              </w:rPr>
              <w:t>○每位</w:t>
            </w:r>
            <w:r w:rsidR="00D50AEB" w:rsidRPr="009F017E">
              <w:rPr>
                <w:rFonts w:hint="eastAsia"/>
                <w:kern w:val="0"/>
                <w:sz w:val="24"/>
                <w:szCs w:val="24"/>
              </w:rPr>
              <w:t>病人抵達檢傷時即詢問</w:t>
            </w:r>
          </w:p>
          <w:p w:rsidR="00D50AEB" w:rsidRPr="009F017E" w:rsidRDefault="00966CE3" w:rsidP="00D50AEB">
            <w:pPr>
              <w:overflowPunct w:val="0"/>
              <w:spacing w:line="0" w:lineRule="atLeast"/>
              <w:ind w:leftChars="84" w:left="218" w:firstLineChars="960" w:firstLine="2304"/>
              <w:rPr>
                <w:kern w:val="0"/>
                <w:sz w:val="24"/>
                <w:szCs w:val="24"/>
              </w:rPr>
            </w:pPr>
            <w:r w:rsidRPr="00B62AFA">
              <w:rPr>
                <w:rFonts w:hint="eastAsia"/>
                <w:color w:val="FF0000"/>
                <w:kern w:val="0"/>
                <w:sz w:val="24"/>
                <w:szCs w:val="24"/>
                <w:u w:val="single"/>
              </w:rPr>
              <w:t>○</w:t>
            </w:r>
            <w:r w:rsidR="00D50AEB" w:rsidRPr="009F017E">
              <w:rPr>
                <w:rFonts w:hint="eastAsia"/>
                <w:kern w:val="0"/>
                <w:sz w:val="24"/>
                <w:szCs w:val="24"/>
              </w:rPr>
              <w:t>病人有疑似感染症狀或體溫量測有發燒後詢問</w:t>
            </w:r>
          </w:p>
          <w:p w:rsidR="00D50AEB" w:rsidRPr="009F017E" w:rsidRDefault="00D50AEB" w:rsidP="00D50AEB">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執行方式為</w:t>
            </w:r>
            <w:r w:rsidR="00966CE3" w:rsidRPr="00B62AFA">
              <w:rPr>
                <w:rFonts w:hint="eastAsia"/>
                <w:color w:val="FF0000"/>
                <w:kern w:val="0"/>
                <w:sz w:val="24"/>
                <w:szCs w:val="24"/>
                <w:u w:val="single"/>
              </w:rPr>
              <w:t>○</w:t>
            </w:r>
            <w:r w:rsidRPr="009F017E">
              <w:rPr>
                <w:rFonts w:hint="eastAsia"/>
                <w:kern w:val="0"/>
                <w:sz w:val="24"/>
                <w:szCs w:val="24"/>
              </w:rPr>
              <w:t>資訊系統提醒</w:t>
            </w:r>
          </w:p>
          <w:p w:rsidR="00D50AEB" w:rsidRPr="009F017E" w:rsidRDefault="00D50AEB" w:rsidP="00D50AEB">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B62AFA">
              <w:rPr>
                <w:rFonts w:hint="eastAsia"/>
                <w:kern w:val="0"/>
                <w:sz w:val="24"/>
                <w:szCs w:val="24"/>
                <w:u w:val="single"/>
              </w:rPr>
              <w:t xml:space="preserve"> </w:t>
            </w:r>
            <w:r w:rsidR="00966CE3" w:rsidRPr="00B62AFA">
              <w:rPr>
                <w:rFonts w:hint="eastAsia"/>
                <w:color w:val="FF0000"/>
                <w:kern w:val="0"/>
                <w:sz w:val="24"/>
                <w:szCs w:val="24"/>
                <w:u w:val="single"/>
              </w:rPr>
              <w:t>○</w:t>
            </w:r>
            <w:r w:rsidRPr="009F017E">
              <w:rPr>
                <w:rFonts w:hint="eastAsia"/>
                <w:kern w:val="0"/>
                <w:sz w:val="24"/>
                <w:szCs w:val="24"/>
              </w:rPr>
              <w:t>其他方式，請說明</w:t>
            </w:r>
            <w:r w:rsidRPr="009F017E">
              <w:rPr>
                <w:rFonts w:hint="eastAsia"/>
                <w:kern w:val="0"/>
                <w:sz w:val="24"/>
                <w:szCs w:val="24"/>
              </w:rPr>
              <w:t>:</w:t>
            </w:r>
            <w:r w:rsidRPr="009F017E">
              <w:rPr>
                <w:kern w:val="0"/>
                <w:sz w:val="24"/>
                <w:szCs w:val="24"/>
                <w:u w:val="single"/>
              </w:rPr>
              <w:t xml:space="preserve">                           </w:t>
            </w:r>
          </w:p>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急診檢傷分類站有無口罩提供機制：</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未設置急診</w:t>
            </w:r>
            <w:r w:rsidR="00D50AEB" w:rsidRPr="009F017E">
              <w:rPr>
                <w:sz w:val="24"/>
                <w:szCs w:val="24"/>
              </w:rPr>
              <w:br/>
            </w:r>
            <w:r w:rsidR="00D50AEB" w:rsidRPr="009F017E">
              <w:rPr>
                <w:rFonts w:hint="eastAsia"/>
                <w:sz w:val="20"/>
                <w:szCs w:val="20"/>
              </w:rPr>
              <w:t>(*</w:t>
            </w:r>
            <w:r w:rsidR="00D50AEB" w:rsidRPr="009F017E">
              <w:rPr>
                <w:rFonts w:hint="eastAsia"/>
                <w:sz w:val="20"/>
                <w:szCs w:val="20"/>
              </w:rPr>
              <w:t>勾選此項之醫院規模，須低於醫療機構設置標準規定應設置急診室之條件</w:t>
            </w:r>
            <w:r w:rsidR="00D50AEB" w:rsidRPr="009F017E">
              <w:rPr>
                <w:rFonts w:hint="eastAsia"/>
                <w:sz w:val="20"/>
                <w:szCs w:val="20"/>
              </w:rPr>
              <w:t>)</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sz w:val="24"/>
                <w:szCs w:val="24"/>
              </w:rPr>
              <w:t>無提供機制</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有，機制如下：</w:t>
            </w:r>
          </w:p>
          <w:p w:rsidR="00D50AEB" w:rsidRPr="009F017E" w:rsidRDefault="00133ECC" w:rsidP="00D50AEB">
            <w:pPr>
              <w:overflowPunct w:val="0"/>
              <w:spacing w:line="0" w:lineRule="atLeast"/>
              <w:ind w:leftChars="103" w:left="2111" w:hangingChars="768" w:hanging="1843"/>
              <w:rPr>
                <w:b/>
                <w:sz w:val="20"/>
                <w:szCs w:val="20"/>
              </w:rPr>
            </w:pPr>
            <w:r w:rsidRPr="009F017E">
              <w:rPr>
                <w:rFonts w:hint="eastAsia"/>
                <w:sz w:val="24"/>
                <w:szCs w:val="24"/>
              </w:rPr>
              <w:t>□</w:t>
            </w:r>
            <w:r w:rsidR="00D50AEB" w:rsidRPr="009F017E">
              <w:rPr>
                <w:rFonts w:hint="eastAsia"/>
                <w:sz w:val="24"/>
                <w:szCs w:val="24"/>
              </w:rPr>
              <w:t>主動提供口罩</w:t>
            </w:r>
            <w:r w:rsidR="00D50AEB" w:rsidRPr="009F017E">
              <w:rPr>
                <w:rFonts w:hint="eastAsia"/>
                <w:b/>
                <w:sz w:val="20"/>
                <w:szCs w:val="20"/>
              </w:rPr>
              <w:t>(</w:t>
            </w:r>
            <w:r w:rsidR="00D50AEB" w:rsidRPr="009F017E">
              <w:rPr>
                <w:rFonts w:hint="eastAsia"/>
                <w:b/>
                <w:sz w:val="20"/>
                <w:szCs w:val="20"/>
              </w:rPr>
              <w:t>醫護人員主動將口罩發給有發燒或呼吸道症狀但未配戴口罩就診的病人</w:t>
            </w:r>
            <w:r w:rsidR="00D50AEB" w:rsidRPr="009F017E">
              <w:rPr>
                <w:rFonts w:hint="eastAsia"/>
                <w:b/>
                <w:sz w:val="20"/>
                <w:szCs w:val="20"/>
              </w:rPr>
              <w:t>)</w:t>
            </w:r>
          </w:p>
          <w:p w:rsidR="00D50AEB" w:rsidRPr="009F017E" w:rsidRDefault="00D50AEB" w:rsidP="00D50AEB">
            <w:pPr>
              <w:overflowPunct w:val="0"/>
              <w:spacing w:line="0" w:lineRule="atLeast"/>
              <w:ind w:leftChars="227" w:left="2109" w:hangingChars="633" w:hanging="1519"/>
              <w:rPr>
                <w:b/>
                <w:sz w:val="20"/>
                <w:szCs w:val="20"/>
                <w:u w:val="single"/>
              </w:rPr>
            </w:pPr>
            <w:r w:rsidRPr="009F017E">
              <w:rPr>
                <w:rFonts w:hint="eastAsia"/>
                <w:sz w:val="24"/>
                <w:szCs w:val="24"/>
              </w:rPr>
              <w:t>請簡述提供方式：</w:t>
            </w:r>
            <w:r w:rsidRPr="009F017E">
              <w:rPr>
                <w:rFonts w:hint="eastAsia"/>
                <w:sz w:val="24"/>
                <w:szCs w:val="24"/>
                <w:u w:val="single"/>
              </w:rPr>
              <w:t xml:space="preserve">                                               </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院內提供口罩販售服務</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其他：</w:t>
            </w:r>
            <w:r w:rsidR="00D50AEB" w:rsidRPr="009F017E">
              <w:rPr>
                <w:rFonts w:hint="eastAsia"/>
                <w:sz w:val="24"/>
                <w:szCs w:val="24"/>
                <w:u w:val="single"/>
              </w:rPr>
              <w:t xml:space="preserve">                               </w:t>
            </w:r>
          </w:p>
          <w:p w:rsidR="00D50AEB" w:rsidRPr="009F017E" w:rsidRDefault="00D50AEB" w:rsidP="00D50AEB">
            <w:pPr>
              <w:overflowPunct w:val="0"/>
              <w:spacing w:line="0" w:lineRule="atLeast"/>
              <w:ind w:left="120" w:hangingChars="50" w:hanging="120"/>
              <w:rPr>
                <w:sz w:val="24"/>
                <w:szCs w:val="24"/>
              </w:rPr>
            </w:pPr>
          </w:p>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門診區有無口罩提供機制：</w:t>
            </w:r>
          </w:p>
          <w:p w:rsidR="00D50AEB" w:rsidRPr="009F017E" w:rsidRDefault="00133ECC" w:rsidP="00D50AEB">
            <w:pPr>
              <w:overflowPunct w:val="0"/>
              <w:spacing w:line="0" w:lineRule="atLeast"/>
              <w:ind w:leftChars="58" w:left="216" w:hangingChars="27" w:hanging="65"/>
              <w:rPr>
                <w:sz w:val="24"/>
                <w:szCs w:val="24"/>
              </w:rPr>
            </w:pPr>
            <w:r>
              <w:rPr>
                <w:rFonts w:hint="eastAsia"/>
                <w:sz w:val="24"/>
                <w:szCs w:val="24"/>
              </w:rPr>
              <w:t>○</w:t>
            </w:r>
            <w:r w:rsidR="00D50AEB" w:rsidRPr="009F017E">
              <w:rPr>
                <w:rFonts w:hint="eastAsia"/>
                <w:sz w:val="24"/>
                <w:szCs w:val="24"/>
              </w:rPr>
              <w:t>無</w:t>
            </w:r>
          </w:p>
          <w:p w:rsidR="00D50AEB" w:rsidRPr="009F017E" w:rsidRDefault="00133ECC" w:rsidP="00D50AEB">
            <w:pPr>
              <w:overflowPunct w:val="0"/>
              <w:spacing w:line="0" w:lineRule="atLeast"/>
              <w:ind w:leftChars="58" w:left="216" w:hangingChars="27" w:hanging="65"/>
              <w:rPr>
                <w:sz w:val="24"/>
                <w:szCs w:val="24"/>
              </w:rPr>
            </w:pPr>
            <w:r>
              <w:rPr>
                <w:rFonts w:hint="eastAsia"/>
                <w:sz w:val="24"/>
                <w:szCs w:val="24"/>
              </w:rPr>
              <w:t>○</w:t>
            </w:r>
            <w:r w:rsidR="00D50AEB" w:rsidRPr="009F017E">
              <w:rPr>
                <w:rFonts w:hint="eastAsia"/>
                <w:sz w:val="24"/>
                <w:szCs w:val="24"/>
              </w:rPr>
              <w:t>有，機制如下：</w:t>
            </w:r>
          </w:p>
          <w:p w:rsidR="00D50AEB" w:rsidRPr="009F017E" w:rsidRDefault="00133ECC" w:rsidP="00D50AEB">
            <w:pPr>
              <w:overflowPunct w:val="0"/>
              <w:spacing w:line="0" w:lineRule="atLeast"/>
              <w:ind w:leftChars="103" w:left="2111" w:hangingChars="768" w:hanging="1843"/>
              <w:rPr>
                <w:b/>
                <w:sz w:val="20"/>
                <w:szCs w:val="20"/>
              </w:rPr>
            </w:pPr>
            <w:r w:rsidRPr="009F017E">
              <w:rPr>
                <w:rFonts w:hint="eastAsia"/>
                <w:sz w:val="24"/>
                <w:szCs w:val="24"/>
              </w:rPr>
              <w:t>□</w:t>
            </w:r>
            <w:r w:rsidR="00D50AEB" w:rsidRPr="009F017E">
              <w:rPr>
                <w:rFonts w:hint="eastAsia"/>
                <w:sz w:val="24"/>
                <w:szCs w:val="24"/>
              </w:rPr>
              <w:t>主動提供口罩</w:t>
            </w:r>
            <w:r w:rsidR="00D50AEB" w:rsidRPr="009F017E">
              <w:rPr>
                <w:rFonts w:hint="eastAsia"/>
                <w:b/>
                <w:sz w:val="20"/>
                <w:szCs w:val="20"/>
              </w:rPr>
              <w:t>(</w:t>
            </w:r>
            <w:r w:rsidR="00D50AEB" w:rsidRPr="009F017E">
              <w:rPr>
                <w:rFonts w:hint="eastAsia"/>
                <w:b/>
                <w:sz w:val="20"/>
                <w:szCs w:val="20"/>
              </w:rPr>
              <w:t>醫護人員主動將口罩發給有發燒或呼吸道症狀但未配戴口罩就診的病人</w:t>
            </w:r>
            <w:r w:rsidR="00D50AEB" w:rsidRPr="009F017E">
              <w:rPr>
                <w:rFonts w:hint="eastAsia"/>
                <w:b/>
                <w:sz w:val="20"/>
                <w:szCs w:val="20"/>
              </w:rPr>
              <w:t>)</w:t>
            </w:r>
          </w:p>
          <w:p w:rsidR="00D50AEB" w:rsidRPr="009F017E" w:rsidRDefault="00D50AEB" w:rsidP="00D50AEB">
            <w:pPr>
              <w:overflowPunct w:val="0"/>
              <w:spacing w:line="0" w:lineRule="atLeast"/>
              <w:ind w:leftChars="227" w:left="2109" w:hangingChars="633" w:hanging="1519"/>
              <w:rPr>
                <w:sz w:val="24"/>
                <w:szCs w:val="24"/>
                <w:u w:val="single"/>
              </w:rPr>
            </w:pPr>
            <w:r w:rsidRPr="009F017E">
              <w:rPr>
                <w:rFonts w:hint="eastAsia"/>
                <w:sz w:val="24"/>
                <w:szCs w:val="24"/>
              </w:rPr>
              <w:t>請簡述提供方式：</w:t>
            </w:r>
            <w:r w:rsidRPr="009F017E">
              <w:rPr>
                <w:rFonts w:hint="eastAsia"/>
                <w:sz w:val="24"/>
                <w:szCs w:val="24"/>
                <w:u w:val="single"/>
              </w:rPr>
              <w:t xml:space="preserve">                                                </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院內提供口罩販售服務</w:t>
            </w:r>
          </w:p>
          <w:p w:rsidR="00D50AEB" w:rsidRPr="00891488" w:rsidRDefault="00133ECC" w:rsidP="00D50AEB">
            <w:pPr>
              <w:overflowPunct w:val="0"/>
              <w:spacing w:line="0" w:lineRule="atLeast"/>
              <w:ind w:leftChars="103" w:left="2111" w:hangingChars="768" w:hanging="1843"/>
              <w:rPr>
                <w:sz w:val="24"/>
                <w:szCs w:val="24"/>
                <w:u w:val="single"/>
              </w:rPr>
            </w:pPr>
            <w:r w:rsidRPr="009F017E">
              <w:rPr>
                <w:rFonts w:hint="eastAsia"/>
                <w:sz w:val="24"/>
                <w:szCs w:val="24"/>
              </w:rPr>
              <w:t>□</w:t>
            </w:r>
            <w:r w:rsidR="00D50AEB" w:rsidRPr="009F017E">
              <w:rPr>
                <w:rFonts w:hint="eastAsia"/>
                <w:sz w:val="24"/>
                <w:szCs w:val="24"/>
              </w:rPr>
              <w:t>其</w:t>
            </w:r>
            <w:r w:rsidR="00D50AEB" w:rsidRPr="00891488">
              <w:rPr>
                <w:rFonts w:hint="eastAsia"/>
                <w:sz w:val="24"/>
                <w:szCs w:val="24"/>
              </w:rPr>
              <w:t>他：</w:t>
            </w:r>
            <w:r w:rsidR="00D50AEB" w:rsidRPr="00891488">
              <w:rPr>
                <w:rFonts w:hint="eastAsia"/>
                <w:sz w:val="24"/>
                <w:szCs w:val="24"/>
                <w:u w:val="single"/>
              </w:rPr>
              <w:t xml:space="preserve">                               </w:t>
            </w:r>
          </w:p>
          <w:p w:rsidR="00D50AEB" w:rsidRPr="00891488" w:rsidRDefault="00D50AEB" w:rsidP="00D50AEB">
            <w:pPr>
              <w:overflowPunct w:val="0"/>
              <w:spacing w:line="0" w:lineRule="atLeast"/>
              <w:ind w:leftChars="302" w:left="785" w:firstLine="1"/>
              <w:rPr>
                <w:kern w:val="0"/>
                <w:sz w:val="24"/>
                <w:szCs w:val="24"/>
                <w:u w:val="single"/>
              </w:rPr>
            </w:pPr>
          </w:p>
          <w:p w:rsidR="00D50AEB" w:rsidRPr="00891488" w:rsidRDefault="00D50AEB" w:rsidP="00D50AEB">
            <w:pPr>
              <w:overflowPunct w:val="0"/>
              <w:spacing w:line="0" w:lineRule="atLeast"/>
              <w:ind w:left="120" w:hangingChars="50" w:hanging="120"/>
              <w:rPr>
                <w:sz w:val="24"/>
                <w:szCs w:val="24"/>
              </w:rPr>
            </w:pPr>
            <w:r w:rsidRPr="00891488">
              <w:rPr>
                <w:sz w:val="24"/>
                <w:szCs w:val="24"/>
              </w:rPr>
              <w:t>*</w:t>
            </w:r>
            <w:r w:rsidRPr="00891488">
              <w:rPr>
                <w:sz w:val="24"/>
                <w:szCs w:val="24"/>
              </w:rPr>
              <w:t>有無因應照護不同狀況之病人辦理個人防護裝備</w:t>
            </w:r>
            <w:r w:rsidRPr="00891488">
              <w:rPr>
                <w:rFonts w:hint="eastAsia"/>
                <w:sz w:val="24"/>
                <w:szCs w:val="24"/>
              </w:rPr>
              <w:t>（</w:t>
            </w:r>
            <w:r w:rsidRPr="00891488">
              <w:rPr>
                <w:sz w:val="24"/>
                <w:szCs w:val="24"/>
              </w:rPr>
              <w:t>PPE</w:t>
            </w:r>
            <w:r w:rsidRPr="00891488">
              <w:rPr>
                <w:rFonts w:hint="eastAsia"/>
                <w:sz w:val="24"/>
                <w:szCs w:val="24"/>
              </w:rPr>
              <w:t>）</w:t>
            </w:r>
            <w:r w:rsidRPr="00891488">
              <w:rPr>
                <w:sz w:val="24"/>
                <w:szCs w:val="24"/>
              </w:rPr>
              <w:t>標準及教育訓練：</w:t>
            </w:r>
          </w:p>
          <w:p w:rsidR="00D50AEB" w:rsidRPr="00891488" w:rsidRDefault="00D50AEB" w:rsidP="00D50AEB">
            <w:pPr>
              <w:overflowPunct w:val="0"/>
              <w:spacing w:line="0" w:lineRule="atLeast"/>
              <w:rPr>
                <w:sz w:val="24"/>
                <w:szCs w:val="24"/>
              </w:rPr>
            </w:pPr>
            <w:r w:rsidRPr="00891488">
              <w:rPr>
                <w:sz w:val="24"/>
                <w:szCs w:val="24"/>
              </w:rPr>
              <w:t xml:space="preserve"> </w:t>
            </w:r>
            <w:r w:rsidR="00133ECC">
              <w:rPr>
                <w:rFonts w:ascii="標楷體" w:hAnsi="標楷體"/>
                <w:sz w:val="24"/>
                <w:szCs w:val="24"/>
              </w:rPr>
              <w:t>○</w:t>
            </w:r>
            <w:r w:rsidRPr="00891488">
              <w:rPr>
                <w:sz w:val="24"/>
                <w:szCs w:val="24"/>
              </w:rPr>
              <w:t>無</w:t>
            </w:r>
          </w:p>
          <w:p w:rsidR="00D50AEB" w:rsidRPr="00891488" w:rsidRDefault="00D50AEB" w:rsidP="00D50AEB">
            <w:pPr>
              <w:overflowPunct w:val="0"/>
              <w:spacing w:line="0" w:lineRule="atLeast"/>
              <w:ind w:left="360" w:hangingChars="150" w:hanging="360"/>
              <w:rPr>
                <w:sz w:val="24"/>
                <w:szCs w:val="24"/>
              </w:rPr>
            </w:pPr>
            <w:r w:rsidRPr="00891488">
              <w:rPr>
                <w:sz w:val="24"/>
                <w:szCs w:val="24"/>
              </w:rPr>
              <w:t xml:space="preserve"> </w:t>
            </w:r>
            <w:r w:rsidR="00133ECC">
              <w:rPr>
                <w:rFonts w:ascii="標楷體" w:hAnsi="標楷體"/>
                <w:sz w:val="24"/>
                <w:szCs w:val="24"/>
              </w:rPr>
              <w:t>○</w:t>
            </w:r>
            <w:r w:rsidRPr="00891488">
              <w:rPr>
                <w:sz w:val="24"/>
                <w:szCs w:val="24"/>
              </w:rPr>
              <w:t>有，提供門診、急診、加護病房及負壓隔離病房等有</w:t>
            </w:r>
            <w:r w:rsidRPr="00891488">
              <w:rPr>
                <w:sz w:val="24"/>
                <w:szCs w:val="24"/>
              </w:rPr>
              <w:t>PPE</w:t>
            </w:r>
            <w:r w:rsidRPr="00891488">
              <w:rPr>
                <w:sz w:val="24"/>
                <w:szCs w:val="24"/>
              </w:rPr>
              <w:t>實務需求相關訓練資料如下：</w:t>
            </w:r>
          </w:p>
          <w:p w:rsidR="00D50AEB" w:rsidRPr="00891488" w:rsidRDefault="00D50AEB" w:rsidP="00D50AEB">
            <w:pPr>
              <w:overflowPunct w:val="0"/>
              <w:spacing w:line="0" w:lineRule="atLeast"/>
              <w:ind w:leftChars="166" w:left="792" w:hangingChars="150" w:hanging="360"/>
              <w:rPr>
                <w:sz w:val="24"/>
                <w:szCs w:val="24"/>
              </w:rPr>
            </w:pPr>
            <w:r w:rsidRPr="00891488">
              <w:rPr>
                <w:rFonts w:hint="eastAsia"/>
                <w:sz w:val="24"/>
                <w:szCs w:val="24"/>
              </w:rPr>
              <w:t>1.</w:t>
            </w:r>
            <w:r w:rsidRPr="00891488">
              <w:rPr>
                <w:sz w:val="24"/>
                <w:szCs w:val="24"/>
              </w:rPr>
              <w:t>應受訓醫護人員數</w:t>
            </w:r>
            <w:r w:rsidRPr="00891488">
              <w:rPr>
                <w:sz w:val="24"/>
                <w:szCs w:val="24"/>
              </w:rPr>
              <w:t>______________</w:t>
            </w:r>
            <w:r w:rsidRPr="00891488">
              <w:rPr>
                <w:rFonts w:hint="eastAsia"/>
                <w:sz w:val="24"/>
                <w:szCs w:val="24"/>
              </w:rPr>
              <w:t>（門診科別應含家醫科、內科、感染科、兒科等）</w:t>
            </w:r>
          </w:p>
          <w:p w:rsidR="00D50AEB" w:rsidRPr="00891488" w:rsidRDefault="00D50AEB" w:rsidP="00D50AEB">
            <w:pPr>
              <w:overflowPunct w:val="0"/>
              <w:spacing w:line="0" w:lineRule="atLeast"/>
              <w:ind w:leftChars="166" w:left="792" w:hangingChars="150" w:hanging="360"/>
              <w:rPr>
                <w:sz w:val="24"/>
                <w:szCs w:val="24"/>
              </w:rPr>
            </w:pPr>
            <w:r w:rsidRPr="00891488">
              <w:rPr>
                <w:rFonts w:hint="eastAsia"/>
                <w:sz w:val="24"/>
                <w:szCs w:val="24"/>
              </w:rPr>
              <w:t>2.</w:t>
            </w:r>
            <w:r w:rsidRPr="00891488">
              <w:rPr>
                <w:sz w:val="24"/>
                <w:szCs w:val="24"/>
              </w:rPr>
              <w:t>實際參加</w:t>
            </w:r>
            <w:r w:rsidRPr="00891488">
              <w:rPr>
                <w:sz w:val="24"/>
                <w:szCs w:val="24"/>
              </w:rPr>
              <w:t>PPE</w:t>
            </w:r>
            <w:r w:rsidRPr="00891488">
              <w:rPr>
                <w:sz w:val="24"/>
                <w:szCs w:val="24"/>
              </w:rPr>
              <w:t>訓練人數</w:t>
            </w:r>
            <w:r w:rsidRPr="00891488">
              <w:rPr>
                <w:sz w:val="24"/>
                <w:szCs w:val="24"/>
              </w:rPr>
              <w:t>_______________</w:t>
            </w:r>
          </w:p>
          <w:p w:rsidR="00D50AEB" w:rsidRPr="00891488" w:rsidRDefault="00D50AEB" w:rsidP="00D50AEB">
            <w:pPr>
              <w:overflowPunct w:val="0"/>
              <w:spacing w:line="0" w:lineRule="atLeast"/>
              <w:ind w:leftChars="166" w:left="792" w:hangingChars="150" w:hanging="360"/>
              <w:rPr>
                <w:szCs w:val="24"/>
              </w:rPr>
            </w:pPr>
            <w:r w:rsidRPr="00891488">
              <w:rPr>
                <w:rFonts w:hint="eastAsia"/>
                <w:sz w:val="24"/>
                <w:szCs w:val="24"/>
              </w:rPr>
              <w:t>3.</w:t>
            </w:r>
            <w:r w:rsidRPr="00891488">
              <w:rPr>
                <w:sz w:val="24"/>
                <w:szCs w:val="24"/>
              </w:rPr>
              <w:t>訓練完成度百分比</w:t>
            </w:r>
            <w:r w:rsidRPr="00891488">
              <w:rPr>
                <w:sz w:val="24"/>
                <w:szCs w:val="24"/>
              </w:rPr>
              <w:t>(</w:t>
            </w:r>
            <w:r w:rsidRPr="00891488">
              <w:rPr>
                <w:sz w:val="24"/>
                <w:szCs w:val="24"/>
              </w:rPr>
              <w:t>即受訓人數</w:t>
            </w:r>
            <w:r w:rsidRPr="00891488">
              <w:rPr>
                <w:sz w:val="24"/>
                <w:szCs w:val="24"/>
              </w:rPr>
              <w:t>/</w:t>
            </w:r>
            <w:r w:rsidRPr="00891488">
              <w:rPr>
                <w:sz w:val="24"/>
                <w:szCs w:val="24"/>
              </w:rPr>
              <w:t>應受訓人數</w:t>
            </w:r>
            <w:r w:rsidRPr="00891488">
              <w:rPr>
                <w:sz w:val="24"/>
                <w:szCs w:val="24"/>
              </w:rPr>
              <w:t>) ____________</w:t>
            </w:r>
          </w:p>
          <w:p w:rsidR="00D50AEB" w:rsidRPr="000D6961" w:rsidRDefault="00D50AEB" w:rsidP="00D50AEB">
            <w:pPr>
              <w:overflowPunct w:val="0"/>
              <w:spacing w:line="0" w:lineRule="atLeast"/>
              <w:ind w:left="120" w:hangingChars="50" w:hanging="120"/>
              <w:rPr>
                <w:sz w:val="24"/>
                <w:szCs w:val="24"/>
              </w:rPr>
            </w:pPr>
          </w:p>
          <w:p w:rsidR="00D50AEB" w:rsidRPr="009F017E" w:rsidRDefault="00D50AEB" w:rsidP="00D50AEB">
            <w:pPr>
              <w:overflowPunct w:val="0"/>
              <w:spacing w:line="0" w:lineRule="atLeast"/>
              <w:ind w:left="120" w:hangingChars="50" w:hanging="120"/>
              <w:rPr>
                <w:sz w:val="24"/>
                <w:szCs w:val="24"/>
              </w:rPr>
            </w:pPr>
            <w:r w:rsidRPr="009F017E">
              <w:rPr>
                <w:sz w:val="24"/>
                <w:szCs w:val="24"/>
              </w:rPr>
              <w:t>#</w:t>
            </w:r>
            <w:r w:rsidRPr="009F017E">
              <w:rPr>
                <w:rFonts w:hint="eastAsia"/>
                <w:sz w:val="24"/>
                <w:szCs w:val="24"/>
              </w:rPr>
              <w:t>本項執行狀況簡述：</w:t>
            </w:r>
          </w:p>
          <w:p w:rsidR="00D50AEB" w:rsidRPr="009F017E"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1.6</w:t>
            </w:r>
          </w:p>
        </w:tc>
        <w:tc>
          <w:tcPr>
            <w:tcW w:w="2714" w:type="dxa"/>
          </w:tcPr>
          <w:p w:rsidR="00D50AEB" w:rsidRDefault="00D50AEB" w:rsidP="00D50AEB">
            <w:pPr>
              <w:overflowPunct w:val="0"/>
              <w:spacing w:line="0" w:lineRule="atLeast"/>
              <w:jc w:val="both"/>
              <w:rPr>
                <w:snapToGrid w:val="0"/>
                <w:kern w:val="0"/>
                <w:sz w:val="24"/>
                <w:szCs w:val="24"/>
              </w:rPr>
            </w:pPr>
            <w:r>
              <w:rPr>
                <w:rFonts w:hint="eastAsia"/>
                <w:snapToGrid w:val="0"/>
                <w:kern w:val="0"/>
                <w:sz w:val="24"/>
                <w:szCs w:val="24"/>
              </w:rPr>
              <w:t>定期對醫療照護相關感染的發生及其動向開會檢討分析，並訂定改善方案</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DA0469"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貴院</w:t>
            </w:r>
            <w:r w:rsidRPr="00F44818">
              <w:rPr>
                <w:rFonts w:hint="eastAsia"/>
                <w:color w:val="FF0000"/>
                <w:sz w:val="24"/>
                <w:szCs w:val="24"/>
              </w:rPr>
              <w:t>10</w:t>
            </w:r>
            <w:r w:rsidR="00346D1A" w:rsidRPr="00F44818">
              <w:rPr>
                <w:color w:val="FF0000"/>
                <w:sz w:val="24"/>
                <w:szCs w:val="24"/>
              </w:rPr>
              <w:t>6</w:t>
            </w:r>
            <w:r w:rsidRPr="008E7703">
              <w:rPr>
                <w:rFonts w:hint="eastAsia"/>
                <w:sz w:val="24"/>
                <w:szCs w:val="24"/>
              </w:rPr>
              <w:t>年</w:t>
            </w:r>
            <w:r w:rsidRPr="008E7703">
              <w:rPr>
                <w:rFonts w:hint="eastAsia"/>
                <w:sz w:val="24"/>
                <w:szCs w:val="24"/>
              </w:rPr>
              <w:t>1</w:t>
            </w:r>
            <w:r w:rsidRPr="008E7703">
              <w:rPr>
                <w:rFonts w:hint="eastAsia"/>
                <w:sz w:val="24"/>
                <w:szCs w:val="24"/>
              </w:rPr>
              <w:t>月至</w:t>
            </w:r>
            <w:r w:rsidRPr="008E7703">
              <w:rPr>
                <w:rFonts w:hint="eastAsia"/>
                <w:sz w:val="24"/>
                <w:szCs w:val="24"/>
              </w:rPr>
              <w:t>1</w:t>
            </w:r>
            <w:r w:rsidRPr="00DA0469">
              <w:rPr>
                <w:rFonts w:hint="eastAsia"/>
                <w:sz w:val="24"/>
                <w:szCs w:val="24"/>
              </w:rPr>
              <w:t>0</w:t>
            </w:r>
            <w:r w:rsidR="00346D1A">
              <w:rPr>
                <w:sz w:val="24"/>
                <w:szCs w:val="24"/>
              </w:rPr>
              <w:t>6</w:t>
            </w:r>
            <w:r w:rsidRPr="00DA0469">
              <w:rPr>
                <w:rFonts w:hint="eastAsia"/>
                <w:sz w:val="24"/>
                <w:szCs w:val="24"/>
              </w:rPr>
              <w:t>年</w:t>
            </w:r>
            <w:r w:rsidRPr="00DA0469">
              <w:rPr>
                <w:rFonts w:hint="eastAsia"/>
                <w:sz w:val="24"/>
                <w:szCs w:val="24"/>
              </w:rPr>
              <w:t>12</w:t>
            </w:r>
            <w:r w:rsidRPr="00DA0469">
              <w:rPr>
                <w:rFonts w:hint="eastAsia"/>
                <w:sz w:val="24"/>
                <w:szCs w:val="24"/>
              </w:rPr>
              <w:t>月間是否曾發生院內感染群突發事件？</w:t>
            </w:r>
          </w:p>
          <w:p w:rsidR="00D50AEB" w:rsidRPr="008E7703" w:rsidRDefault="00133ECC" w:rsidP="00D50AEB">
            <w:pPr>
              <w:overflowPunct w:val="0"/>
              <w:spacing w:line="0" w:lineRule="atLeast"/>
              <w:ind w:firstLineChars="77" w:firstLine="185"/>
              <w:rPr>
                <w:sz w:val="24"/>
                <w:szCs w:val="24"/>
              </w:rPr>
            </w:pPr>
            <w:r>
              <w:rPr>
                <w:rFonts w:hint="eastAsia"/>
                <w:sz w:val="24"/>
                <w:szCs w:val="24"/>
              </w:rPr>
              <w:t>○</w:t>
            </w:r>
            <w:r w:rsidR="00D50AEB" w:rsidRPr="008E7703">
              <w:rPr>
                <w:rFonts w:hint="eastAsia"/>
                <w:sz w:val="24"/>
                <w:szCs w:val="24"/>
              </w:rPr>
              <w:t>否</w:t>
            </w:r>
            <w:r w:rsidR="00D50AEB" w:rsidRPr="003D455E">
              <w:rPr>
                <w:rFonts w:hint="eastAsia"/>
                <w:sz w:val="24"/>
                <w:szCs w:val="24"/>
              </w:rPr>
              <w:t>（附表</w:t>
            </w:r>
            <w:r w:rsidR="00D50AEB">
              <w:rPr>
                <w:rFonts w:hint="eastAsia"/>
                <w:sz w:val="24"/>
                <w:szCs w:val="24"/>
              </w:rPr>
              <w:t>四</w:t>
            </w:r>
            <w:r w:rsidR="00D50AEB" w:rsidRPr="003D455E">
              <w:rPr>
                <w:rFonts w:hint="eastAsia"/>
                <w:sz w:val="24"/>
                <w:szCs w:val="24"/>
              </w:rPr>
              <w:t>免填）</w:t>
            </w:r>
          </w:p>
          <w:p w:rsidR="00D50AEB" w:rsidRDefault="00133ECC" w:rsidP="00D50AEB">
            <w:pPr>
              <w:overflowPunct w:val="0"/>
              <w:spacing w:line="0" w:lineRule="atLeast"/>
              <w:ind w:leftChars="71" w:left="471" w:hangingChars="119" w:hanging="286"/>
              <w:rPr>
                <w:sz w:val="24"/>
                <w:szCs w:val="24"/>
              </w:rPr>
            </w:pPr>
            <w:r>
              <w:rPr>
                <w:rFonts w:hint="eastAsia"/>
                <w:sz w:val="24"/>
                <w:szCs w:val="24"/>
              </w:rPr>
              <w:t>○</w:t>
            </w:r>
            <w:r w:rsidR="00D50AEB" w:rsidRPr="00DA0469">
              <w:rPr>
                <w:rFonts w:hint="eastAsia"/>
                <w:sz w:val="24"/>
                <w:szCs w:val="24"/>
              </w:rPr>
              <w:t>是，請填寫「附表</w:t>
            </w:r>
            <w:r w:rsidR="00D50AEB">
              <w:rPr>
                <w:rFonts w:hint="eastAsia"/>
                <w:sz w:val="24"/>
                <w:szCs w:val="24"/>
              </w:rPr>
              <w:t>四</w:t>
            </w:r>
            <w:r w:rsidR="00D50AEB" w:rsidRPr="00DA0469">
              <w:rPr>
                <w:rFonts w:hint="eastAsia"/>
                <w:sz w:val="24"/>
                <w:szCs w:val="24"/>
              </w:rPr>
              <w:t>、</w:t>
            </w:r>
            <w:r w:rsidR="00D50AEB" w:rsidRPr="00F44818">
              <w:rPr>
                <w:color w:val="FF0000"/>
                <w:sz w:val="24"/>
                <w:szCs w:val="24"/>
              </w:rPr>
              <w:t>10</w:t>
            </w:r>
            <w:r w:rsidR="00346D1A" w:rsidRPr="00F44818">
              <w:rPr>
                <w:color w:val="FF0000"/>
                <w:sz w:val="24"/>
                <w:szCs w:val="24"/>
              </w:rPr>
              <w:t>6</w:t>
            </w:r>
            <w:r w:rsidR="00D50AEB" w:rsidRPr="00DA0469">
              <w:rPr>
                <w:rFonts w:hint="eastAsia"/>
                <w:sz w:val="24"/>
                <w:szCs w:val="24"/>
              </w:rPr>
              <w:t>年</w:t>
            </w:r>
            <w:r w:rsidR="00D50AEB" w:rsidRPr="00DA0469">
              <w:rPr>
                <w:sz w:val="24"/>
                <w:szCs w:val="24"/>
              </w:rPr>
              <w:t>1</w:t>
            </w:r>
            <w:r w:rsidR="00D50AEB" w:rsidRPr="00DA0469">
              <w:rPr>
                <w:rFonts w:hint="eastAsia"/>
                <w:sz w:val="24"/>
                <w:szCs w:val="24"/>
              </w:rPr>
              <w:t>月至</w:t>
            </w:r>
            <w:r w:rsidR="00D50AEB" w:rsidRPr="00F44818">
              <w:rPr>
                <w:color w:val="FF0000"/>
                <w:sz w:val="24"/>
                <w:szCs w:val="24"/>
              </w:rPr>
              <w:t>10</w:t>
            </w:r>
            <w:r w:rsidR="00346D1A" w:rsidRPr="00F44818">
              <w:rPr>
                <w:color w:val="FF0000"/>
                <w:sz w:val="24"/>
                <w:szCs w:val="24"/>
              </w:rPr>
              <w:t>6</w:t>
            </w:r>
            <w:r w:rsidR="00D50AEB" w:rsidRPr="008E7703">
              <w:rPr>
                <w:rFonts w:hint="eastAsia"/>
                <w:sz w:val="24"/>
                <w:szCs w:val="24"/>
              </w:rPr>
              <w:t>年</w:t>
            </w:r>
            <w:r w:rsidR="00D50AEB" w:rsidRPr="008E7703">
              <w:rPr>
                <w:sz w:val="24"/>
                <w:szCs w:val="24"/>
              </w:rPr>
              <w:t>12</w:t>
            </w:r>
            <w:r w:rsidR="00D50AEB" w:rsidRPr="008E7703">
              <w:rPr>
                <w:rFonts w:hint="eastAsia"/>
                <w:sz w:val="24"/>
                <w:szCs w:val="24"/>
              </w:rPr>
              <w:t>月</w:t>
            </w:r>
            <w:r w:rsidR="00D50AEB" w:rsidRPr="008E7703">
              <w:rPr>
                <w:rFonts w:hAnsi="標楷體" w:hint="eastAsia"/>
                <w:sz w:val="24"/>
                <w:szCs w:val="24"/>
              </w:rPr>
              <w:t>醫療照護相關</w:t>
            </w:r>
            <w:r w:rsidR="00D50AEB" w:rsidRPr="008E7703">
              <w:rPr>
                <w:rFonts w:hint="eastAsia"/>
                <w:sz w:val="24"/>
                <w:szCs w:val="24"/>
              </w:rPr>
              <w:t>感染群突發事件統計表」</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0"/>
              <w:gridCol w:w="5580"/>
            </w:tblGrid>
            <w:tr w:rsidR="00D50AEB" w:rsidRPr="008E7703" w:rsidTr="00D50AEB">
              <w:trPr>
                <w:trHeight w:val="20"/>
                <w:tblHeader/>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ind w:left="120" w:hangingChars="50" w:hanging="120"/>
                    <w:jc w:val="center"/>
                    <w:rPr>
                      <w:sz w:val="24"/>
                      <w:szCs w:val="24"/>
                    </w:rPr>
                  </w:pPr>
                  <w:r w:rsidRPr="008E7703">
                    <w:rPr>
                      <w:rFonts w:hint="eastAsia"/>
                      <w:sz w:val="24"/>
                      <w:szCs w:val="24"/>
                    </w:rPr>
                    <w:t>項目</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c>
            </w:tr>
            <w:tr w:rsidR="00D50AEB" w:rsidRPr="008E7703" w:rsidTr="00D50AEB">
              <w:trPr>
                <w:trHeight w:val="133"/>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中央靜脈導管</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D50AEB" w:rsidRPr="00F44818">
                    <w:rPr>
                      <w:rFonts w:hint="eastAsia"/>
                      <w:color w:val="FF0000"/>
                      <w:sz w:val="24"/>
                      <w:szCs w:val="24"/>
                    </w:rPr>
                    <w:t>10</w:t>
                  </w:r>
                  <w:r w:rsidR="00F44818" w:rsidRPr="00F44818">
                    <w:rPr>
                      <w:rFonts w:hint="eastAsia"/>
                      <w:color w:val="FF0000"/>
                      <w:sz w:val="24"/>
                      <w:szCs w:val="24"/>
                    </w:rPr>
                    <w:t>6</w:t>
                  </w:r>
                  <w:r w:rsidR="00D50AEB">
                    <w:rPr>
                      <w:rFonts w:hint="eastAsia"/>
                      <w:sz w:val="24"/>
                      <w:szCs w:val="24"/>
                    </w:rPr>
                    <w:t>年全院中心導管使用人日數為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sidR="00D50AEB" w:rsidRPr="008E7703">
                    <w:rPr>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u w:val="single"/>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r w:rsidR="00D50AEB" w:rsidRPr="008E7703" w:rsidTr="00D50AEB">
              <w:trPr>
                <w:trHeight w:val="96"/>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存留導尿管</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F44818" w:rsidRPr="00F44818">
                    <w:rPr>
                      <w:rFonts w:hint="eastAsia"/>
                      <w:color w:val="FF0000"/>
                      <w:sz w:val="24"/>
                      <w:szCs w:val="24"/>
                    </w:rPr>
                    <w:t>106</w:t>
                  </w:r>
                  <w:r w:rsidR="00D50AEB">
                    <w:rPr>
                      <w:rFonts w:hint="eastAsia"/>
                      <w:sz w:val="24"/>
                      <w:szCs w:val="24"/>
                    </w:rPr>
                    <w:t>年全院</w:t>
                  </w:r>
                  <w:r w:rsidR="00D50AEB" w:rsidRPr="008E7703">
                    <w:rPr>
                      <w:rFonts w:hint="eastAsia"/>
                      <w:sz w:val="24"/>
                      <w:szCs w:val="24"/>
                    </w:rPr>
                    <w:t>存留導尿管</w:t>
                  </w:r>
                  <w:r w:rsidR="00D50AEB">
                    <w:rPr>
                      <w:rFonts w:hint="eastAsia"/>
                      <w:sz w:val="24"/>
                      <w:szCs w:val="24"/>
                    </w:rPr>
                    <w:t>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sidR="00D50AEB" w:rsidRPr="008E7703">
                    <w:rPr>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r w:rsidR="00D50AEB" w:rsidRPr="008E7703" w:rsidTr="00D50AEB">
              <w:trPr>
                <w:trHeight w:val="70"/>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b/>
                      <w:sz w:val="24"/>
                      <w:szCs w:val="24"/>
                      <w:u w:val="single"/>
                    </w:rPr>
                  </w:pPr>
                  <w:r w:rsidRPr="008E7703">
                    <w:rPr>
                      <w:rFonts w:hint="eastAsia"/>
                      <w:sz w:val="24"/>
                      <w:szCs w:val="24"/>
                    </w:rPr>
                    <w:t>呼吸器</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F44818" w:rsidRPr="00F44818">
                    <w:rPr>
                      <w:rFonts w:hint="eastAsia"/>
                      <w:color w:val="FF0000"/>
                      <w:sz w:val="24"/>
                      <w:szCs w:val="24"/>
                    </w:rPr>
                    <w:t>106</w:t>
                  </w:r>
                  <w:r w:rsidR="00D50AEB">
                    <w:rPr>
                      <w:rFonts w:hint="eastAsia"/>
                      <w:sz w:val="24"/>
                      <w:szCs w:val="24"/>
                    </w:rPr>
                    <w:t>年全院</w:t>
                  </w:r>
                  <w:r w:rsidR="00D50AEB" w:rsidRPr="008E7703">
                    <w:rPr>
                      <w:rFonts w:hint="eastAsia"/>
                      <w:sz w:val="24"/>
                      <w:szCs w:val="24"/>
                    </w:rPr>
                    <w:t>呼吸器</w:t>
                  </w:r>
                  <w:r w:rsidR="00D50AEB">
                    <w:rPr>
                      <w:rFonts w:hint="eastAsia"/>
                      <w:sz w:val="24"/>
                      <w:szCs w:val="24"/>
                    </w:rPr>
                    <w:t>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Pr>
                      <w:rFonts w:hint="eastAsia"/>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bl>
          <w:p w:rsidR="00D50AEB" w:rsidRDefault="00D50AEB" w:rsidP="00D50AEB">
            <w:pPr>
              <w:overflowPunct w:val="0"/>
              <w:spacing w:line="0" w:lineRule="atLeast"/>
              <w:ind w:left="113" w:hangingChars="47" w:hanging="113"/>
              <w:rPr>
                <w:sz w:val="24"/>
                <w:szCs w:val="24"/>
              </w:rPr>
            </w:pPr>
          </w:p>
          <w:p w:rsidR="00D50AEB" w:rsidRDefault="00D50AEB" w:rsidP="00D50AEB">
            <w:pPr>
              <w:overflowPunct w:val="0"/>
              <w:spacing w:line="0" w:lineRule="atLeast"/>
              <w:ind w:left="113" w:hangingChars="47" w:hanging="113"/>
              <w:rPr>
                <w:sz w:val="24"/>
                <w:szCs w:val="24"/>
              </w:rPr>
            </w:pPr>
            <w:r w:rsidRPr="008E7703">
              <w:rPr>
                <w:sz w:val="24"/>
                <w:szCs w:val="24"/>
              </w:rPr>
              <w:t>*</w:t>
            </w:r>
            <w:r w:rsidRPr="008E7703">
              <w:rPr>
                <w:rFonts w:hint="eastAsia"/>
                <w:sz w:val="24"/>
                <w:szCs w:val="24"/>
              </w:rPr>
              <w:t>是否參加台灣院內感染監視資訊系統（</w:t>
            </w:r>
            <w:r w:rsidRPr="008E7703">
              <w:rPr>
                <w:sz w:val="24"/>
                <w:szCs w:val="24"/>
              </w:rPr>
              <w:t>TNIS</w:t>
            </w:r>
            <w:r w:rsidRPr="008E7703">
              <w:rPr>
                <w:rFonts w:hint="eastAsia"/>
                <w:sz w:val="24"/>
                <w:szCs w:val="24"/>
              </w:rPr>
              <w:t>）通報</w:t>
            </w:r>
            <w:r>
              <w:rPr>
                <w:rFonts w:hint="eastAsia"/>
                <w:sz w:val="24"/>
                <w:szCs w:val="24"/>
              </w:rPr>
              <w:t>？</w:t>
            </w:r>
          </w:p>
          <w:p w:rsidR="00D50AEB" w:rsidRDefault="00133ECC" w:rsidP="00D50AEB">
            <w:pPr>
              <w:overflowPunct w:val="0"/>
              <w:spacing w:line="0" w:lineRule="atLeast"/>
              <w:ind w:leftChars="72" w:left="187"/>
              <w:rPr>
                <w:sz w:val="24"/>
                <w:szCs w:val="24"/>
              </w:rPr>
            </w:pPr>
            <w:r>
              <w:rPr>
                <w:rFonts w:hint="eastAsia"/>
                <w:sz w:val="24"/>
                <w:szCs w:val="24"/>
              </w:rPr>
              <w:t>○</w:t>
            </w:r>
            <w:r w:rsidR="00D50AEB" w:rsidRPr="008E7703">
              <w:rPr>
                <w:rFonts w:hint="eastAsia"/>
                <w:sz w:val="24"/>
                <w:szCs w:val="24"/>
              </w:rPr>
              <w:t>否</w:t>
            </w:r>
            <w:r w:rsidR="00D50AEB" w:rsidRPr="003D455E">
              <w:rPr>
                <w:rFonts w:hint="eastAsia"/>
                <w:sz w:val="24"/>
                <w:szCs w:val="24"/>
              </w:rPr>
              <w:t>，可直接跳填「</w:t>
            </w:r>
            <w:r w:rsidR="00D50AEB" w:rsidRPr="003D455E">
              <w:rPr>
                <w:rFonts w:hint="eastAsia"/>
                <w:sz w:val="24"/>
                <w:szCs w:val="24"/>
              </w:rPr>
              <w:t>#</w:t>
            </w:r>
            <w:r w:rsidR="00D50AEB" w:rsidRPr="003D455E">
              <w:rPr>
                <w:rFonts w:hint="eastAsia"/>
                <w:sz w:val="24"/>
                <w:szCs w:val="24"/>
              </w:rPr>
              <w:t>本項執行狀況簡述」</w:t>
            </w:r>
          </w:p>
          <w:p w:rsidR="00D50AEB" w:rsidRPr="002F2C26" w:rsidRDefault="00133ECC" w:rsidP="00D50AEB">
            <w:pPr>
              <w:overflowPunct w:val="0"/>
              <w:spacing w:line="0" w:lineRule="atLeast"/>
              <w:ind w:leftChars="72" w:left="187"/>
              <w:rPr>
                <w:sz w:val="24"/>
                <w:szCs w:val="24"/>
              </w:rPr>
            </w:pPr>
            <w:r>
              <w:rPr>
                <w:rFonts w:hint="eastAsia"/>
                <w:sz w:val="24"/>
                <w:szCs w:val="24"/>
              </w:rPr>
              <w:t>○</w:t>
            </w:r>
            <w:r w:rsidR="00D50AEB" w:rsidRPr="008E7703">
              <w:rPr>
                <w:rFonts w:hint="eastAsia"/>
                <w:sz w:val="24"/>
                <w:szCs w:val="24"/>
              </w:rPr>
              <w:t>是</w:t>
            </w:r>
            <w:r w:rsidR="00D50AEB" w:rsidRPr="008E7703">
              <w:rPr>
                <w:sz w:val="24"/>
                <w:szCs w:val="24"/>
              </w:rPr>
              <w:t>（</w:t>
            </w:r>
            <w:r w:rsidR="00D50AEB" w:rsidRPr="008E7703">
              <w:rPr>
                <w:rFonts w:hint="eastAsia"/>
                <w:sz w:val="24"/>
                <w:szCs w:val="24"/>
              </w:rPr>
              <w:t>請續答</w:t>
            </w:r>
            <w:r w:rsidR="00D50AEB" w:rsidRPr="008E7703">
              <w:rPr>
                <w:sz w:val="24"/>
                <w:szCs w:val="24"/>
              </w:rPr>
              <w:t>）</w:t>
            </w:r>
            <w:r w:rsidR="00D50AEB" w:rsidRPr="008E7703">
              <w:rPr>
                <w:sz w:val="24"/>
                <w:szCs w:val="24"/>
              </w:rPr>
              <w:t xml:space="preserve"> </w:t>
            </w:r>
            <w:r w:rsidR="00D50AEB">
              <w:rPr>
                <w:rFonts w:hint="eastAsia"/>
                <w:sz w:val="24"/>
                <w:szCs w:val="24"/>
              </w:rPr>
              <w:t xml:space="preserve"> </w:t>
            </w:r>
            <w:r w:rsidR="00D50AEB" w:rsidRPr="008E7703">
              <w:rPr>
                <w:sz w:val="24"/>
                <w:szCs w:val="24"/>
              </w:rPr>
              <w:t xml:space="preserve">  </w:t>
            </w:r>
          </w:p>
          <w:p w:rsidR="00D50AEB" w:rsidRPr="008E7703" w:rsidRDefault="00D50AEB" w:rsidP="00D50AEB">
            <w:pPr>
              <w:overflowPunct w:val="0"/>
              <w:spacing w:line="0" w:lineRule="atLeast"/>
              <w:rPr>
                <w:sz w:val="24"/>
                <w:szCs w:val="24"/>
              </w:rPr>
            </w:pPr>
            <w:r w:rsidRPr="008E7703">
              <w:rPr>
                <w:sz w:val="24"/>
                <w:szCs w:val="24"/>
              </w:rPr>
              <w:t>*</w:t>
            </w:r>
            <w:r w:rsidRPr="008E7703">
              <w:rPr>
                <w:rFonts w:hint="eastAsia"/>
                <w:sz w:val="24"/>
                <w:szCs w:val="24"/>
              </w:rPr>
              <w:t>是否有設置加護病房？</w:t>
            </w:r>
            <w:r w:rsidR="00133ECC">
              <w:rPr>
                <w:rFonts w:hint="eastAsia"/>
                <w:sz w:val="24"/>
                <w:szCs w:val="24"/>
              </w:rPr>
              <w:t>○</w:t>
            </w:r>
            <w:r w:rsidRPr="008E7703">
              <w:rPr>
                <w:rFonts w:hint="eastAsia"/>
                <w:sz w:val="24"/>
                <w:szCs w:val="24"/>
              </w:rPr>
              <w:t>否</w:t>
            </w:r>
            <w:r>
              <w:rPr>
                <w:rFonts w:hint="eastAsia"/>
                <w:sz w:val="24"/>
                <w:szCs w:val="24"/>
              </w:rPr>
              <w:t xml:space="preserve">  </w:t>
            </w:r>
            <w:r w:rsidR="00133ECC">
              <w:rPr>
                <w:rFonts w:hint="eastAsia"/>
                <w:sz w:val="24"/>
                <w:szCs w:val="24"/>
              </w:rPr>
              <w:t>○</w:t>
            </w:r>
            <w:r w:rsidRPr="008E7703">
              <w:rPr>
                <w:rFonts w:hint="eastAsia"/>
                <w:sz w:val="24"/>
                <w:szCs w:val="24"/>
              </w:rPr>
              <w:t>是</w:t>
            </w:r>
            <w:r w:rsidRPr="008E7703">
              <w:rPr>
                <w:sz w:val="24"/>
                <w:szCs w:val="24"/>
              </w:rPr>
              <w:t xml:space="preserve">   </w:t>
            </w:r>
          </w:p>
          <w:p w:rsidR="00D50AEB" w:rsidRPr="008E7703" w:rsidRDefault="00D50AEB" w:rsidP="00D50AEB">
            <w:pPr>
              <w:overflowPunct w:val="0"/>
              <w:spacing w:line="0" w:lineRule="atLeast"/>
              <w:rPr>
                <w:sz w:val="24"/>
                <w:szCs w:val="24"/>
              </w:rPr>
            </w:pPr>
            <w:r w:rsidRPr="008E7703">
              <w:rPr>
                <w:sz w:val="24"/>
                <w:szCs w:val="24"/>
              </w:rPr>
              <w:t>*</w:t>
            </w:r>
            <w:r w:rsidRPr="00443D98">
              <w:rPr>
                <w:color w:val="FF0000"/>
                <w:sz w:val="24"/>
                <w:szCs w:val="24"/>
              </w:rPr>
              <w:t xml:space="preserve"> 10</w:t>
            </w:r>
            <w:r w:rsidR="00443D98" w:rsidRPr="00443D98">
              <w:rPr>
                <w:rFonts w:hint="eastAsia"/>
                <w:color w:val="FF0000"/>
                <w:sz w:val="24"/>
                <w:szCs w:val="24"/>
              </w:rPr>
              <w:t>6</w:t>
            </w:r>
            <w:r w:rsidRPr="008E7703">
              <w:rPr>
                <w:rFonts w:hint="eastAsia"/>
                <w:sz w:val="24"/>
                <w:szCs w:val="24"/>
              </w:rPr>
              <w:t>年</w:t>
            </w:r>
            <w:r w:rsidRPr="008E7703">
              <w:rPr>
                <w:sz w:val="24"/>
                <w:szCs w:val="24"/>
              </w:rPr>
              <w:t>1-12</w:t>
            </w:r>
            <w:r w:rsidRPr="008E7703">
              <w:rPr>
                <w:rFonts w:hint="eastAsia"/>
                <w:sz w:val="24"/>
                <w:szCs w:val="24"/>
              </w:rPr>
              <w:t>月醫療照護相關感染通報情形（查詢方式如</w:t>
            </w:r>
            <w:r w:rsidRPr="008E7703">
              <w:rPr>
                <w:rFonts w:hint="eastAsia"/>
                <w:sz w:val="24"/>
                <w:szCs w:val="24"/>
                <w:u w:val="single"/>
              </w:rPr>
              <w:t>附件</w:t>
            </w:r>
            <w:r w:rsidRPr="008E7703">
              <w:rPr>
                <w:sz w:val="24"/>
                <w:szCs w:val="24"/>
                <w:u w:val="single"/>
              </w:rPr>
              <w:t>1</w:t>
            </w:r>
            <w:r w:rsidRPr="008E7703">
              <w:rPr>
                <w:rFonts w:hint="eastAsia"/>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個案檢體菌株通報完整率：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住院人日數月維護資料通報完整率：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導尿管使用人日數實際通報完整率：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中心導管使用人日數實際通報完整率：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呼吸器使用人日數實際通報完整率：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340"/>
          <w:jc w:val="center"/>
        </w:trPr>
        <w:tc>
          <w:tcPr>
            <w:tcW w:w="484" w:type="dxa"/>
            <w:tcMar>
              <w:left w:w="6" w:type="dxa"/>
              <w:right w:w="6" w:type="dxa"/>
            </w:tcMar>
            <w:vAlign w:val="cente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vAlign w:val="center"/>
          </w:tcPr>
          <w:p w:rsidR="00D50AEB" w:rsidRPr="00E72454" w:rsidRDefault="00D50AEB" w:rsidP="00D50AEB">
            <w:pPr>
              <w:overflowPunct w:val="0"/>
              <w:spacing w:line="0" w:lineRule="atLeast"/>
              <w:jc w:val="both"/>
              <w:rPr>
                <w:b/>
                <w:sz w:val="24"/>
                <w:szCs w:val="24"/>
              </w:rPr>
            </w:pPr>
            <w:r w:rsidRPr="00E72454">
              <w:rPr>
                <w:rFonts w:hint="eastAsia"/>
                <w:b/>
                <w:sz w:val="24"/>
                <w:szCs w:val="24"/>
              </w:rPr>
              <w:t>2</w:t>
            </w:r>
          </w:p>
        </w:tc>
        <w:tc>
          <w:tcPr>
            <w:tcW w:w="2714" w:type="dxa"/>
          </w:tcPr>
          <w:p w:rsidR="00D50AEB" w:rsidRPr="00E72454" w:rsidRDefault="00D50AEB" w:rsidP="00D50AEB">
            <w:pPr>
              <w:overflowPunct w:val="0"/>
              <w:spacing w:line="0" w:lineRule="atLeast"/>
              <w:jc w:val="both"/>
              <w:rPr>
                <w:b/>
                <w:snapToGrid w:val="0"/>
                <w:kern w:val="0"/>
                <w:sz w:val="24"/>
                <w:szCs w:val="24"/>
              </w:rPr>
            </w:pPr>
            <w:r w:rsidRPr="00E72454">
              <w:rPr>
                <w:rFonts w:hint="eastAsia"/>
                <w:b/>
                <w:snapToGrid w:val="0"/>
                <w:kern w:val="0"/>
                <w:sz w:val="24"/>
                <w:szCs w:val="24"/>
              </w:rPr>
              <w:t>確實執行衛材之清潔、消毒、滅菌及環境清消</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2.1</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確實執行衛材、器械、機器之滅菌及清潔管理</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不符合</w:t>
            </w:r>
          </w:p>
        </w:tc>
        <w:tc>
          <w:tcPr>
            <w:tcW w:w="9360" w:type="dxa"/>
          </w:tcPr>
          <w:p w:rsidR="00D50AEB" w:rsidRPr="00494462" w:rsidRDefault="00D50AEB" w:rsidP="00D50AEB">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院內是否設置內視鏡室</w:t>
            </w:r>
            <w:r w:rsidRPr="00494462">
              <w:rPr>
                <w:rFonts w:hint="eastAsia"/>
                <w:sz w:val="24"/>
                <w:szCs w:val="24"/>
              </w:rPr>
              <w:t>：</w:t>
            </w:r>
          </w:p>
          <w:p w:rsidR="00D50AEB" w:rsidRPr="00494462" w:rsidRDefault="00D50AEB" w:rsidP="00D50AEB">
            <w:pPr>
              <w:overflowPunct w:val="0"/>
              <w:spacing w:line="0" w:lineRule="atLeast"/>
              <w:ind w:left="120" w:hangingChars="50" w:hanging="120"/>
              <w:rPr>
                <w:rFonts w:ascii="標楷體" w:hAnsi="標楷體"/>
                <w:sz w:val="24"/>
                <w:szCs w:val="24"/>
              </w:rPr>
            </w:pPr>
            <w:r w:rsidRPr="00494462">
              <w:rPr>
                <w:rFonts w:ascii="標楷體" w:hAnsi="標楷體"/>
                <w:sz w:val="24"/>
                <w:szCs w:val="24"/>
              </w:rPr>
              <w:t xml:space="preserve">  </w:t>
            </w:r>
            <w:r w:rsidR="00133ECC">
              <w:rPr>
                <w:rFonts w:ascii="標楷體" w:hAnsi="標楷體"/>
                <w:sz w:val="24"/>
                <w:szCs w:val="24"/>
              </w:rPr>
              <w:t>○</w:t>
            </w:r>
            <w:r w:rsidRPr="00494462">
              <w:rPr>
                <w:rFonts w:ascii="標楷體" w:hAnsi="標楷體" w:hint="eastAsia"/>
                <w:sz w:val="24"/>
                <w:szCs w:val="24"/>
              </w:rPr>
              <w:t>未設置</w:t>
            </w:r>
            <w:r w:rsidRPr="00494462">
              <w:rPr>
                <w:rFonts w:ascii="標楷體" w:hAnsi="標楷體"/>
                <w:sz w:val="24"/>
                <w:szCs w:val="24"/>
              </w:rPr>
              <w:t xml:space="preserve">   </w:t>
            </w:r>
            <w:r w:rsidR="00133ECC">
              <w:rPr>
                <w:rFonts w:ascii="標楷體" w:hAnsi="標楷體"/>
                <w:sz w:val="24"/>
                <w:szCs w:val="24"/>
              </w:rPr>
              <w:t>○</w:t>
            </w:r>
            <w:r w:rsidRPr="00494462">
              <w:rPr>
                <w:rFonts w:ascii="標楷體" w:hAnsi="標楷體" w:hint="eastAsia"/>
                <w:sz w:val="24"/>
                <w:szCs w:val="24"/>
              </w:rPr>
              <w:t>有設置</w:t>
            </w:r>
            <w:r w:rsidRPr="00494462">
              <w:rPr>
                <w:rFonts w:ascii="標楷體" w:hAnsi="標楷體"/>
                <w:sz w:val="24"/>
                <w:szCs w:val="24"/>
              </w:rPr>
              <w:t xml:space="preserve"> </w:t>
            </w:r>
          </w:p>
          <w:p w:rsidR="00D50AEB" w:rsidRPr="00494462" w:rsidRDefault="00D50AEB" w:rsidP="00D50AEB">
            <w:pPr>
              <w:overflowPunct w:val="0"/>
              <w:spacing w:line="0" w:lineRule="atLeast"/>
              <w:ind w:left="100" w:hangingChars="50" w:hanging="100"/>
              <w:rPr>
                <w:rFonts w:ascii="標楷體" w:hAnsi="標楷體"/>
                <w:sz w:val="20"/>
                <w:szCs w:val="20"/>
                <w:u w:val="single"/>
              </w:rPr>
            </w:pPr>
          </w:p>
          <w:p w:rsidR="00D50AEB" w:rsidRPr="00494462" w:rsidRDefault="00D50AEB" w:rsidP="00D50AEB">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目前院內是否全面使用拋棄式衛材等物品：</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是</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否</w:t>
            </w:r>
            <w:r w:rsidRPr="00494462">
              <w:rPr>
                <w:sz w:val="24"/>
                <w:szCs w:val="24"/>
              </w:rPr>
              <w:t>（</w:t>
            </w:r>
            <w:r w:rsidRPr="00494462">
              <w:rPr>
                <w:rFonts w:hint="eastAsia"/>
                <w:sz w:val="24"/>
                <w:szCs w:val="24"/>
              </w:rPr>
              <w:t>請續填消毒滅菌方式</w:t>
            </w:r>
            <w:r w:rsidRPr="00494462">
              <w:rPr>
                <w:sz w:val="24"/>
                <w:szCs w:val="24"/>
              </w:rPr>
              <w:t>）</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目前執行衛材等物品之消毒滅菌方式為：</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966CE3" w:rsidRPr="00B62AFA">
              <w:rPr>
                <w:rFonts w:hint="eastAsia"/>
                <w:color w:val="FF0000"/>
                <w:sz w:val="24"/>
                <w:szCs w:val="24"/>
                <w:u w:val="single"/>
              </w:rPr>
              <w:t>□</w:t>
            </w:r>
            <w:r w:rsidRPr="00494462">
              <w:rPr>
                <w:rFonts w:hint="eastAsia"/>
                <w:sz w:val="24"/>
                <w:szCs w:val="24"/>
              </w:rPr>
              <w:t>業務外包</w:t>
            </w:r>
          </w:p>
          <w:p w:rsidR="00D50AEB" w:rsidRPr="00494462" w:rsidRDefault="00D50AEB" w:rsidP="00D50AEB">
            <w:pPr>
              <w:overflowPunct w:val="0"/>
              <w:spacing w:line="0" w:lineRule="atLeast"/>
              <w:ind w:left="120" w:hangingChars="50" w:hanging="120"/>
            </w:pPr>
            <w:r w:rsidRPr="00494462">
              <w:rPr>
                <w:sz w:val="24"/>
                <w:szCs w:val="24"/>
              </w:rPr>
              <w:t xml:space="preserve">    </w:t>
            </w:r>
            <w:r w:rsidR="00966CE3" w:rsidRPr="00B62AFA">
              <w:rPr>
                <w:rFonts w:hint="eastAsia"/>
                <w:color w:val="FF0000"/>
                <w:sz w:val="24"/>
                <w:szCs w:val="24"/>
                <w:u w:val="single"/>
              </w:rPr>
              <w:t>□</w:t>
            </w:r>
            <w:r w:rsidRPr="00494462">
              <w:rPr>
                <w:rFonts w:hint="eastAsia"/>
                <w:sz w:val="24"/>
                <w:szCs w:val="24"/>
              </w:rPr>
              <w:t>自行執行</w:t>
            </w:r>
            <w:r w:rsidRPr="00494462">
              <w:rPr>
                <w:rFonts w:hint="eastAsia"/>
              </w:rPr>
              <w:t>（請續填下列問題）</w:t>
            </w:r>
          </w:p>
          <w:p w:rsidR="00D50AEB" w:rsidRPr="00494462" w:rsidRDefault="00D50AEB" w:rsidP="00D50AEB">
            <w:pPr>
              <w:overflowPunct w:val="0"/>
              <w:spacing w:line="0" w:lineRule="atLeast"/>
              <w:ind w:leftChars="50" w:left="130" w:firstLineChars="100" w:firstLine="240"/>
              <w:rPr>
                <w:sz w:val="24"/>
                <w:szCs w:val="24"/>
              </w:rPr>
            </w:pPr>
            <w:r w:rsidRPr="00494462">
              <w:rPr>
                <w:rFonts w:hint="eastAsia"/>
                <w:sz w:val="24"/>
                <w:szCs w:val="24"/>
              </w:rPr>
              <w:t>*</w:t>
            </w:r>
            <w:r w:rsidRPr="00494462">
              <w:rPr>
                <w:rFonts w:hint="eastAsia"/>
                <w:sz w:val="24"/>
                <w:szCs w:val="24"/>
              </w:rPr>
              <w:t>請選擇所使用的滅菌鍋（可複選）：</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桌上型高壓蒸氣滅菌鍋（鍋腔小於</w:t>
            </w:r>
            <w:r w:rsidR="00D50AEB" w:rsidRPr="00494462">
              <w:rPr>
                <w:rFonts w:hint="eastAsia"/>
                <w:sz w:val="24"/>
                <w:szCs w:val="24"/>
              </w:rPr>
              <w:t>2</w:t>
            </w:r>
            <w:r w:rsidR="00D50AEB" w:rsidRPr="00494462">
              <w:rPr>
                <w:rFonts w:hint="eastAsia"/>
                <w:sz w:val="24"/>
                <w:szCs w:val="24"/>
              </w:rPr>
              <w:t>立方英尺）</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鍋腔大於</w:t>
            </w:r>
            <w:r w:rsidR="00D50AEB" w:rsidRPr="00494462">
              <w:rPr>
                <w:rFonts w:hint="eastAsia"/>
                <w:sz w:val="24"/>
                <w:szCs w:val="24"/>
              </w:rPr>
              <w:t>2</w:t>
            </w:r>
            <w:r w:rsidR="00D50AEB" w:rsidRPr="00494462">
              <w:rPr>
                <w:rFonts w:hint="eastAsia"/>
                <w:sz w:val="24"/>
                <w:szCs w:val="24"/>
              </w:rPr>
              <w:t>立方英尺的高壓蒸氣滅菌鍋</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電漿鍋</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環氧乙烷低溫滅菌鍋</w:t>
            </w:r>
          </w:p>
          <w:p w:rsidR="00D50AEB" w:rsidRPr="00CB162F" w:rsidRDefault="00D50AEB" w:rsidP="00D50AEB">
            <w:pPr>
              <w:overflowPunct w:val="0"/>
              <w:spacing w:line="0" w:lineRule="atLeast"/>
              <w:ind w:leftChars="50" w:left="130" w:firstLineChars="82" w:firstLine="197"/>
              <w:rPr>
                <w:color w:val="FF0000"/>
                <w:sz w:val="24"/>
                <w:szCs w:val="24"/>
              </w:rPr>
            </w:pPr>
            <w:r w:rsidRPr="00494462">
              <w:rPr>
                <w:rFonts w:hint="eastAsia"/>
                <w:sz w:val="24"/>
                <w:szCs w:val="24"/>
              </w:rPr>
              <w:t>*</w:t>
            </w:r>
            <w:r w:rsidRPr="00494462">
              <w:rPr>
                <w:rFonts w:hint="eastAsia"/>
                <w:sz w:val="24"/>
                <w:szCs w:val="24"/>
              </w:rPr>
              <w:t>院內是否備有快消式</w:t>
            </w:r>
            <w:r w:rsidRPr="00D7662C">
              <w:rPr>
                <w:rFonts w:hint="eastAsia"/>
                <w:sz w:val="24"/>
                <w:szCs w:val="24"/>
              </w:rPr>
              <w:t>高壓蒸氣</w:t>
            </w:r>
            <w:r w:rsidRPr="00494462">
              <w:rPr>
                <w:rFonts w:hint="eastAsia"/>
                <w:sz w:val="24"/>
                <w:szCs w:val="24"/>
              </w:rPr>
              <w:t>滅菌鍋</w:t>
            </w:r>
            <w:r w:rsidR="00CB162F" w:rsidRPr="00D7662C">
              <w:rPr>
                <w:rFonts w:hint="eastAsia"/>
                <w:color w:val="FF0000"/>
                <w:sz w:val="24"/>
                <w:szCs w:val="24"/>
                <w:u w:val="single"/>
              </w:rPr>
              <w:t>(</w:t>
            </w:r>
            <w:r w:rsidR="00D7662C" w:rsidRPr="00D7662C">
              <w:rPr>
                <w:rFonts w:hint="eastAsia"/>
                <w:color w:val="FF0000"/>
                <w:sz w:val="24"/>
                <w:szCs w:val="24"/>
                <w:u w:val="single"/>
              </w:rPr>
              <w:t>快消模式滅菌鍋，</w:t>
            </w:r>
            <w:r w:rsidR="00CB162F" w:rsidRPr="00D7662C">
              <w:rPr>
                <w:rFonts w:hint="eastAsia"/>
                <w:color w:val="FF0000"/>
                <w:sz w:val="24"/>
                <w:szCs w:val="24"/>
                <w:u w:val="single"/>
              </w:rPr>
              <w:t>IUSS)</w:t>
            </w:r>
          </w:p>
          <w:p w:rsidR="00D50AEB" w:rsidRPr="00494462" w:rsidRDefault="00133ECC" w:rsidP="00D50AEB">
            <w:pPr>
              <w:overflowPunct w:val="0"/>
              <w:spacing w:line="0" w:lineRule="atLeast"/>
              <w:ind w:leftChars="50" w:left="130" w:firstLineChars="142" w:firstLine="341"/>
              <w:rPr>
                <w:sz w:val="24"/>
                <w:szCs w:val="24"/>
              </w:rPr>
            </w:pPr>
            <w:r>
              <w:rPr>
                <w:rFonts w:hint="eastAsia"/>
                <w:sz w:val="24"/>
                <w:szCs w:val="24"/>
              </w:rPr>
              <w:t>○</w:t>
            </w:r>
            <w:r w:rsidR="00D50AEB" w:rsidRPr="00494462">
              <w:rPr>
                <w:rFonts w:hint="eastAsia"/>
                <w:sz w:val="24"/>
                <w:szCs w:val="24"/>
              </w:rPr>
              <w:t>否</w:t>
            </w:r>
          </w:p>
          <w:p w:rsidR="00D50AEB" w:rsidRPr="00494462" w:rsidRDefault="00133ECC" w:rsidP="00D50AEB">
            <w:pPr>
              <w:overflowPunct w:val="0"/>
              <w:spacing w:line="0" w:lineRule="atLeast"/>
              <w:ind w:leftChars="50" w:left="130" w:firstLineChars="142" w:firstLine="341"/>
            </w:pPr>
            <w:r>
              <w:rPr>
                <w:rFonts w:hint="eastAsia"/>
                <w:sz w:val="24"/>
                <w:szCs w:val="24"/>
              </w:rPr>
              <w:t>○</w:t>
            </w:r>
            <w:r w:rsidR="00D50AEB" w:rsidRPr="00494462">
              <w:rPr>
                <w:rFonts w:hint="eastAsia"/>
                <w:sz w:val="24"/>
                <w:szCs w:val="24"/>
              </w:rPr>
              <w:t>是，</w:t>
            </w:r>
            <w:r w:rsidR="00D50AEB" w:rsidRPr="00494462">
              <w:rPr>
                <w:rFonts w:hint="eastAsia"/>
              </w:rPr>
              <w:t>請續填下列問題</w:t>
            </w:r>
          </w:p>
          <w:p w:rsidR="00D50AEB" w:rsidRPr="00494462" w:rsidRDefault="00D50AEB" w:rsidP="00D50AEB">
            <w:pPr>
              <w:overflowPunct w:val="0"/>
              <w:spacing w:line="0" w:lineRule="atLeast"/>
              <w:ind w:leftChars="50" w:left="130" w:firstLineChars="260" w:firstLine="624"/>
              <w:rPr>
                <w:sz w:val="24"/>
                <w:szCs w:val="24"/>
              </w:rPr>
            </w:pPr>
            <w:r w:rsidRPr="00494462">
              <w:rPr>
                <w:rFonts w:hint="eastAsia"/>
                <w:sz w:val="24"/>
                <w:szCs w:val="24"/>
              </w:rPr>
              <w:t>*</w:t>
            </w:r>
            <w:r w:rsidRPr="00494462">
              <w:rPr>
                <w:rFonts w:hint="eastAsia"/>
                <w:sz w:val="24"/>
                <w:szCs w:val="24"/>
              </w:rPr>
              <w:t>是否訂有使用管理機制？</w:t>
            </w:r>
          </w:p>
          <w:p w:rsidR="00D50AEB" w:rsidRPr="00494462" w:rsidRDefault="00133ECC" w:rsidP="00D50AEB">
            <w:pPr>
              <w:overflowPunct w:val="0"/>
              <w:spacing w:line="0" w:lineRule="atLeast"/>
              <w:ind w:leftChars="50" w:left="130" w:firstLineChars="319" w:firstLine="766"/>
              <w:rPr>
                <w:sz w:val="24"/>
                <w:szCs w:val="24"/>
              </w:rPr>
            </w:pPr>
            <w:r>
              <w:rPr>
                <w:rFonts w:hint="eastAsia"/>
                <w:sz w:val="24"/>
                <w:szCs w:val="24"/>
              </w:rPr>
              <w:t>○</w:t>
            </w:r>
            <w:r w:rsidR="00D50AEB" w:rsidRPr="00494462">
              <w:rPr>
                <w:rFonts w:hint="eastAsia"/>
                <w:sz w:val="24"/>
                <w:szCs w:val="24"/>
              </w:rPr>
              <w:t>否</w:t>
            </w:r>
          </w:p>
          <w:p w:rsidR="00D50AEB" w:rsidRPr="00494462" w:rsidRDefault="00133ECC" w:rsidP="00D50AEB">
            <w:pPr>
              <w:overflowPunct w:val="0"/>
              <w:spacing w:line="0" w:lineRule="atLeast"/>
              <w:ind w:leftChars="50" w:left="130" w:firstLineChars="319" w:firstLine="766"/>
              <w:rPr>
                <w:sz w:val="24"/>
                <w:szCs w:val="24"/>
              </w:rPr>
            </w:pPr>
            <w:r>
              <w:rPr>
                <w:rFonts w:hint="eastAsia"/>
                <w:sz w:val="24"/>
                <w:szCs w:val="24"/>
              </w:rPr>
              <w:t>○</w:t>
            </w:r>
            <w:r w:rsidR="00D50AEB" w:rsidRPr="00494462">
              <w:rPr>
                <w:rFonts w:hint="eastAsia"/>
                <w:sz w:val="24"/>
                <w:szCs w:val="24"/>
              </w:rPr>
              <w:t>是，請於實地查核時提供相關文件及使用紀錄備查</w:t>
            </w:r>
          </w:p>
          <w:p w:rsidR="00D50AEB" w:rsidRPr="00494462" w:rsidRDefault="00D50AEB" w:rsidP="00D50AEB">
            <w:pPr>
              <w:overflowPunct w:val="0"/>
              <w:spacing w:beforeLines="35" w:before="169"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D50AEB" w:rsidRPr="00494462"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8E7703" w:rsidRDefault="00D50AEB" w:rsidP="00D50AEB">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2.2</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供應室應配置適當人力，清潔區及污染區應做區隔且動線規劃合宜</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891488"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891488" w:rsidRDefault="00133ECC" w:rsidP="00D50AEB">
            <w:pPr>
              <w:overflowPunct w:val="0"/>
              <w:spacing w:line="0" w:lineRule="atLeast"/>
              <w:rPr>
                <w:sz w:val="24"/>
                <w:szCs w:val="24"/>
              </w:rPr>
            </w:pPr>
            <w:r>
              <w:rPr>
                <w:rFonts w:hint="eastAsia"/>
                <w:sz w:val="24"/>
                <w:szCs w:val="24"/>
              </w:rPr>
              <w:t>○</w:t>
            </w:r>
            <w:r w:rsidR="00D50AEB" w:rsidRPr="00891488">
              <w:rPr>
                <w:rFonts w:hint="eastAsia"/>
                <w:sz w:val="24"/>
                <w:szCs w:val="24"/>
              </w:rPr>
              <w:t>不符合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891488">
              <w:rPr>
                <w:rFonts w:hint="eastAsia"/>
                <w:sz w:val="24"/>
                <w:szCs w:val="24"/>
              </w:rPr>
              <w:t>本項免評</w:t>
            </w:r>
            <w:r w:rsidR="00D50AEB" w:rsidRPr="00891488">
              <w:rPr>
                <w:rFonts w:hint="eastAsia"/>
                <w:kern w:val="0"/>
                <w:sz w:val="20"/>
                <w:szCs w:val="20"/>
              </w:rPr>
              <w:t>：精神科醫院，</w:t>
            </w:r>
            <w:r w:rsidR="00D50AEB" w:rsidRPr="0011545F">
              <w:rPr>
                <w:rFonts w:hint="eastAsia"/>
                <w:kern w:val="0"/>
                <w:sz w:val="20"/>
                <w:szCs w:val="20"/>
              </w:rPr>
              <w:t>或</w:t>
            </w:r>
            <w:r w:rsidR="00D50AEB" w:rsidRPr="0011545F">
              <w:rPr>
                <w:kern w:val="0"/>
                <w:sz w:val="20"/>
                <w:szCs w:val="20"/>
              </w:rPr>
              <w:t>未自行執行衛材與器械之消毒</w:t>
            </w:r>
            <w:r w:rsidR="00D50AEB" w:rsidRPr="0011545F">
              <w:rPr>
                <w:kern w:val="0"/>
                <w:sz w:val="20"/>
                <w:szCs w:val="20"/>
              </w:rPr>
              <w:t>/</w:t>
            </w:r>
            <w:r w:rsidR="00D50AEB" w:rsidRPr="0011545F">
              <w:rPr>
                <w:kern w:val="0"/>
                <w:sz w:val="20"/>
                <w:szCs w:val="20"/>
              </w:rPr>
              <w:t>滅菌</w:t>
            </w:r>
            <w:r w:rsidR="00D50AEB" w:rsidRPr="0011545F">
              <w:rPr>
                <w:rFonts w:hint="eastAsia"/>
                <w:kern w:val="0"/>
                <w:sz w:val="20"/>
                <w:szCs w:val="20"/>
              </w:rPr>
              <w:t>之</w:t>
            </w:r>
            <w:r w:rsidR="00D50AEB" w:rsidRPr="0011545F">
              <w:rPr>
                <w:kern w:val="0"/>
                <w:sz w:val="20"/>
                <w:szCs w:val="20"/>
              </w:rPr>
              <w:t>醫院</w:t>
            </w:r>
          </w:p>
        </w:tc>
        <w:tc>
          <w:tcPr>
            <w:tcW w:w="9360" w:type="dxa"/>
          </w:tcPr>
          <w:p w:rsidR="00D50AEB" w:rsidRPr="00494462" w:rsidRDefault="00D50AEB" w:rsidP="00D50AEB">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D50AEB" w:rsidRPr="00494462"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Default="00D50AEB" w:rsidP="00D50AEB">
            <w:pPr>
              <w:overflowPunct w:val="0"/>
              <w:spacing w:line="0" w:lineRule="atLeast"/>
              <w:jc w:val="both"/>
              <w:rPr>
                <w:sz w:val="24"/>
                <w:szCs w:val="24"/>
              </w:rPr>
            </w:pP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2.3</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落實環境清潔消毒及管理</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不符合</w:t>
            </w:r>
          </w:p>
        </w:tc>
        <w:tc>
          <w:tcPr>
            <w:tcW w:w="9360" w:type="dxa"/>
          </w:tcPr>
          <w:p w:rsidR="00D50AEB" w:rsidRPr="00891488" w:rsidRDefault="00D50AEB" w:rsidP="00D50AEB">
            <w:pPr>
              <w:overflowPunct w:val="0"/>
              <w:spacing w:line="0" w:lineRule="atLeast"/>
              <w:ind w:left="120" w:hangingChars="50" w:hanging="120"/>
              <w:rPr>
                <w:sz w:val="24"/>
                <w:szCs w:val="24"/>
              </w:rPr>
            </w:pPr>
            <w:r w:rsidRPr="00891488">
              <w:rPr>
                <w:rFonts w:hint="eastAsia"/>
                <w:sz w:val="24"/>
                <w:szCs w:val="24"/>
              </w:rPr>
              <w:t>*</w:t>
            </w:r>
            <w:r w:rsidRPr="00891488">
              <w:rPr>
                <w:rFonts w:hint="eastAsia"/>
                <w:sz w:val="24"/>
                <w:szCs w:val="24"/>
              </w:rPr>
              <w:t>是否針對醫療環境清潔工作訂有管理機制？</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00133ECC">
              <w:rPr>
                <w:rFonts w:ascii="標楷體" w:hAnsi="標楷體"/>
                <w:sz w:val="24"/>
                <w:szCs w:val="24"/>
              </w:rPr>
              <w:t>○</w:t>
            </w:r>
            <w:r w:rsidRPr="00891488">
              <w:rPr>
                <w:rFonts w:ascii="標楷體" w:hAnsi="標楷體" w:hint="eastAsia"/>
                <w:sz w:val="24"/>
                <w:szCs w:val="24"/>
              </w:rPr>
              <w:t>否，未訂定</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有（可複選）：</w:t>
            </w:r>
            <w:r w:rsidR="00133ECC" w:rsidRPr="008E7703">
              <w:rPr>
                <w:rFonts w:hint="eastAsia"/>
                <w:sz w:val="24"/>
                <w:szCs w:val="24"/>
              </w:rPr>
              <w:t>□</w:t>
            </w:r>
            <w:r w:rsidRPr="00891488">
              <w:rPr>
                <w:rFonts w:ascii="標楷體" w:hAnsi="標楷體" w:hint="eastAsia"/>
                <w:sz w:val="24"/>
                <w:szCs w:val="24"/>
              </w:rPr>
              <w:t>訂有標準作業流程</w:t>
            </w:r>
            <w:r w:rsidRPr="00891488">
              <w:rPr>
                <w:rFonts w:ascii="標楷體" w:hAnsi="標楷體"/>
                <w:sz w:val="24"/>
                <w:szCs w:val="24"/>
              </w:rPr>
              <w:t xml:space="preserve">  </w:t>
            </w:r>
            <w:r w:rsidR="00133ECC" w:rsidRPr="008E7703">
              <w:rPr>
                <w:rFonts w:hint="eastAsia"/>
                <w:sz w:val="24"/>
                <w:szCs w:val="24"/>
              </w:rPr>
              <w:t>□</w:t>
            </w:r>
            <w:r w:rsidRPr="00891488">
              <w:rPr>
                <w:rFonts w:ascii="標楷體" w:hAnsi="標楷體" w:hint="eastAsia"/>
                <w:sz w:val="24"/>
                <w:szCs w:val="24"/>
              </w:rPr>
              <w:t xml:space="preserve">訂有稽核檢查表 </w:t>
            </w:r>
          </w:p>
          <w:p w:rsidR="00D50AEB" w:rsidRPr="00891488" w:rsidRDefault="00133ECC" w:rsidP="00D50AEB">
            <w:pPr>
              <w:overflowPunct w:val="0"/>
              <w:spacing w:line="0" w:lineRule="atLeast"/>
              <w:ind w:leftChars="46" w:left="120" w:firstLineChars="800" w:firstLine="1920"/>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訂有清潔工作人員教育訓練與測驗機制</w:t>
            </w:r>
          </w:p>
          <w:p w:rsidR="00D50AEB" w:rsidRPr="00891488" w:rsidRDefault="00133ECC" w:rsidP="00D50AEB">
            <w:pPr>
              <w:overflowPunct w:val="0"/>
              <w:spacing w:line="0" w:lineRule="atLeast"/>
              <w:ind w:leftChars="46" w:left="120" w:firstLineChars="800" w:firstLine="1920"/>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beforeLines="50" w:before="242" w:line="0" w:lineRule="atLeast"/>
              <w:ind w:left="120" w:hangingChars="50" w:hanging="120"/>
              <w:rPr>
                <w:sz w:val="24"/>
                <w:szCs w:val="24"/>
              </w:rPr>
            </w:pPr>
            <w:r w:rsidRPr="00891488">
              <w:rPr>
                <w:rFonts w:hint="eastAsia"/>
                <w:sz w:val="24"/>
                <w:szCs w:val="24"/>
              </w:rPr>
              <w:t>*</w:t>
            </w:r>
            <w:r w:rsidRPr="00891488">
              <w:rPr>
                <w:rFonts w:hint="eastAsia"/>
                <w:sz w:val="24"/>
                <w:szCs w:val="24"/>
              </w:rPr>
              <w:t>是否定期稽核醫療環境清潔工作執行情形？</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00133ECC">
              <w:rPr>
                <w:rFonts w:ascii="標楷體" w:hAnsi="標楷體"/>
                <w:sz w:val="24"/>
                <w:szCs w:val="24"/>
              </w:rPr>
              <w:t>○</w:t>
            </w:r>
            <w:r w:rsidRPr="00891488">
              <w:rPr>
                <w:rFonts w:ascii="標楷體" w:hAnsi="標楷體" w:hint="eastAsia"/>
                <w:sz w:val="24"/>
                <w:szCs w:val="24"/>
              </w:rPr>
              <w:t>否，未辦理定期稽核</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有，請續答以下問題</w:t>
            </w:r>
          </w:p>
          <w:p w:rsidR="00D50AEB" w:rsidRPr="00891488" w:rsidRDefault="00D50AEB" w:rsidP="00D50AEB">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*負責執行稽核人員包括(可複選)：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病房護理長/護理師</w:t>
            </w:r>
            <w:r w:rsidR="00D50AEB" w:rsidRPr="00891488">
              <w:rPr>
                <w:rFonts w:ascii="標楷體" w:hAnsi="標楷體"/>
                <w:sz w:val="24"/>
                <w:szCs w:val="24"/>
              </w:rPr>
              <w:t xml:space="preserve"> </w:t>
            </w:r>
            <w:r w:rsidR="00D50AEB" w:rsidRPr="00891488">
              <w:rPr>
                <w:rFonts w:ascii="標楷體" w:hAnsi="標楷體" w:hint="eastAsia"/>
                <w:sz w:val="24"/>
                <w:szCs w:val="24"/>
              </w:rPr>
              <w:t xml:space="preserve">  </w:t>
            </w:r>
            <w:r w:rsidR="00D50AEB" w:rsidRPr="00891488">
              <w:rPr>
                <w:rFonts w:ascii="標楷體" w:hAnsi="標楷體"/>
                <w:sz w:val="24"/>
                <w:szCs w:val="24"/>
              </w:rPr>
              <w:t xml:space="preserve"> </w:t>
            </w:r>
            <w:r w:rsidR="00D50AEB" w:rsidRPr="00891488">
              <w:rPr>
                <w:rFonts w:ascii="標楷體" w:hAnsi="標楷體" w:hint="eastAsia"/>
                <w:sz w:val="24"/>
                <w:szCs w:val="24"/>
              </w:rPr>
              <w:t>○醫院內負責管理委外清潔工作人員</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外包清潔公司管理人員</w:t>
            </w:r>
          </w:p>
          <w:p w:rsidR="00D50AEB" w:rsidRPr="00891488" w:rsidRDefault="00133ECC" w:rsidP="00D50AEB">
            <w:pPr>
              <w:overflowPunct w:val="0"/>
              <w:spacing w:line="0" w:lineRule="atLeast"/>
              <w:ind w:leftChars="46" w:left="120" w:firstLineChars="264" w:firstLine="634"/>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*稽核方式包括(可複選)：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現場觀察工作人員依據標準作業流程執行環境清潔消毒工作的遵從性</w:t>
            </w:r>
            <w:r w:rsidR="00D50AEB" w:rsidRPr="00891488">
              <w:rPr>
                <w:rFonts w:ascii="標楷體" w:hAnsi="標楷體"/>
                <w:sz w:val="24"/>
                <w:szCs w:val="24"/>
              </w:rPr>
              <w:t xml:space="preserve">  </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 xml:space="preserve">使用肉眼觀察法進行稽核      </w:t>
            </w:r>
            <w:r w:rsidRPr="008E7703">
              <w:rPr>
                <w:rFonts w:hint="eastAsia"/>
                <w:sz w:val="24"/>
                <w:szCs w:val="24"/>
              </w:rPr>
              <w:t>□</w:t>
            </w:r>
            <w:r w:rsidR="00D50AEB" w:rsidRPr="00891488">
              <w:rPr>
                <w:rFonts w:ascii="標楷體" w:hAnsi="標楷體" w:hint="eastAsia"/>
                <w:sz w:val="24"/>
                <w:szCs w:val="24"/>
              </w:rPr>
              <w:t>使用總菌落數法進行稽核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 xml:space="preserve">使用螢光標示法進行稽核      </w:t>
            </w:r>
            <w:r w:rsidRPr="008E7703">
              <w:rPr>
                <w:rFonts w:hint="eastAsia"/>
                <w:sz w:val="24"/>
                <w:szCs w:val="24"/>
              </w:rPr>
              <w:t>□</w:t>
            </w:r>
            <w:r w:rsidR="00D50AEB" w:rsidRPr="00891488">
              <w:rPr>
                <w:rFonts w:ascii="標楷體" w:hAnsi="標楷體" w:hint="eastAsia"/>
                <w:sz w:val="24"/>
                <w:szCs w:val="24"/>
              </w:rPr>
              <w:t>使用</w:t>
            </w:r>
            <w:r w:rsidR="00D50AEB" w:rsidRPr="00891488">
              <w:rPr>
                <w:sz w:val="24"/>
                <w:szCs w:val="24"/>
              </w:rPr>
              <w:t>ATP</w:t>
            </w:r>
            <w:r w:rsidR="00D50AEB" w:rsidRPr="00891488">
              <w:rPr>
                <w:sz w:val="24"/>
                <w:szCs w:val="24"/>
              </w:rPr>
              <w:t>冷</w:t>
            </w:r>
            <w:r w:rsidR="00D50AEB" w:rsidRPr="00891488">
              <w:rPr>
                <w:rFonts w:ascii="標楷體" w:hAnsi="標楷體" w:hint="eastAsia"/>
                <w:sz w:val="24"/>
                <w:szCs w:val="24"/>
              </w:rPr>
              <w:t>光反應檢測法稽核</w:t>
            </w:r>
          </w:p>
          <w:p w:rsidR="00D50AEB" w:rsidRPr="00891488" w:rsidRDefault="00133ECC" w:rsidP="00D50AEB">
            <w:pPr>
              <w:overflowPunct w:val="0"/>
              <w:spacing w:line="0" w:lineRule="atLeast"/>
              <w:ind w:leftChars="46" w:left="120" w:firstLineChars="264" w:firstLine="634"/>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line="0" w:lineRule="atLeast"/>
              <w:ind w:left="120" w:hangingChars="50" w:hanging="120"/>
              <w:rPr>
                <w:sz w:val="24"/>
                <w:szCs w:val="24"/>
              </w:rPr>
            </w:pP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sz w:val="24"/>
                <w:szCs w:val="24"/>
              </w:rPr>
              <w:t>*</w:t>
            </w:r>
            <w:r w:rsidRPr="00891488">
              <w:rPr>
                <w:rFonts w:ascii="標楷體" w:hAnsi="標楷體" w:hint="eastAsia"/>
                <w:sz w:val="24"/>
                <w:szCs w:val="24"/>
              </w:rPr>
              <w:t>院內是否設置以下單位</w:t>
            </w:r>
            <w:r w:rsidRPr="00891488">
              <w:rPr>
                <w:rFonts w:hint="eastAsia"/>
                <w:sz w:val="24"/>
                <w:szCs w:val="24"/>
              </w:rPr>
              <w:t>：</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否，未設置</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有設置（可複選）：</w:t>
            </w:r>
            <w:r w:rsidR="00133ECC" w:rsidRPr="008E7703">
              <w:rPr>
                <w:rFonts w:hint="eastAsia"/>
                <w:sz w:val="24"/>
                <w:szCs w:val="24"/>
              </w:rPr>
              <w:t>□</w:t>
            </w:r>
            <w:r w:rsidRPr="00891488">
              <w:rPr>
                <w:rFonts w:ascii="標楷體" w:hAnsi="標楷體" w:hint="eastAsia"/>
                <w:sz w:val="24"/>
                <w:szCs w:val="24"/>
              </w:rPr>
              <w:t>氣管鏡室</w:t>
            </w:r>
            <w:r w:rsidRPr="00891488">
              <w:rPr>
                <w:rFonts w:ascii="標楷體" w:hAnsi="標楷體"/>
                <w:sz w:val="24"/>
                <w:szCs w:val="24"/>
              </w:rPr>
              <w:t xml:space="preserve">  </w:t>
            </w:r>
            <w:r w:rsidR="00133ECC" w:rsidRPr="008E7703">
              <w:rPr>
                <w:rFonts w:hint="eastAsia"/>
                <w:sz w:val="24"/>
                <w:szCs w:val="24"/>
              </w:rPr>
              <w:t>□</w:t>
            </w:r>
            <w:r w:rsidRPr="00891488">
              <w:rPr>
                <w:rFonts w:ascii="標楷體" w:hAnsi="標楷體" w:hint="eastAsia"/>
                <w:sz w:val="24"/>
                <w:szCs w:val="24"/>
              </w:rPr>
              <w:t xml:space="preserve">肺功能室 </w:t>
            </w:r>
            <w:r w:rsidR="00133ECC" w:rsidRPr="008E7703">
              <w:rPr>
                <w:rFonts w:hint="eastAsia"/>
                <w:sz w:val="24"/>
                <w:szCs w:val="24"/>
              </w:rPr>
              <w:t>□</w:t>
            </w:r>
            <w:r w:rsidRPr="00891488">
              <w:rPr>
                <w:rFonts w:ascii="標楷體" w:hAnsi="標楷體" w:hint="eastAsia"/>
                <w:sz w:val="24"/>
                <w:szCs w:val="24"/>
              </w:rPr>
              <w:t>牙科診間</w:t>
            </w:r>
          </w:p>
          <w:p w:rsidR="00D50AEB" w:rsidRPr="00891488" w:rsidRDefault="00D50AEB" w:rsidP="00D50AEB">
            <w:pPr>
              <w:overflowPunct w:val="0"/>
              <w:spacing w:line="0" w:lineRule="atLeast"/>
              <w:ind w:left="120" w:hangingChars="50" w:hanging="120"/>
              <w:rPr>
                <w:sz w:val="24"/>
                <w:szCs w:val="24"/>
              </w:rPr>
            </w:pPr>
          </w:p>
          <w:p w:rsidR="00D50AEB" w:rsidRPr="00891488" w:rsidRDefault="00D50AEB" w:rsidP="00D50AEB">
            <w:pPr>
              <w:overflowPunct w:val="0"/>
              <w:spacing w:line="0" w:lineRule="atLeast"/>
              <w:ind w:left="120" w:hangingChars="50" w:hanging="120"/>
              <w:rPr>
                <w:sz w:val="24"/>
                <w:szCs w:val="24"/>
              </w:rPr>
            </w:pPr>
            <w:r w:rsidRPr="00891488">
              <w:rPr>
                <w:sz w:val="24"/>
                <w:szCs w:val="24"/>
              </w:rPr>
              <w:t>*</w:t>
            </w:r>
            <w:r w:rsidRPr="00443D98">
              <w:rPr>
                <w:color w:val="FF0000"/>
                <w:sz w:val="24"/>
                <w:szCs w:val="24"/>
              </w:rPr>
              <w:t>10</w:t>
            </w:r>
            <w:r w:rsidR="00443D98" w:rsidRPr="00443D98">
              <w:rPr>
                <w:rFonts w:hint="eastAsia"/>
                <w:color w:val="FF0000"/>
                <w:sz w:val="24"/>
                <w:szCs w:val="24"/>
              </w:rPr>
              <w:t>6</w:t>
            </w:r>
            <w:r w:rsidRPr="00891488">
              <w:rPr>
                <w:rFonts w:hint="eastAsia"/>
                <w:sz w:val="24"/>
                <w:szCs w:val="24"/>
              </w:rPr>
              <w:t>年是否曾經進行醫院供水系統之退伍軍人菌環境檢測作業：</w:t>
            </w:r>
          </w:p>
          <w:p w:rsidR="00D50AEB" w:rsidRPr="00891488" w:rsidRDefault="00133ECC" w:rsidP="00D50AEB">
            <w:pPr>
              <w:overflowPunct w:val="0"/>
              <w:spacing w:line="0" w:lineRule="atLeast"/>
              <w:ind w:leftChars="46" w:left="120" w:firstLineChars="41" w:firstLine="98"/>
              <w:rPr>
                <w:sz w:val="24"/>
                <w:szCs w:val="24"/>
              </w:rPr>
            </w:pPr>
            <w:r>
              <w:rPr>
                <w:rFonts w:hint="eastAsia"/>
                <w:sz w:val="24"/>
                <w:szCs w:val="24"/>
              </w:rPr>
              <w:t>○</w:t>
            </w:r>
            <w:r w:rsidR="00D50AEB" w:rsidRPr="00891488">
              <w:rPr>
                <w:rFonts w:hint="eastAsia"/>
                <w:sz w:val="24"/>
                <w:szCs w:val="24"/>
              </w:rPr>
              <w:t>否，</w:t>
            </w:r>
            <w:r w:rsidR="00D50AEB" w:rsidRPr="00443D98">
              <w:rPr>
                <w:color w:val="FF0000"/>
                <w:sz w:val="24"/>
                <w:szCs w:val="24"/>
              </w:rPr>
              <w:t>10</w:t>
            </w:r>
            <w:r w:rsidR="00443D98" w:rsidRPr="00443D98">
              <w:rPr>
                <w:rFonts w:hint="eastAsia"/>
                <w:color w:val="FF0000"/>
                <w:sz w:val="24"/>
                <w:szCs w:val="24"/>
              </w:rPr>
              <w:t>6</w:t>
            </w:r>
            <w:r w:rsidR="00D50AEB" w:rsidRPr="00891488">
              <w:rPr>
                <w:rFonts w:hint="eastAsia"/>
                <w:sz w:val="24"/>
                <w:szCs w:val="24"/>
              </w:rPr>
              <w:t>年未曾進行醫院供水系統之退伍軍人菌環境檢測</w:t>
            </w:r>
          </w:p>
          <w:p w:rsidR="00D50AEB" w:rsidRPr="00891488" w:rsidRDefault="00133ECC" w:rsidP="00D50AEB">
            <w:pPr>
              <w:overflowPunct w:val="0"/>
              <w:spacing w:line="0" w:lineRule="atLeast"/>
              <w:ind w:leftChars="46" w:left="120" w:firstLineChars="41" w:firstLine="98"/>
              <w:rPr>
                <w:sz w:val="24"/>
                <w:szCs w:val="24"/>
              </w:rPr>
            </w:pPr>
            <w:r>
              <w:rPr>
                <w:rFonts w:hint="eastAsia"/>
                <w:sz w:val="24"/>
                <w:szCs w:val="24"/>
              </w:rPr>
              <w:t>○</w:t>
            </w:r>
            <w:r w:rsidR="00D50AEB" w:rsidRPr="00891488">
              <w:rPr>
                <w:rFonts w:hint="eastAsia"/>
                <w:sz w:val="24"/>
                <w:szCs w:val="24"/>
              </w:rPr>
              <w:t>是，執行原因為何：</w:t>
            </w:r>
            <w:r w:rsidR="00D50AEB" w:rsidRPr="00891488">
              <w:rPr>
                <w:sz w:val="24"/>
                <w:szCs w:val="24"/>
              </w:rPr>
              <w:t>（</w:t>
            </w:r>
            <w:r w:rsidR="00D50AEB" w:rsidRPr="00891488">
              <w:rPr>
                <w:rFonts w:hint="eastAsia"/>
                <w:sz w:val="24"/>
                <w:szCs w:val="24"/>
              </w:rPr>
              <w:t>可複選</w:t>
            </w:r>
            <w:r w:rsidR="00D50AEB" w:rsidRPr="00891488">
              <w:rPr>
                <w:sz w:val="24"/>
                <w:szCs w:val="24"/>
              </w:rPr>
              <w:t>）</w:t>
            </w:r>
          </w:p>
          <w:p w:rsidR="00D50AEB" w:rsidRPr="00891488" w:rsidRDefault="00133ECC" w:rsidP="00D50AEB">
            <w:pPr>
              <w:overflowPunct w:val="0"/>
              <w:spacing w:line="0" w:lineRule="atLeast"/>
              <w:ind w:leftChars="46" w:left="120" w:firstLineChars="218" w:firstLine="523"/>
              <w:rPr>
                <w:sz w:val="24"/>
                <w:szCs w:val="24"/>
              </w:rPr>
            </w:pPr>
            <w:r w:rsidRPr="008E7703">
              <w:rPr>
                <w:rFonts w:hint="eastAsia"/>
                <w:sz w:val="24"/>
                <w:szCs w:val="24"/>
              </w:rPr>
              <w:t>□</w:t>
            </w:r>
            <w:r w:rsidR="00D50AEB" w:rsidRPr="00891488">
              <w:rPr>
                <w:rFonts w:hint="eastAsia"/>
                <w:sz w:val="24"/>
                <w:szCs w:val="24"/>
              </w:rPr>
              <w:t>配合進行疫情調查</w:t>
            </w:r>
          </w:p>
          <w:p w:rsidR="00D50AEB" w:rsidRPr="00891488" w:rsidRDefault="00133ECC" w:rsidP="00D50AEB">
            <w:pPr>
              <w:overflowPunct w:val="0"/>
              <w:spacing w:line="0" w:lineRule="atLeast"/>
              <w:ind w:leftChars="46" w:left="120" w:firstLineChars="218" w:firstLine="523"/>
              <w:rPr>
                <w:sz w:val="24"/>
                <w:szCs w:val="24"/>
              </w:rPr>
            </w:pPr>
            <w:r w:rsidRPr="008E7703">
              <w:rPr>
                <w:rFonts w:hint="eastAsia"/>
                <w:sz w:val="24"/>
                <w:szCs w:val="24"/>
              </w:rPr>
              <w:t>□</w:t>
            </w:r>
            <w:r w:rsidR="00D50AEB" w:rsidRPr="00891488">
              <w:rPr>
                <w:rFonts w:hint="eastAsia"/>
                <w:sz w:val="24"/>
                <w:szCs w:val="24"/>
              </w:rPr>
              <w:t>院內常規例行性檢測，請簡述</w:t>
            </w:r>
            <w:r w:rsidR="00D50AEB" w:rsidRPr="00443D98">
              <w:rPr>
                <w:rFonts w:hint="eastAsia"/>
                <w:color w:val="FF0000"/>
                <w:sz w:val="24"/>
                <w:szCs w:val="24"/>
              </w:rPr>
              <w:t>10</w:t>
            </w:r>
            <w:r w:rsidR="00443D98" w:rsidRPr="00443D98">
              <w:rPr>
                <w:rFonts w:hint="eastAsia"/>
                <w:color w:val="FF0000"/>
                <w:sz w:val="24"/>
                <w:szCs w:val="24"/>
              </w:rPr>
              <w:t>6</w:t>
            </w:r>
            <w:r w:rsidR="00D50AEB" w:rsidRPr="00891488">
              <w:rPr>
                <w:rFonts w:hint="eastAsia"/>
                <w:sz w:val="24"/>
                <w:szCs w:val="24"/>
              </w:rPr>
              <w:t>年的例行性檢測執行情形：</w:t>
            </w:r>
          </w:p>
          <w:tbl>
            <w:tblPr>
              <w:tblStyle w:val="a6"/>
              <w:tblW w:w="0" w:type="auto"/>
              <w:tblInd w:w="608" w:type="dxa"/>
              <w:tblLook w:val="04A0" w:firstRow="1" w:lastRow="0" w:firstColumn="1" w:lastColumn="0" w:noHBand="0" w:noVBand="1"/>
            </w:tblPr>
            <w:tblGrid>
              <w:gridCol w:w="1229"/>
              <w:gridCol w:w="1106"/>
              <w:gridCol w:w="3686"/>
              <w:gridCol w:w="1985"/>
            </w:tblGrid>
            <w:tr w:rsidR="00D50AEB" w:rsidRPr="00891488" w:rsidTr="00D50AEB">
              <w:tc>
                <w:tcPr>
                  <w:tcW w:w="8006" w:type="dxa"/>
                  <w:gridSpan w:val="4"/>
                </w:tcPr>
                <w:p w:rsidR="00D50AEB" w:rsidRPr="00891488" w:rsidRDefault="00D50AEB" w:rsidP="00D50AEB">
                  <w:pPr>
                    <w:overflowPunct w:val="0"/>
                    <w:spacing w:line="0" w:lineRule="atLeast"/>
                    <w:rPr>
                      <w:sz w:val="24"/>
                      <w:szCs w:val="24"/>
                    </w:rPr>
                  </w:pPr>
                  <w:r w:rsidRPr="00891488">
                    <w:rPr>
                      <w:rFonts w:hint="eastAsia"/>
                      <w:sz w:val="24"/>
                      <w:szCs w:val="24"/>
                    </w:rPr>
                    <w:t>高風險區域</w:t>
                  </w:r>
                  <w:r w:rsidRPr="00891488">
                    <w:rPr>
                      <w:rFonts w:hint="eastAsia"/>
                      <w:sz w:val="24"/>
                      <w:szCs w:val="24"/>
                    </w:rPr>
                    <w:t xml:space="preserve"> (</w:t>
                  </w:r>
                  <w:r w:rsidRPr="00891488">
                    <w:rPr>
                      <w:rFonts w:hint="eastAsia"/>
                      <w:sz w:val="24"/>
                      <w:szCs w:val="24"/>
                    </w:rPr>
                    <w:t>加護病房或器官移植及骨髓移植等高風險病人居住區域</w:t>
                  </w:r>
                  <w:r w:rsidRPr="00891488">
                    <w:rPr>
                      <w:rFonts w:hint="eastAsia"/>
                      <w:sz w:val="24"/>
                      <w:szCs w:val="24"/>
                    </w:rPr>
                    <w:t>)</w:t>
                  </w:r>
                </w:p>
                <w:p w:rsidR="00D50AEB" w:rsidRPr="00891488" w:rsidRDefault="00133ECC" w:rsidP="00D50AEB">
                  <w:pPr>
                    <w:overflowPunct w:val="0"/>
                    <w:spacing w:line="0" w:lineRule="atLeast"/>
                    <w:rPr>
                      <w:sz w:val="24"/>
                      <w:szCs w:val="24"/>
                    </w:rPr>
                  </w:pPr>
                  <w:r>
                    <w:rPr>
                      <w:rFonts w:hint="eastAsia"/>
                      <w:bCs/>
                      <w:sz w:val="24"/>
                      <w:szCs w:val="24"/>
                    </w:rPr>
                    <w:t>○</w:t>
                  </w:r>
                  <w:r w:rsidR="00D50AEB" w:rsidRPr="00891488">
                    <w:rPr>
                      <w:rFonts w:hint="eastAsia"/>
                      <w:bCs/>
                      <w:sz w:val="24"/>
                      <w:szCs w:val="24"/>
                    </w:rPr>
                    <w:t>本院未設有上述高風險區域</w:t>
                  </w:r>
                  <w:r w:rsidR="00D50AEB" w:rsidRPr="00891488">
                    <w:rPr>
                      <w:rFonts w:hint="eastAsia"/>
                      <w:bCs/>
                      <w:sz w:val="24"/>
                      <w:szCs w:val="24"/>
                    </w:rPr>
                    <w:t xml:space="preserve"> </w:t>
                  </w:r>
                </w:p>
              </w:tc>
            </w:tr>
            <w:tr w:rsidR="00D50AEB" w:rsidRPr="00891488" w:rsidTr="00D50AEB">
              <w:trPr>
                <w:trHeight w:val="720"/>
              </w:trPr>
              <w:tc>
                <w:tcPr>
                  <w:tcW w:w="1229"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採檢日期</w:t>
                  </w:r>
                </w:p>
              </w:tc>
              <w:tc>
                <w:tcPr>
                  <w:tcW w:w="1106"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D50AEB" w:rsidRPr="00891488" w:rsidRDefault="00D50AEB" w:rsidP="00D50AEB">
                  <w:pPr>
                    <w:overflowPunct w:val="0"/>
                    <w:spacing w:line="0" w:lineRule="atLeast"/>
                    <w:jc w:val="center"/>
                    <w:rPr>
                      <w:sz w:val="24"/>
                      <w:szCs w:val="24"/>
                    </w:rPr>
                  </w:pPr>
                  <w:r w:rsidRPr="00891488">
                    <w:rPr>
                      <w:rFonts w:hint="eastAsia"/>
                      <w:sz w:val="24"/>
                      <w:szCs w:val="24"/>
                    </w:rPr>
                    <w:t>檢驗結果</w:t>
                  </w:r>
                </w:p>
                <w:p w:rsidR="00D50AEB" w:rsidRPr="00891488" w:rsidRDefault="00D50AEB" w:rsidP="00D50AEB">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D50AEB" w:rsidRPr="00891488" w:rsidRDefault="00D50AEB" w:rsidP="00D50AEB">
                  <w:pPr>
                    <w:overflowPunct w:val="0"/>
                    <w:ind w:leftChars="-41" w:left="-107" w:rightChars="-22" w:right="-57"/>
                    <w:jc w:val="center"/>
                    <w:rPr>
                      <w:sz w:val="24"/>
                      <w:szCs w:val="24"/>
                    </w:rPr>
                  </w:pPr>
                  <w:r w:rsidRPr="00891488">
                    <w:rPr>
                      <w:rFonts w:hint="eastAsia"/>
                      <w:sz w:val="24"/>
                      <w:szCs w:val="24"/>
                    </w:rPr>
                    <w:t>有檢出陽性者，簡述後續處理作為</w:t>
                  </w: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8006" w:type="dxa"/>
                  <w:gridSpan w:val="4"/>
                </w:tcPr>
                <w:p w:rsidR="00D50AEB" w:rsidRPr="00891488" w:rsidRDefault="00D50AEB" w:rsidP="00D50AEB">
                  <w:pPr>
                    <w:overflowPunct w:val="0"/>
                    <w:spacing w:line="0" w:lineRule="atLeast"/>
                    <w:rPr>
                      <w:sz w:val="24"/>
                      <w:szCs w:val="24"/>
                    </w:rPr>
                  </w:pPr>
                  <w:r w:rsidRPr="00891488">
                    <w:rPr>
                      <w:rFonts w:hint="eastAsia"/>
                      <w:sz w:val="24"/>
                      <w:szCs w:val="24"/>
                    </w:rPr>
                    <w:t>非高風險區域</w:t>
                  </w:r>
                </w:p>
              </w:tc>
            </w:tr>
            <w:tr w:rsidR="00D50AEB" w:rsidRPr="00891488" w:rsidTr="00D50AEB">
              <w:trPr>
                <w:trHeight w:val="598"/>
              </w:trPr>
              <w:tc>
                <w:tcPr>
                  <w:tcW w:w="1229" w:type="dxa"/>
                  <w:vAlign w:val="center"/>
                </w:tcPr>
                <w:p w:rsidR="00D50AEB" w:rsidRPr="00891488" w:rsidRDefault="00D50AEB" w:rsidP="00D50AEB">
                  <w:pPr>
                    <w:overflowPunct w:val="0"/>
                    <w:jc w:val="center"/>
                    <w:rPr>
                      <w:sz w:val="24"/>
                      <w:szCs w:val="24"/>
                    </w:rPr>
                  </w:pPr>
                  <w:r w:rsidRPr="00891488">
                    <w:rPr>
                      <w:rFonts w:hint="eastAsia"/>
                      <w:sz w:val="24"/>
                      <w:szCs w:val="24"/>
                    </w:rPr>
                    <w:t>採檢日期</w:t>
                  </w:r>
                </w:p>
              </w:tc>
              <w:tc>
                <w:tcPr>
                  <w:tcW w:w="1106"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D50AEB" w:rsidRPr="00891488" w:rsidRDefault="00D50AEB" w:rsidP="00D50AEB">
                  <w:pPr>
                    <w:overflowPunct w:val="0"/>
                    <w:spacing w:line="0" w:lineRule="atLeast"/>
                    <w:jc w:val="center"/>
                    <w:rPr>
                      <w:sz w:val="24"/>
                      <w:szCs w:val="24"/>
                    </w:rPr>
                  </w:pPr>
                  <w:r w:rsidRPr="00891488">
                    <w:rPr>
                      <w:rFonts w:hint="eastAsia"/>
                      <w:sz w:val="24"/>
                      <w:szCs w:val="24"/>
                    </w:rPr>
                    <w:t>檢驗結果</w:t>
                  </w:r>
                </w:p>
                <w:p w:rsidR="00D50AEB" w:rsidRPr="00891488" w:rsidRDefault="00D50AEB" w:rsidP="00D50AEB">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D50AEB" w:rsidRPr="00891488" w:rsidRDefault="00D50AEB" w:rsidP="00D50AEB">
                  <w:pPr>
                    <w:overflowPunct w:val="0"/>
                    <w:spacing w:line="260" w:lineRule="exact"/>
                    <w:ind w:leftChars="-41" w:left="-107" w:rightChars="-22" w:right="-57"/>
                    <w:jc w:val="center"/>
                    <w:rPr>
                      <w:sz w:val="24"/>
                      <w:szCs w:val="24"/>
                    </w:rPr>
                  </w:pPr>
                  <w:r w:rsidRPr="00891488">
                    <w:rPr>
                      <w:rFonts w:hint="eastAsia"/>
                      <w:sz w:val="24"/>
                      <w:szCs w:val="24"/>
                    </w:rPr>
                    <w:t>有檢出陽性者，簡述後續處理作為</w:t>
                  </w: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D50AEB" w:rsidRPr="00891488" w:rsidRDefault="00D50AEB" w:rsidP="00D50AEB">
                  <w:pPr>
                    <w:overflowPunct w:val="0"/>
                    <w:spacing w:line="0" w:lineRule="atLeast"/>
                    <w:rPr>
                      <w:sz w:val="24"/>
                      <w:szCs w:val="24"/>
                    </w:rPr>
                  </w:pPr>
                </w:p>
              </w:tc>
            </w:tr>
          </w:tbl>
          <w:p w:rsidR="00D50AEB" w:rsidRPr="00891488" w:rsidRDefault="00D50AEB" w:rsidP="00874F71">
            <w:pPr>
              <w:overflowPunct w:val="0"/>
              <w:spacing w:line="0" w:lineRule="atLeast"/>
              <w:ind w:leftChars="247" w:left="1177" w:hangingChars="223" w:hanging="535"/>
              <w:rPr>
                <w:sz w:val="24"/>
                <w:szCs w:val="24"/>
              </w:rPr>
            </w:pPr>
            <w:r w:rsidRPr="00891488">
              <w:rPr>
                <w:rFonts w:ascii="標楷體" w:hAnsi="標楷體" w:hint="eastAsia"/>
                <w:sz w:val="24"/>
                <w:szCs w:val="24"/>
              </w:rPr>
              <w:t>註：相同供水系統同一採檢批次的不同採檢地點請合併在同一列填寫，格式不足可自行複製。</w:t>
            </w:r>
          </w:p>
          <w:p w:rsidR="00D50AEB" w:rsidRPr="00891488" w:rsidRDefault="00D50AEB" w:rsidP="00D50AEB">
            <w:pPr>
              <w:overflowPunct w:val="0"/>
              <w:spacing w:beforeLines="35" w:before="169" w:line="0" w:lineRule="atLeast"/>
              <w:ind w:left="120" w:hangingChars="50" w:hanging="120"/>
              <w:rPr>
                <w:sz w:val="24"/>
                <w:szCs w:val="24"/>
              </w:rPr>
            </w:pPr>
            <w:r w:rsidRPr="00891488">
              <w:rPr>
                <w:sz w:val="24"/>
                <w:szCs w:val="24"/>
              </w:rPr>
              <w:t>#</w:t>
            </w:r>
            <w:r w:rsidRPr="00891488">
              <w:rPr>
                <w:rFonts w:hint="eastAsia"/>
                <w:sz w:val="24"/>
                <w:szCs w:val="24"/>
              </w:rPr>
              <w:t>本項執行狀況簡述：</w:t>
            </w:r>
          </w:p>
          <w:p w:rsidR="00D50AEB" w:rsidRPr="00891488"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266E64" w:rsidRDefault="00D50AEB" w:rsidP="00D50AEB">
            <w:pPr>
              <w:overflowPunct w:val="0"/>
              <w:spacing w:line="0" w:lineRule="atLeast"/>
              <w:jc w:val="both"/>
              <w:rPr>
                <w:b/>
                <w:sz w:val="24"/>
                <w:szCs w:val="24"/>
              </w:rPr>
            </w:pPr>
            <w:r w:rsidRPr="00266E64">
              <w:rPr>
                <w:rFonts w:hint="eastAsia"/>
                <w:b/>
                <w:sz w:val="24"/>
                <w:szCs w:val="24"/>
              </w:rPr>
              <w:t>3</w:t>
            </w:r>
          </w:p>
        </w:tc>
        <w:tc>
          <w:tcPr>
            <w:tcW w:w="2714" w:type="dxa"/>
          </w:tcPr>
          <w:p w:rsidR="00D50AEB" w:rsidRPr="00266E64" w:rsidRDefault="00D50AEB" w:rsidP="00D50AEB">
            <w:pPr>
              <w:overflowPunct w:val="0"/>
              <w:spacing w:line="0" w:lineRule="atLeast"/>
              <w:jc w:val="both"/>
              <w:rPr>
                <w:b/>
                <w:snapToGrid w:val="0"/>
                <w:kern w:val="0"/>
                <w:sz w:val="24"/>
                <w:szCs w:val="24"/>
              </w:rPr>
            </w:pPr>
            <w:r w:rsidRPr="00266E64">
              <w:rPr>
                <w:rFonts w:hint="eastAsia"/>
                <w:b/>
                <w:snapToGrid w:val="0"/>
                <w:kern w:val="0"/>
                <w:sz w:val="24"/>
                <w:szCs w:val="24"/>
              </w:rPr>
              <w:t>落實抗生素抗藥性管理</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3.1</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抗生素管理計畫之領導與責任</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不符合</w:t>
            </w:r>
          </w:p>
          <w:p w:rsidR="008A258E" w:rsidRPr="008E7703" w:rsidRDefault="00133ECC" w:rsidP="001164B0">
            <w:pPr>
              <w:overflowPunct w:val="0"/>
              <w:spacing w:line="0" w:lineRule="atLeast"/>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w:t>
            </w:r>
            <w:r w:rsidR="008A258E" w:rsidRPr="00396D98">
              <w:rPr>
                <w:rFonts w:hint="eastAsia"/>
                <w:kern w:val="0"/>
                <w:sz w:val="20"/>
                <w:szCs w:val="20"/>
              </w:rPr>
              <w:t>精神科醫院無抗生素藥物品項者，可自選本項免評。</w:t>
            </w:r>
          </w:p>
        </w:tc>
        <w:tc>
          <w:tcPr>
            <w:tcW w:w="9360" w:type="dxa"/>
          </w:tcPr>
          <w:p w:rsidR="008A258E"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請詳列抗生素管理小組成員</w:t>
            </w:r>
            <w:r w:rsidR="0071684F" w:rsidRPr="0071684F">
              <w:rPr>
                <w:rFonts w:hint="eastAsia"/>
                <w:color w:val="FF0000"/>
                <w:sz w:val="24"/>
                <w:szCs w:val="24"/>
              </w:rPr>
              <w:t>資料</w:t>
            </w:r>
            <w:r w:rsidRPr="00891488">
              <w:rPr>
                <w:rFonts w:hint="eastAsia"/>
                <w:sz w:val="24"/>
                <w:szCs w:val="24"/>
              </w:rPr>
              <w:t>：</w:t>
            </w:r>
          </w:p>
          <w:tbl>
            <w:tblPr>
              <w:tblStyle w:val="a6"/>
              <w:tblW w:w="0" w:type="auto"/>
              <w:tblInd w:w="545" w:type="dxa"/>
              <w:tblLook w:val="04A0" w:firstRow="1" w:lastRow="0" w:firstColumn="1" w:lastColumn="0" w:noHBand="0" w:noVBand="1"/>
            </w:tblPr>
            <w:tblGrid>
              <w:gridCol w:w="1339"/>
              <w:gridCol w:w="1368"/>
              <w:gridCol w:w="1368"/>
              <w:gridCol w:w="1368"/>
              <w:gridCol w:w="2767"/>
            </w:tblGrid>
            <w:tr w:rsidR="001E2EE7" w:rsidRPr="00891488" w:rsidTr="00AC1B85">
              <w:trPr>
                <w:trHeight w:val="407"/>
              </w:trPr>
              <w:tc>
                <w:tcPr>
                  <w:tcW w:w="1339" w:type="dxa"/>
                </w:tcPr>
                <w:p w:rsidR="001E2EE7" w:rsidRPr="00B62AFA" w:rsidRDefault="00442AF9" w:rsidP="001164B0">
                  <w:pPr>
                    <w:overflowPunct w:val="0"/>
                    <w:snapToGrid w:val="0"/>
                    <w:jc w:val="center"/>
                    <w:rPr>
                      <w:color w:val="FF0000"/>
                      <w:sz w:val="24"/>
                      <w:szCs w:val="24"/>
                      <w:u w:val="single"/>
                    </w:rPr>
                  </w:pPr>
                  <w:r w:rsidRPr="00442AF9">
                    <w:rPr>
                      <w:rFonts w:hint="eastAsia"/>
                      <w:color w:val="FF0000"/>
                      <w:sz w:val="24"/>
                      <w:szCs w:val="24"/>
                      <w:u w:val="single"/>
                    </w:rPr>
                    <w:t>管理小組</w:t>
                  </w:r>
                  <w:r w:rsidR="001E2EE7">
                    <w:rPr>
                      <w:rFonts w:hint="eastAsia"/>
                      <w:color w:val="FF0000"/>
                      <w:sz w:val="24"/>
                      <w:szCs w:val="24"/>
                      <w:u w:val="single"/>
                    </w:rPr>
                    <w:t>身份</w:t>
                  </w:r>
                </w:p>
              </w:tc>
              <w:tc>
                <w:tcPr>
                  <w:tcW w:w="1368" w:type="dxa"/>
                </w:tcPr>
                <w:p w:rsidR="001E2EE7" w:rsidRPr="00B62AFA" w:rsidRDefault="001E2EE7" w:rsidP="001164B0">
                  <w:pPr>
                    <w:overflowPunct w:val="0"/>
                    <w:snapToGrid w:val="0"/>
                    <w:jc w:val="center"/>
                    <w:rPr>
                      <w:sz w:val="24"/>
                      <w:szCs w:val="24"/>
                      <w:u w:val="single"/>
                    </w:rPr>
                  </w:pPr>
                  <w:r w:rsidRPr="00891488">
                    <w:rPr>
                      <w:rFonts w:hint="eastAsia"/>
                      <w:sz w:val="24"/>
                      <w:szCs w:val="24"/>
                    </w:rPr>
                    <w:t>姓名</w:t>
                  </w:r>
                </w:p>
              </w:tc>
              <w:tc>
                <w:tcPr>
                  <w:tcW w:w="1368" w:type="dxa"/>
                </w:tcPr>
                <w:p w:rsidR="001E2EE7" w:rsidRPr="00891488" w:rsidRDefault="001E2EE7" w:rsidP="00392D3A">
                  <w:pPr>
                    <w:overflowPunct w:val="0"/>
                    <w:snapToGrid w:val="0"/>
                    <w:jc w:val="center"/>
                    <w:rPr>
                      <w:sz w:val="24"/>
                      <w:szCs w:val="24"/>
                    </w:rPr>
                  </w:pPr>
                  <w:r w:rsidRPr="00B62AFA">
                    <w:rPr>
                      <w:rFonts w:hint="eastAsia"/>
                      <w:color w:val="FF0000"/>
                      <w:sz w:val="24"/>
                      <w:szCs w:val="24"/>
                      <w:u w:val="single"/>
                    </w:rPr>
                    <w:t>職類</w:t>
                  </w:r>
                  <w:r w:rsidR="0071684F" w:rsidRPr="0071684F">
                    <w:rPr>
                      <w:rFonts w:hint="eastAsia"/>
                      <w:color w:val="FF0000"/>
                      <w:sz w:val="24"/>
                      <w:szCs w:val="24"/>
                      <w:u w:val="single"/>
                      <w:vertAlign w:val="superscript"/>
                    </w:rPr>
                    <w:t>註</w:t>
                  </w:r>
                </w:p>
              </w:tc>
              <w:tc>
                <w:tcPr>
                  <w:tcW w:w="1368" w:type="dxa"/>
                </w:tcPr>
                <w:p w:rsidR="001E2EE7" w:rsidRPr="00891488" w:rsidRDefault="001E2EE7" w:rsidP="001E2EE7">
                  <w:pPr>
                    <w:overflowPunct w:val="0"/>
                    <w:snapToGrid w:val="0"/>
                    <w:jc w:val="center"/>
                    <w:rPr>
                      <w:sz w:val="24"/>
                      <w:szCs w:val="24"/>
                    </w:rPr>
                  </w:pPr>
                  <w:r w:rsidRPr="00891488">
                    <w:rPr>
                      <w:rFonts w:hint="eastAsia"/>
                      <w:sz w:val="24"/>
                      <w:szCs w:val="24"/>
                    </w:rPr>
                    <w:t>職稱</w:t>
                  </w:r>
                </w:p>
              </w:tc>
              <w:tc>
                <w:tcPr>
                  <w:tcW w:w="2767" w:type="dxa"/>
                </w:tcPr>
                <w:p w:rsidR="001E2EE7" w:rsidRPr="00891488" w:rsidRDefault="001E2EE7" w:rsidP="001164B0">
                  <w:pPr>
                    <w:overflowPunct w:val="0"/>
                    <w:snapToGrid w:val="0"/>
                    <w:jc w:val="center"/>
                    <w:rPr>
                      <w:sz w:val="24"/>
                      <w:szCs w:val="24"/>
                    </w:rPr>
                  </w:pPr>
                  <w:r w:rsidRPr="00891488">
                    <w:rPr>
                      <w:rFonts w:hint="eastAsia"/>
                      <w:sz w:val="24"/>
                      <w:szCs w:val="24"/>
                    </w:rPr>
                    <w:t>備註</w:t>
                  </w:r>
                </w:p>
              </w:tc>
            </w:tr>
            <w:tr w:rsidR="001E2EE7" w:rsidRPr="00891488" w:rsidTr="00AC1B85">
              <w:trPr>
                <w:trHeight w:val="422"/>
              </w:trPr>
              <w:tc>
                <w:tcPr>
                  <w:tcW w:w="1339" w:type="dxa"/>
                </w:tcPr>
                <w:p w:rsidR="001E2EE7" w:rsidRPr="00891488" w:rsidRDefault="001E2EE7" w:rsidP="001E2EE7">
                  <w:pPr>
                    <w:overflowPunct w:val="0"/>
                    <w:snapToGrid w:val="0"/>
                    <w:jc w:val="center"/>
                    <w:rPr>
                      <w:sz w:val="24"/>
                      <w:szCs w:val="24"/>
                    </w:rPr>
                  </w:pPr>
                  <w:r>
                    <w:rPr>
                      <w:rFonts w:hint="eastAsia"/>
                      <w:sz w:val="24"/>
                      <w:szCs w:val="24"/>
                    </w:rPr>
                    <w:t>主席</w:t>
                  </w: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07"/>
              </w:trPr>
              <w:tc>
                <w:tcPr>
                  <w:tcW w:w="1339" w:type="dxa"/>
                  <w:vMerge w:val="restart"/>
                </w:tcPr>
                <w:p w:rsidR="001E2EE7" w:rsidRPr="00891488" w:rsidRDefault="001E2EE7" w:rsidP="001E2EE7">
                  <w:pPr>
                    <w:overflowPunct w:val="0"/>
                    <w:snapToGrid w:val="0"/>
                    <w:jc w:val="center"/>
                    <w:rPr>
                      <w:sz w:val="24"/>
                      <w:szCs w:val="24"/>
                    </w:rPr>
                  </w:pPr>
                  <w:r>
                    <w:rPr>
                      <w:rFonts w:hint="eastAsia"/>
                      <w:sz w:val="24"/>
                      <w:szCs w:val="24"/>
                    </w:rPr>
                    <w:t>成員</w:t>
                  </w: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22"/>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ind w:left="2"/>
                    <w:rPr>
                      <w:sz w:val="24"/>
                      <w:szCs w:val="24"/>
                    </w:rPr>
                  </w:pPr>
                  <w:r w:rsidRPr="00891488">
                    <w:rPr>
                      <w:rFonts w:ascii="標楷體" w:hAnsi="標楷體" w:hint="eastAsia"/>
                      <w:sz w:val="24"/>
                      <w:szCs w:val="24"/>
                    </w:rPr>
                    <w:t xml:space="preserve">  </w:t>
                  </w:r>
                </w:p>
              </w:tc>
            </w:tr>
            <w:tr w:rsidR="001E2EE7" w:rsidRPr="00891488" w:rsidTr="00AC1B85">
              <w:trPr>
                <w:trHeight w:val="407"/>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07"/>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22"/>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bl>
          <w:p w:rsidR="00F21E28" w:rsidRDefault="001E2EE7" w:rsidP="001164B0">
            <w:pPr>
              <w:overflowPunct w:val="0"/>
              <w:snapToGrid w:val="0"/>
              <w:ind w:left="120" w:hangingChars="50" w:hanging="120"/>
              <w:rPr>
                <w:sz w:val="24"/>
                <w:szCs w:val="24"/>
              </w:rPr>
            </w:pPr>
            <w:r>
              <w:rPr>
                <w:rFonts w:ascii="標楷體" w:hAnsi="標楷體" w:hint="eastAsia"/>
                <w:color w:val="FF0000"/>
                <w:sz w:val="24"/>
                <w:szCs w:val="24"/>
                <w:u w:val="single"/>
              </w:rPr>
              <w:t>【</w:t>
            </w:r>
            <w:r>
              <w:rPr>
                <w:rFonts w:hint="eastAsia"/>
                <w:color w:val="FF0000"/>
                <w:sz w:val="24"/>
                <w:szCs w:val="24"/>
                <w:u w:val="single"/>
              </w:rPr>
              <w:t>註</w:t>
            </w:r>
            <w:r>
              <w:rPr>
                <w:rFonts w:ascii="標楷體" w:hAnsi="標楷體" w:hint="eastAsia"/>
                <w:color w:val="FF0000"/>
                <w:sz w:val="24"/>
                <w:szCs w:val="24"/>
                <w:u w:val="single"/>
              </w:rPr>
              <w:t>】</w:t>
            </w:r>
            <w:r w:rsidR="00F21E28" w:rsidRPr="00B62AFA">
              <w:rPr>
                <w:rFonts w:hint="eastAsia"/>
                <w:color w:val="FF0000"/>
                <w:sz w:val="24"/>
                <w:szCs w:val="24"/>
                <w:u w:val="single"/>
              </w:rPr>
              <w:t>職類</w:t>
            </w:r>
            <w:r w:rsidR="00F21E28">
              <w:rPr>
                <w:rFonts w:hint="eastAsia"/>
                <w:color w:val="FF0000"/>
                <w:sz w:val="24"/>
                <w:szCs w:val="24"/>
                <w:u w:val="single"/>
              </w:rPr>
              <w:t>：係填</w:t>
            </w:r>
            <w:r w:rsidR="001E6DDA">
              <w:rPr>
                <w:rFonts w:hint="eastAsia"/>
                <w:color w:val="FF0000"/>
                <w:sz w:val="24"/>
                <w:szCs w:val="24"/>
                <w:u w:val="single"/>
              </w:rPr>
              <w:t>列醫師、藥師、醫檢師、護理師、資訊人員及</w:t>
            </w:r>
            <w:r w:rsidR="00F21E28" w:rsidRPr="001E2EE7">
              <w:rPr>
                <w:rFonts w:hint="eastAsia"/>
                <w:color w:val="FF0000"/>
                <w:sz w:val="24"/>
                <w:szCs w:val="24"/>
                <w:u w:val="single"/>
              </w:rPr>
              <w:t>其他等</w:t>
            </w:r>
            <w:r w:rsidRPr="00B62AFA">
              <w:rPr>
                <w:rFonts w:hint="eastAsia"/>
                <w:color w:val="FF0000"/>
                <w:sz w:val="24"/>
                <w:szCs w:val="24"/>
                <w:u w:val="single"/>
              </w:rPr>
              <w:t>職</w:t>
            </w:r>
            <w:r>
              <w:rPr>
                <w:rFonts w:hint="eastAsia"/>
                <w:color w:val="FF0000"/>
                <w:sz w:val="24"/>
                <w:szCs w:val="24"/>
                <w:u w:val="single"/>
              </w:rPr>
              <w:t>別</w:t>
            </w:r>
            <w:r w:rsidRPr="001E2EE7">
              <w:rPr>
                <w:rFonts w:hint="eastAsia"/>
                <w:color w:val="FF0000"/>
                <w:sz w:val="24"/>
                <w:szCs w:val="24"/>
                <w:u w:val="single"/>
              </w:rPr>
              <w:t>。</w:t>
            </w:r>
          </w:p>
          <w:p w:rsidR="00FB7B6C" w:rsidRDefault="00FB7B6C" w:rsidP="00FB7B6C">
            <w:pPr>
              <w:overflowPunct w:val="0"/>
              <w:snapToGrid w:val="0"/>
              <w:ind w:left="2"/>
              <w:rPr>
                <w:color w:val="FF0000"/>
                <w:sz w:val="24"/>
                <w:szCs w:val="24"/>
              </w:rPr>
            </w:pPr>
          </w:p>
          <w:p w:rsidR="00FB7B6C" w:rsidRPr="00824424" w:rsidRDefault="00FB7B6C" w:rsidP="00FB7B6C">
            <w:pPr>
              <w:overflowPunct w:val="0"/>
              <w:snapToGrid w:val="0"/>
              <w:ind w:left="2"/>
              <w:rPr>
                <w:rFonts w:ascii="標楷體" w:hAnsi="標楷體"/>
                <w:color w:val="FF0000"/>
                <w:sz w:val="24"/>
                <w:szCs w:val="24"/>
              </w:rPr>
            </w:pPr>
            <w:r w:rsidRPr="00824424">
              <w:rPr>
                <w:rFonts w:hint="eastAsia"/>
                <w:color w:val="FF0000"/>
                <w:sz w:val="24"/>
                <w:szCs w:val="24"/>
              </w:rPr>
              <w:t>*</w:t>
            </w:r>
            <w:r w:rsidRPr="00824424">
              <w:rPr>
                <w:rFonts w:ascii="標楷體" w:hAnsi="標楷體" w:hint="eastAsia"/>
                <w:color w:val="FF0000"/>
                <w:sz w:val="24"/>
                <w:szCs w:val="24"/>
              </w:rPr>
              <w:t>醫院為</w:t>
            </w:r>
            <w:r>
              <w:rPr>
                <w:rFonts w:ascii="標楷體" w:hAnsi="標楷體" w:hint="eastAsia"/>
                <w:color w:val="FF0000"/>
                <w:sz w:val="24"/>
                <w:szCs w:val="24"/>
              </w:rPr>
              <w:t>4</w:t>
            </w:r>
            <w:r>
              <w:rPr>
                <w:rFonts w:ascii="標楷體" w:hAnsi="標楷體"/>
                <w:color w:val="FF0000"/>
                <w:sz w:val="24"/>
                <w:szCs w:val="24"/>
              </w:rPr>
              <w:t>9</w:t>
            </w:r>
            <w:r w:rsidRPr="00824424">
              <w:rPr>
                <w:rFonts w:ascii="標楷體" w:hAnsi="標楷體" w:hint="eastAsia"/>
                <w:color w:val="FF0000"/>
                <w:sz w:val="24"/>
                <w:szCs w:val="24"/>
              </w:rPr>
              <w:t>床以下且未設檢驗設備及醫事檢驗人員：</w:t>
            </w:r>
          </w:p>
          <w:p w:rsidR="00FB7B6C" w:rsidRDefault="00FB7B6C" w:rsidP="00FB7B6C">
            <w:pPr>
              <w:overflowPunct w:val="0"/>
              <w:snapToGrid w:val="0"/>
              <w:ind w:left="120" w:hangingChars="50" w:hanging="120"/>
              <w:rPr>
                <w:rFonts w:ascii="標楷體" w:hAnsi="標楷體"/>
                <w:color w:val="FF0000"/>
                <w:sz w:val="24"/>
                <w:szCs w:val="24"/>
              </w:rPr>
            </w:pPr>
            <w:r w:rsidRPr="00824424">
              <w:rPr>
                <w:rFonts w:ascii="標楷體" w:hAnsi="標楷體" w:hint="eastAsia"/>
                <w:color w:val="FF0000"/>
                <w:sz w:val="24"/>
                <w:szCs w:val="24"/>
              </w:rPr>
              <w:t xml:space="preserve"> ○否</w:t>
            </w:r>
          </w:p>
          <w:p w:rsidR="00FB7B6C" w:rsidRDefault="00FB7B6C" w:rsidP="00FB7B6C">
            <w:pPr>
              <w:overflowPunct w:val="0"/>
              <w:snapToGrid w:val="0"/>
              <w:ind w:left="120" w:hangingChars="50" w:hanging="120"/>
              <w:rPr>
                <w:rFonts w:ascii="標楷體" w:hAnsi="標楷體"/>
                <w:color w:val="FF0000"/>
                <w:sz w:val="24"/>
                <w:szCs w:val="24"/>
              </w:rPr>
            </w:pPr>
            <w:r>
              <w:rPr>
                <w:rFonts w:ascii="標楷體" w:hAnsi="標楷體"/>
                <w:color w:val="FF0000"/>
                <w:sz w:val="24"/>
                <w:szCs w:val="24"/>
              </w:rPr>
              <w:t xml:space="preserve"> </w:t>
            </w:r>
            <w:r w:rsidRPr="00824424">
              <w:rPr>
                <w:rFonts w:ascii="標楷體" w:hAnsi="標楷體" w:hint="eastAsia"/>
                <w:color w:val="FF0000"/>
                <w:sz w:val="24"/>
                <w:szCs w:val="24"/>
              </w:rPr>
              <w:t>○是</w:t>
            </w:r>
          </w:p>
          <w:p w:rsidR="001E2EE7" w:rsidRPr="00891488" w:rsidRDefault="001E2EE7" w:rsidP="001164B0">
            <w:pPr>
              <w:overflowPunct w:val="0"/>
              <w:snapToGrid w:val="0"/>
              <w:ind w:left="120" w:hangingChars="50" w:hanging="120"/>
              <w:rPr>
                <w:sz w:val="24"/>
                <w:szCs w:val="24"/>
              </w:rPr>
            </w:pPr>
            <w:r w:rsidRPr="001E2EE7">
              <w:rPr>
                <w:rFonts w:ascii="標楷體" w:hAnsi="標楷體" w:hint="eastAsia"/>
                <w:color w:val="FF0000"/>
                <w:sz w:val="24"/>
                <w:szCs w:val="24"/>
              </w:rPr>
              <w:t xml:space="preserve">      </w:t>
            </w:r>
          </w:p>
          <w:p w:rsidR="008A258E" w:rsidRPr="00891488" w:rsidRDefault="008A258E" w:rsidP="001164B0">
            <w:pPr>
              <w:overflowPunct w:val="0"/>
              <w:snapToGrid w:val="0"/>
              <w:rPr>
                <w:sz w:val="24"/>
                <w:szCs w:val="24"/>
              </w:rPr>
            </w:pPr>
            <w:r w:rsidRPr="00891488">
              <w:rPr>
                <w:rFonts w:hint="eastAsia"/>
                <w:sz w:val="24"/>
                <w:szCs w:val="24"/>
              </w:rPr>
              <w:t>*</w:t>
            </w:r>
            <w:r w:rsidRPr="00891488">
              <w:rPr>
                <w:rFonts w:hint="eastAsia"/>
                <w:sz w:val="24"/>
                <w:szCs w:val="24"/>
              </w:rPr>
              <w:t>抗生素管理小組每</w:t>
            </w:r>
            <w:r w:rsidRPr="00891488">
              <w:rPr>
                <w:sz w:val="24"/>
                <w:szCs w:val="24"/>
                <w:u w:val="single"/>
              </w:rPr>
              <w:t xml:space="preserve">    </w:t>
            </w:r>
            <w:r w:rsidRPr="00891488">
              <w:rPr>
                <w:rFonts w:hint="eastAsia"/>
                <w:sz w:val="24"/>
                <w:szCs w:val="24"/>
              </w:rPr>
              <w:t>個月召開會議一次</w:t>
            </w:r>
          </w:p>
          <w:p w:rsidR="008A258E" w:rsidRPr="00891488" w:rsidRDefault="008A258E" w:rsidP="001164B0">
            <w:pPr>
              <w:overflowPunct w:val="0"/>
              <w:snapToGrid w:val="0"/>
              <w:rPr>
                <w:sz w:val="24"/>
                <w:szCs w:val="24"/>
              </w:rPr>
            </w:pPr>
          </w:p>
          <w:p w:rsidR="008A258E" w:rsidRPr="00891488"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是否每半年至少辦理</w:t>
            </w:r>
            <w:r w:rsidRPr="00891488">
              <w:rPr>
                <w:rFonts w:hint="eastAsia"/>
                <w:sz w:val="24"/>
                <w:szCs w:val="24"/>
              </w:rPr>
              <w:t>1</w:t>
            </w:r>
            <w:r w:rsidRPr="00891488">
              <w:rPr>
                <w:rFonts w:hint="eastAsia"/>
                <w:sz w:val="24"/>
                <w:szCs w:val="24"/>
              </w:rPr>
              <w:t>次以上全院性「適當使用抗生素」之講習，且臨床醫師、護理人員、藥師每年至少參加一次？</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120" w:hangingChars="50" w:hanging="120"/>
              <w:rPr>
                <w:sz w:val="24"/>
                <w:szCs w:val="24"/>
              </w:rPr>
            </w:pPr>
          </w:p>
          <w:p w:rsidR="008A258E" w:rsidRPr="00891488"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是否訂有抗生素管理計畫，對於計畫執行所須之經費、人力等資源都能有實質的支援？</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r w:rsidR="008A258E" w:rsidRPr="00891488">
              <w:rPr>
                <w:rFonts w:hint="eastAsia"/>
                <w:sz w:val="24"/>
                <w:szCs w:val="24"/>
              </w:rPr>
              <w:t xml:space="preserve"> </w:t>
            </w:r>
          </w:p>
          <w:p w:rsidR="008A258E" w:rsidRPr="00891488" w:rsidRDefault="00133ECC" w:rsidP="001164B0">
            <w:pPr>
              <w:overflowPunct w:val="0"/>
              <w:snapToGrid w:val="0"/>
              <w:ind w:leftChars="46" w:left="120"/>
              <w:rPr>
                <w:snapToGrid w:val="0"/>
                <w:sz w:val="24"/>
                <w:szCs w:val="24"/>
              </w:rPr>
            </w:pPr>
            <w:r>
              <w:rPr>
                <w:rFonts w:hint="eastAsia"/>
                <w:sz w:val="24"/>
                <w:szCs w:val="24"/>
              </w:rPr>
              <w:t>○</w:t>
            </w:r>
            <w:r w:rsidR="008A258E" w:rsidRPr="00891488">
              <w:rPr>
                <w:rFonts w:hint="eastAsia"/>
                <w:sz w:val="24"/>
                <w:szCs w:val="24"/>
              </w:rPr>
              <w:t>是，請於實地查核時提供相關文件備查</w:t>
            </w:r>
            <w:r w:rsidR="008A258E" w:rsidRPr="00891488">
              <w:rPr>
                <w:rFonts w:hint="eastAsia"/>
                <w:snapToGrid w:val="0"/>
                <w:sz w:val="24"/>
                <w:szCs w:val="24"/>
              </w:rPr>
              <w:t>，並續填下列問題</w:t>
            </w:r>
          </w:p>
          <w:p w:rsidR="008A258E" w:rsidRPr="00891488" w:rsidRDefault="008A258E" w:rsidP="001164B0">
            <w:pPr>
              <w:overflowPunct w:val="0"/>
              <w:snapToGrid w:val="0"/>
              <w:ind w:leftChars="46" w:left="120" w:firstLineChars="124" w:firstLine="298"/>
              <w:rPr>
                <w:sz w:val="24"/>
                <w:szCs w:val="24"/>
              </w:rPr>
            </w:pPr>
            <w:r w:rsidRPr="00891488">
              <w:rPr>
                <w:rFonts w:hint="eastAsia"/>
                <w:sz w:val="24"/>
                <w:szCs w:val="24"/>
              </w:rPr>
              <w:t>*</w:t>
            </w:r>
            <w:r w:rsidRPr="00891488">
              <w:rPr>
                <w:rFonts w:hint="eastAsia"/>
                <w:sz w:val="24"/>
                <w:szCs w:val="24"/>
              </w:rPr>
              <w:t>是否依據醫院特性及實務需要，定期檢討修訂抗生素管理計畫執行內容？</w:t>
            </w:r>
          </w:p>
          <w:p w:rsidR="008A258E" w:rsidRPr="00891488" w:rsidRDefault="00133ECC" w:rsidP="001164B0">
            <w:pPr>
              <w:overflowPunct w:val="0"/>
              <w:snapToGrid w:val="0"/>
              <w:ind w:leftChars="46" w:left="120" w:firstLineChars="182" w:firstLine="437"/>
              <w:rPr>
                <w:sz w:val="24"/>
                <w:szCs w:val="24"/>
              </w:rPr>
            </w:pPr>
            <w:r>
              <w:rPr>
                <w:rFonts w:hint="eastAsia"/>
                <w:sz w:val="24"/>
                <w:szCs w:val="24"/>
              </w:rPr>
              <w:t>○</w:t>
            </w:r>
            <w:r w:rsidR="008A258E" w:rsidRPr="00891488">
              <w:rPr>
                <w:rFonts w:hint="eastAsia"/>
                <w:sz w:val="24"/>
                <w:szCs w:val="24"/>
              </w:rPr>
              <w:t>否</w:t>
            </w:r>
            <w:r w:rsidR="008A258E" w:rsidRPr="00891488">
              <w:rPr>
                <w:rFonts w:hint="eastAsia"/>
                <w:sz w:val="24"/>
                <w:szCs w:val="24"/>
              </w:rPr>
              <w:t xml:space="preserve"> </w:t>
            </w:r>
          </w:p>
          <w:p w:rsidR="008A258E" w:rsidRPr="00891488" w:rsidRDefault="00133ECC" w:rsidP="001164B0">
            <w:pPr>
              <w:overflowPunct w:val="0"/>
              <w:snapToGrid w:val="0"/>
              <w:ind w:leftChars="46" w:left="120" w:firstLineChars="182" w:firstLine="437"/>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Chars="46" w:left="120" w:firstLineChars="118" w:firstLine="283"/>
              <w:rPr>
                <w:sz w:val="24"/>
                <w:szCs w:val="24"/>
              </w:rPr>
            </w:pPr>
            <w:r w:rsidRPr="00891488">
              <w:rPr>
                <w:rFonts w:hint="eastAsia"/>
                <w:sz w:val="24"/>
                <w:szCs w:val="24"/>
              </w:rPr>
              <w:t>*</w:t>
            </w:r>
            <w:r w:rsidRPr="00891488">
              <w:rPr>
                <w:rFonts w:hint="eastAsia"/>
                <w:sz w:val="24"/>
                <w:szCs w:val="24"/>
              </w:rPr>
              <w:t>是否落實執行修訂之抗生素管理計畫內容？</w:t>
            </w:r>
          </w:p>
          <w:p w:rsidR="008A258E" w:rsidRPr="00891488" w:rsidRDefault="00133ECC" w:rsidP="001164B0">
            <w:pPr>
              <w:overflowPunct w:val="0"/>
              <w:snapToGrid w:val="0"/>
              <w:ind w:leftChars="46" w:left="120" w:firstLineChars="177" w:firstLine="425"/>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120" w:firstLineChars="177" w:firstLine="425"/>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Chars="46" w:left="120"/>
              <w:rPr>
                <w:sz w:val="24"/>
                <w:szCs w:val="24"/>
              </w:rPr>
            </w:pPr>
          </w:p>
          <w:p w:rsidR="008A258E" w:rsidRPr="00891488" w:rsidRDefault="008A258E" w:rsidP="00504AA9">
            <w:pPr>
              <w:overflowPunct w:val="0"/>
              <w:snapToGrid w:val="0"/>
              <w:ind w:left="120" w:hangingChars="50" w:hanging="120"/>
              <w:rPr>
                <w:sz w:val="24"/>
                <w:szCs w:val="24"/>
              </w:rPr>
            </w:pPr>
            <w:r w:rsidRPr="00891488">
              <w:rPr>
                <w:sz w:val="24"/>
                <w:szCs w:val="24"/>
              </w:rPr>
              <w:t>#</w:t>
            </w:r>
            <w:r w:rsidRPr="00891488">
              <w:rPr>
                <w:rFonts w:hint="eastAsia"/>
                <w:sz w:val="24"/>
                <w:szCs w:val="24"/>
              </w:rPr>
              <w:t>本項執行狀況簡述：</w:t>
            </w: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3.2</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抗生素使用監測管理機制</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：精神</w:t>
            </w:r>
            <w:r w:rsidR="008A258E" w:rsidRPr="00396D98">
              <w:rPr>
                <w:rFonts w:hint="eastAsia"/>
                <w:kern w:val="0"/>
                <w:sz w:val="20"/>
                <w:szCs w:val="20"/>
              </w:rPr>
              <w:t>科醫院無抗生素藥物品項者，可自選本項免評。</w:t>
            </w:r>
          </w:p>
        </w:tc>
        <w:tc>
          <w:tcPr>
            <w:tcW w:w="9360" w:type="dxa"/>
          </w:tcPr>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是否醫院訂有抗生素使用管制措施，且醫師可隨時查閱如何適當使用抗生素之資料？</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rFonts w:hint="eastAsia"/>
                <w:sz w:val="24"/>
                <w:szCs w:val="24"/>
              </w:rPr>
              <w:t>*</w:t>
            </w:r>
            <w:r w:rsidRPr="00B347F9">
              <w:rPr>
                <w:rFonts w:hint="eastAsia"/>
                <w:sz w:val="24"/>
                <w:szCs w:val="24"/>
              </w:rPr>
              <w:t>是否對抗生素使用量訂有適當的監測機制，並定期進行統計分析？</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請續填頻率、單位、統計方式及類別</w:t>
            </w:r>
            <w:r w:rsidR="008A258E" w:rsidRPr="00B347F9">
              <w:rPr>
                <w:sz w:val="24"/>
                <w:szCs w:val="24"/>
              </w:rPr>
              <w:t>）</w:t>
            </w:r>
          </w:p>
          <w:p w:rsidR="008A258E" w:rsidRPr="00B347F9" w:rsidRDefault="008A258E" w:rsidP="001164B0">
            <w:pPr>
              <w:overflowPunct w:val="0"/>
              <w:snapToGrid w:val="0"/>
              <w:ind w:leftChars="50" w:left="130" w:firstLineChars="100" w:firstLine="240"/>
              <w:rPr>
                <w:sz w:val="24"/>
                <w:szCs w:val="24"/>
              </w:rPr>
            </w:pPr>
            <w:r w:rsidRPr="00B347F9">
              <w:rPr>
                <w:sz w:val="24"/>
                <w:szCs w:val="24"/>
              </w:rPr>
              <w:t xml:space="preserve"> *</w:t>
            </w:r>
            <w:r w:rsidRPr="00B347F9">
              <w:rPr>
                <w:rFonts w:hint="eastAsia"/>
                <w:sz w:val="24"/>
                <w:szCs w:val="24"/>
              </w:rPr>
              <w:t>頻率</w:t>
            </w:r>
            <w:r w:rsidR="001E6DDA" w:rsidRPr="0083628E">
              <w:rPr>
                <w:color w:val="FF0000"/>
                <w:sz w:val="24"/>
                <w:szCs w:val="24"/>
                <w:u w:val="single"/>
              </w:rPr>
              <w:t>（</w:t>
            </w:r>
            <w:r w:rsidR="001E6DDA" w:rsidRPr="0083628E">
              <w:rPr>
                <w:rFonts w:hint="eastAsia"/>
                <w:color w:val="FF0000"/>
                <w:sz w:val="24"/>
                <w:szCs w:val="24"/>
                <w:u w:val="single"/>
              </w:rPr>
              <w:t>可複選</w:t>
            </w:r>
            <w:r w:rsidR="001E6DDA" w:rsidRPr="0083628E">
              <w:rPr>
                <w:color w:val="FF0000"/>
                <w:sz w:val="24"/>
                <w:szCs w:val="24"/>
                <w:u w:val="single"/>
              </w:rPr>
              <w:t>）</w:t>
            </w:r>
            <w:r w:rsidRPr="00B347F9">
              <w:rPr>
                <w:rFonts w:hint="eastAsia"/>
                <w:sz w:val="24"/>
                <w:szCs w:val="24"/>
              </w:rPr>
              <w:t>：</w:t>
            </w:r>
            <w:r w:rsidR="001E6DDA" w:rsidRPr="0083628E">
              <w:rPr>
                <w:rFonts w:hint="eastAsia"/>
                <w:color w:val="FF0000"/>
                <w:sz w:val="24"/>
                <w:szCs w:val="24"/>
              </w:rPr>
              <w:t>□</w:t>
            </w:r>
            <w:r w:rsidRPr="00B347F9">
              <w:rPr>
                <w:rFonts w:hint="eastAsia"/>
                <w:sz w:val="24"/>
                <w:szCs w:val="24"/>
              </w:rPr>
              <w:t>每年</w:t>
            </w:r>
            <w:r w:rsidRPr="00B347F9">
              <w:rPr>
                <w:rFonts w:hint="eastAsia"/>
                <w:sz w:val="24"/>
                <w:szCs w:val="24"/>
              </w:rPr>
              <w:t xml:space="preserve"> </w:t>
            </w:r>
            <w:r w:rsidR="001E6DDA" w:rsidRPr="0083628E">
              <w:rPr>
                <w:rFonts w:hint="eastAsia"/>
                <w:color w:val="FF0000"/>
                <w:sz w:val="24"/>
                <w:szCs w:val="24"/>
              </w:rPr>
              <w:t>□</w:t>
            </w:r>
            <w:r w:rsidRPr="00B347F9">
              <w:rPr>
                <w:rFonts w:hint="eastAsia"/>
                <w:sz w:val="24"/>
                <w:szCs w:val="24"/>
              </w:rPr>
              <w:t>每半年</w:t>
            </w:r>
            <w:r w:rsidRPr="001E6DDA">
              <w:rPr>
                <w:rFonts w:hint="eastAsia"/>
                <w:color w:val="00B0F0"/>
                <w:sz w:val="24"/>
                <w:szCs w:val="24"/>
              </w:rPr>
              <w:t xml:space="preserve"> </w:t>
            </w:r>
            <w:r w:rsidR="001E6DDA" w:rsidRPr="0083628E">
              <w:rPr>
                <w:rFonts w:hint="eastAsia"/>
                <w:color w:val="FF0000"/>
                <w:sz w:val="24"/>
                <w:szCs w:val="24"/>
              </w:rPr>
              <w:t>□</w:t>
            </w:r>
            <w:r w:rsidRPr="00B347F9">
              <w:rPr>
                <w:rFonts w:hint="eastAsia"/>
                <w:sz w:val="24"/>
                <w:szCs w:val="24"/>
              </w:rPr>
              <w:t>每月</w:t>
            </w:r>
            <w:r w:rsidRPr="00B347F9">
              <w:rPr>
                <w:rFonts w:hint="eastAsia"/>
                <w:sz w:val="24"/>
                <w:szCs w:val="24"/>
              </w:rPr>
              <w:t xml:space="preserve"> </w:t>
            </w:r>
            <w:r w:rsidR="001E6DDA" w:rsidRPr="0083628E">
              <w:rPr>
                <w:rFonts w:hint="eastAsia"/>
                <w:color w:val="FF0000"/>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單位</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全院</w:t>
            </w:r>
            <w:r w:rsidRPr="00B347F9">
              <w:rPr>
                <w:sz w:val="24"/>
                <w:szCs w:val="24"/>
              </w:rPr>
              <w:t xml:space="preserve"> </w:t>
            </w:r>
            <w:r w:rsidR="00133ECC" w:rsidRPr="008E7703">
              <w:rPr>
                <w:rFonts w:hint="eastAsia"/>
                <w:sz w:val="24"/>
                <w:szCs w:val="24"/>
              </w:rPr>
              <w:t>□</w:t>
            </w:r>
            <w:r w:rsidRPr="00B347F9">
              <w:rPr>
                <w:rFonts w:hint="eastAsia"/>
                <w:sz w:val="24"/>
                <w:szCs w:val="24"/>
              </w:rPr>
              <w:t>住院</w:t>
            </w:r>
            <w:r w:rsidR="00133ECC">
              <w:rPr>
                <w:rFonts w:hint="eastAsia"/>
                <w:sz w:val="24"/>
                <w:szCs w:val="24"/>
              </w:rPr>
              <w:t xml:space="preserve"> </w:t>
            </w:r>
            <w:r w:rsidR="00133ECC" w:rsidRPr="008E7703">
              <w:rPr>
                <w:rFonts w:hint="eastAsia"/>
                <w:sz w:val="24"/>
                <w:szCs w:val="24"/>
              </w:rPr>
              <w:t>□</w:t>
            </w:r>
            <w:r w:rsidRPr="00B347F9">
              <w:rPr>
                <w:rFonts w:hint="eastAsia"/>
                <w:sz w:val="24"/>
                <w:szCs w:val="24"/>
              </w:rPr>
              <w:t>急診</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門診</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rPr>
            </w:pPr>
            <w:r w:rsidRPr="00B347F9">
              <w:rPr>
                <w:sz w:val="24"/>
                <w:szCs w:val="24"/>
              </w:rPr>
              <w:t xml:space="preserve">    *</w:t>
            </w:r>
            <w:r w:rsidRPr="00B347F9">
              <w:rPr>
                <w:rFonts w:hint="eastAsia"/>
                <w:sz w:val="24"/>
                <w:szCs w:val="24"/>
              </w:rPr>
              <w:t>統計方式</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DDD</w:t>
            </w:r>
            <w:r w:rsidRPr="00B347F9">
              <w:rPr>
                <w:sz w:val="24"/>
                <w:szCs w:val="24"/>
              </w:rPr>
              <w:t xml:space="preserve"> </w:t>
            </w:r>
            <w:r w:rsidR="00133ECC" w:rsidRPr="008E7703">
              <w:rPr>
                <w:rFonts w:hint="eastAsia"/>
                <w:sz w:val="24"/>
                <w:szCs w:val="24"/>
              </w:rPr>
              <w:t>□</w:t>
            </w:r>
            <w:r w:rsidRPr="00B347F9">
              <w:rPr>
                <w:rFonts w:hint="eastAsia"/>
                <w:sz w:val="24"/>
                <w:szCs w:val="24"/>
              </w:rPr>
              <w:t xml:space="preserve">DID </w:t>
            </w:r>
            <w:r w:rsidR="00133ECC" w:rsidRPr="008E7703">
              <w:rPr>
                <w:rFonts w:hint="eastAsia"/>
                <w:sz w:val="24"/>
                <w:szCs w:val="24"/>
              </w:rPr>
              <w:t>□</w:t>
            </w:r>
            <w:r w:rsidRPr="00B347F9">
              <w:rPr>
                <w:rFonts w:hint="eastAsia"/>
                <w:sz w:val="24"/>
                <w:szCs w:val="24"/>
              </w:rPr>
              <w:t>抗生素使用率</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類別</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依品項</w:t>
            </w:r>
            <w:r w:rsidRPr="00B347F9">
              <w:rPr>
                <w:sz w:val="24"/>
                <w:szCs w:val="24"/>
              </w:rPr>
              <w:t xml:space="preserve"> </w:t>
            </w:r>
            <w:r w:rsidR="00133ECC" w:rsidRPr="008E7703">
              <w:rPr>
                <w:rFonts w:hint="eastAsia"/>
                <w:sz w:val="24"/>
                <w:szCs w:val="24"/>
              </w:rPr>
              <w:t>□</w:t>
            </w:r>
            <w:r w:rsidRPr="00B347F9">
              <w:rPr>
                <w:rFonts w:hint="eastAsia"/>
                <w:sz w:val="24"/>
                <w:szCs w:val="24"/>
              </w:rPr>
              <w:t>依類別</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是否定期隨機審查病歷，各項有關病人使用抗生素之情形，應於病歷中詳載？</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2664" w:hangingChars="1060" w:hanging="2544"/>
              <w:rPr>
                <w:sz w:val="24"/>
                <w:szCs w:val="24"/>
              </w:rPr>
            </w:pPr>
            <w:r>
              <w:rPr>
                <w:rFonts w:hint="eastAsia"/>
                <w:sz w:val="24"/>
                <w:szCs w:val="24"/>
              </w:rPr>
              <w:t>○</w:t>
            </w:r>
            <w:r w:rsidR="008A258E" w:rsidRPr="00B347F9">
              <w:rPr>
                <w:rFonts w:hint="eastAsia"/>
                <w:sz w:val="24"/>
                <w:szCs w:val="24"/>
              </w:rPr>
              <w:t>是，項目</w:t>
            </w:r>
            <w:r w:rsidR="008A258E" w:rsidRPr="00B347F9">
              <w:rPr>
                <w:sz w:val="24"/>
                <w:szCs w:val="24"/>
              </w:rPr>
              <w:t>（</w:t>
            </w:r>
            <w:r w:rsidR="008A258E" w:rsidRPr="00B347F9">
              <w:rPr>
                <w:rFonts w:hint="eastAsia"/>
                <w:sz w:val="24"/>
                <w:szCs w:val="24"/>
              </w:rPr>
              <w:t>可複選</w:t>
            </w:r>
            <w:r w:rsidR="008A258E" w:rsidRPr="00B347F9">
              <w:rPr>
                <w:sz w:val="24"/>
                <w:szCs w:val="24"/>
              </w:rPr>
              <w:t>）</w:t>
            </w:r>
            <w:r w:rsidR="008A258E" w:rsidRPr="00B347F9">
              <w:rPr>
                <w:rFonts w:hint="eastAsia"/>
                <w:sz w:val="24"/>
                <w:szCs w:val="24"/>
              </w:rPr>
              <w:t>：</w:t>
            </w:r>
            <w:r w:rsidRPr="008E7703">
              <w:rPr>
                <w:rFonts w:hint="eastAsia"/>
                <w:sz w:val="24"/>
                <w:szCs w:val="24"/>
              </w:rPr>
              <w:t>□</w:t>
            </w:r>
            <w:r w:rsidR="008A258E" w:rsidRPr="00B347F9">
              <w:rPr>
                <w:rFonts w:hint="eastAsia"/>
                <w:sz w:val="24"/>
                <w:szCs w:val="24"/>
              </w:rPr>
              <w:t>非管制性抗生素</w:t>
            </w:r>
            <w:r w:rsidR="008A258E" w:rsidRPr="00B347F9">
              <w:rPr>
                <w:rFonts w:hint="eastAsia"/>
                <w:sz w:val="24"/>
                <w:szCs w:val="24"/>
              </w:rPr>
              <w:t xml:space="preserve">   </w:t>
            </w:r>
            <w:r w:rsidRPr="008E7703">
              <w:rPr>
                <w:rFonts w:hint="eastAsia"/>
                <w:sz w:val="24"/>
                <w:szCs w:val="24"/>
              </w:rPr>
              <w:t>□</w:t>
            </w:r>
            <w:r w:rsidR="008A258E" w:rsidRPr="00B347F9">
              <w:rPr>
                <w:rFonts w:hint="eastAsia"/>
                <w:sz w:val="24"/>
                <w:szCs w:val="24"/>
              </w:rPr>
              <w:t>管制性抗生素</w:t>
            </w:r>
            <w:r w:rsidR="008A258E" w:rsidRPr="00B347F9">
              <w:rPr>
                <w:rFonts w:hint="eastAsia"/>
                <w:sz w:val="24"/>
                <w:szCs w:val="24"/>
              </w:rPr>
              <w:t xml:space="preserve"> </w:t>
            </w:r>
            <w:r w:rsidR="008A258E" w:rsidRPr="00B347F9">
              <w:rPr>
                <w:sz w:val="24"/>
                <w:szCs w:val="24"/>
              </w:rPr>
              <w:br/>
            </w:r>
            <w:r w:rsidRPr="008E7703">
              <w:rPr>
                <w:rFonts w:hint="eastAsia"/>
                <w:sz w:val="24"/>
                <w:szCs w:val="24"/>
              </w:rPr>
              <w:t>□</w:t>
            </w:r>
            <w:r w:rsidR="008A258E" w:rsidRPr="00B347F9">
              <w:rPr>
                <w:rFonts w:hint="eastAsia"/>
                <w:sz w:val="24"/>
                <w:szCs w:val="24"/>
              </w:rPr>
              <w:t>手術預防性抗生素</w:t>
            </w:r>
            <w:r w:rsidR="008A258E" w:rsidRPr="00B347F9">
              <w:rPr>
                <w:rFonts w:hint="eastAsia"/>
                <w:sz w:val="24"/>
                <w:szCs w:val="24"/>
              </w:rPr>
              <w:t xml:space="preserve"> </w:t>
            </w:r>
            <w:r w:rsidRPr="008E7703">
              <w:rPr>
                <w:rFonts w:hint="eastAsia"/>
                <w:sz w:val="24"/>
                <w:szCs w:val="24"/>
              </w:rPr>
              <w:t>□</w:t>
            </w:r>
            <w:r w:rsidR="008A258E" w:rsidRPr="00B347F9">
              <w:rPr>
                <w:rFonts w:hint="eastAsia"/>
                <w:sz w:val="24"/>
                <w:szCs w:val="24"/>
              </w:rPr>
              <w:t>門診抗生素</w:t>
            </w:r>
            <w:r w:rsidR="008A258E" w:rsidRPr="00B347F9">
              <w:rPr>
                <w:rFonts w:hint="eastAsia"/>
                <w:sz w:val="24"/>
                <w:szCs w:val="24"/>
              </w:rPr>
              <w:t xml:space="preserve">   </w:t>
            </w:r>
            <w:r w:rsidR="008A258E" w:rsidRPr="00B347F9">
              <w:rPr>
                <w:sz w:val="24"/>
                <w:szCs w:val="24"/>
              </w:rPr>
              <w:br/>
            </w:r>
            <w:r w:rsidRPr="008E7703">
              <w:rPr>
                <w:rFonts w:hint="eastAsia"/>
                <w:sz w:val="24"/>
                <w:szCs w:val="24"/>
              </w:rPr>
              <w:t>□</w:t>
            </w:r>
            <w:r w:rsidR="008A258E" w:rsidRPr="00B347F9">
              <w:rPr>
                <w:rFonts w:hint="eastAsia"/>
                <w:sz w:val="24"/>
                <w:szCs w:val="24"/>
              </w:rPr>
              <w:t>其他：</w:t>
            </w:r>
            <w:r w:rsidR="008A258E" w:rsidRPr="00B347F9">
              <w:rPr>
                <w:sz w:val="24"/>
                <w:szCs w:val="24"/>
                <w:u w:val="single"/>
              </w:rPr>
              <w:t xml:space="preserve">        </w:t>
            </w:r>
          </w:p>
          <w:p w:rsidR="008A258E" w:rsidRPr="00B347F9" w:rsidRDefault="008A258E" w:rsidP="001164B0">
            <w:pPr>
              <w:overflowPunct w:val="0"/>
              <w:snapToGrid w:val="0"/>
              <w:ind w:left="113" w:hangingChars="47" w:hanging="113"/>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有關病人非管制性抗生素使用之情形，是否建立機制，防範下列情形發生？</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Default="00133ECC" w:rsidP="001164B0">
            <w:pPr>
              <w:overflowPunct w:val="0"/>
              <w:snapToGrid w:val="0"/>
              <w:ind w:leftChars="46" w:left="610" w:hangingChars="204" w:hanging="49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非管制性抗生素使用情形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是否建立機制，防範左列情形發生</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1A5D8C" w:rsidP="00BC50F6">
                  <w:pPr>
                    <w:numPr>
                      <w:ilvl w:val="0"/>
                      <w:numId w:val="8"/>
                    </w:numPr>
                    <w:overflowPunct w:val="0"/>
                    <w:spacing w:line="0" w:lineRule="atLeast"/>
                    <w:ind w:left="393" w:hanging="393"/>
                    <w:jc w:val="both"/>
                    <w:rPr>
                      <w:snapToGrid w:val="0"/>
                      <w:kern w:val="0"/>
                      <w:sz w:val="24"/>
                      <w:szCs w:val="24"/>
                    </w:rPr>
                  </w:pPr>
                  <w:r w:rsidRPr="0083628E">
                    <w:rPr>
                      <w:rFonts w:hint="eastAsia"/>
                      <w:snapToGrid w:val="0"/>
                      <w:color w:val="FF0000"/>
                      <w:kern w:val="0"/>
                      <w:sz w:val="24"/>
                      <w:szCs w:val="24"/>
                      <w:u w:val="single"/>
                    </w:rPr>
                    <w:t>重症病人</w:t>
                  </w:r>
                  <w:r w:rsidR="008A258E" w:rsidRPr="00B347F9">
                    <w:rPr>
                      <w:rFonts w:hint="eastAsia"/>
                      <w:snapToGrid w:val="0"/>
                      <w:kern w:val="0"/>
                      <w:sz w:val="24"/>
                      <w:szCs w:val="24"/>
                    </w:rPr>
                    <w:t>無正當理由仍然使用第一線狹效抗生素。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Chars="-5" w:left="-13"/>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第一線狹效抗生素使用</w:t>
                  </w:r>
                  <w:r w:rsidRPr="00B347F9">
                    <w:rPr>
                      <w:snapToGrid w:val="0"/>
                      <w:kern w:val="0"/>
                      <w:sz w:val="24"/>
                      <w:szCs w:val="24"/>
                    </w:rPr>
                    <w:t>3</w:t>
                  </w:r>
                  <w:r w:rsidRPr="00B347F9">
                    <w:rPr>
                      <w:rFonts w:hint="eastAsia"/>
                      <w:snapToGrid w:val="0"/>
                      <w:kern w:val="0"/>
                      <w:sz w:val="24"/>
                      <w:szCs w:val="24"/>
                    </w:rPr>
                    <w:t>天無效，無正當理由仍然繼續使用。</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未依感染部位選用適當抗生素，如腹腔內的厭氧菌。</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社區感染無正當理由仍使用明顯療效不足之藥物。</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329"/>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使用的劑量未考慮到病人體重及肝腎功能。</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ind w:left="113" w:hangingChars="47" w:hanging="113"/>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有關病人管制性抗生素使用之情形，是否建立機制，防範下列情形發生？</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610" w:hangingChars="204" w:hanging="49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管制性抗生素使用情形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是否建立機制，防範左列情形發生</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臨床狀況明顯為輕症或無症狀，但使用廣效抗生素，且無正當理由。</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無正當理由同時使用</w:t>
                  </w:r>
                  <w:r w:rsidRPr="00B347F9">
                    <w:rPr>
                      <w:snapToGrid w:val="0"/>
                      <w:kern w:val="0"/>
                      <w:sz w:val="24"/>
                      <w:szCs w:val="24"/>
                    </w:rPr>
                    <w:t>3</w:t>
                  </w:r>
                  <w:r w:rsidRPr="00B347F9">
                    <w:rPr>
                      <w:rFonts w:hint="eastAsia"/>
                      <w:snapToGrid w:val="0"/>
                      <w:kern w:val="0"/>
                      <w:sz w:val="24"/>
                      <w:szCs w:val="24"/>
                    </w:rPr>
                    <w:t>種以上抗生素。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使用藥物的種類不符合國內外抗生素治療指引。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使用的劑量未考慮病人體重及肝腎功能。</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rPr>
                <w:sz w:val="24"/>
                <w:szCs w:val="24"/>
                <w:u w:val="single"/>
              </w:rPr>
            </w:pPr>
          </w:p>
          <w:p w:rsidR="008A258E" w:rsidRPr="00891488"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w:t>
            </w:r>
            <w:r w:rsidRPr="00891488">
              <w:rPr>
                <w:rFonts w:hint="eastAsia"/>
                <w:sz w:val="24"/>
                <w:szCs w:val="24"/>
              </w:rPr>
              <w:t>手術預防性抗生素使用之情形，是否建立下列機制？</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610" w:hangingChars="204" w:hanging="490"/>
              <w:rPr>
                <w:sz w:val="24"/>
                <w:szCs w:val="24"/>
              </w:rPr>
            </w:pPr>
            <w:r>
              <w:rPr>
                <w:rFonts w:hint="eastAsia"/>
                <w:sz w:val="24"/>
                <w:szCs w:val="24"/>
              </w:rPr>
              <w:t>○</w:t>
            </w:r>
            <w:r w:rsidR="008A258E" w:rsidRPr="00891488">
              <w:rPr>
                <w:rFonts w:hint="eastAsia"/>
                <w:sz w:val="24"/>
                <w:szCs w:val="24"/>
              </w:rPr>
              <w:t>是</w:t>
            </w:r>
            <w:r w:rsidR="008A258E" w:rsidRPr="00891488">
              <w:rPr>
                <w:sz w:val="24"/>
                <w:szCs w:val="24"/>
              </w:rPr>
              <w:t>（</w:t>
            </w:r>
            <w:r w:rsidR="008A258E" w:rsidRPr="00891488">
              <w:rPr>
                <w:rFonts w:hint="eastAsia"/>
                <w:sz w:val="24"/>
                <w:szCs w:val="24"/>
              </w:rPr>
              <w:t>請續填下列項目</w:t>
            </w:r>
            <w:r w:rsidR="008A258E" w:rsidRPr="0089148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891488"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891488" w:rsidRDefault="00CA390E" w:rsidP="001164B0">
                  <w:pPr>
                    <w:overflowPunct w:val="0"/>
                    <w:spacing w:line="0" w:lineRule="atLeast"/>
                    <w:ind w:left="120" w:hangingChars="50" w:hanging="120"/>
                    <w:jc w:val="center"/>
                    <w:rPr>
                      <w:sz w:val="24"/>
                      <w:szCs w:val="24"/>
                    </w:rPr>
                  </w:pPr>
                  <w:r w:rsidRPr="009F5F5D">
                    <w:rPr>
                      <w:rFonts w:hint="eastAsia"/>
                      <w:sz w:val="24"/>
                      <w:szCs w:val="24"/>
                    </w:rPr>
                    <w:t>手術</w:t>
                  </w:r>
                  <w:r w:rsidR="008A258E" w:rsidRPr="00891488">
                    <w:rPr>
                      <w:rFonts w:hint="eastAsia"/>
                      <w:sz w:val="24"/>
                      <w:szCs w:val="24"/>
                    </w:rPr>
                    <w:t>預防性抗生素使用情形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是否建立左列機制</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83628E">
                  <w:pPr>
                    <w:numPr>
                      <w:ilvl w:val="0"/>
                      <w:numId w:val="10"/>
                    </w:numPr>
                    <w:overflowPunct w:val="0"/>
                    <w:spacing w:line="0" w:lineRule="atLeast"/>
                    <w:jc w:val="both"/>
                    <w:rPr>
                      <w:snapToGrid w:val="0"/>
                      <w:kern w:val="0"/>
                      <w:sz w:val="24"/>
                      <w:szCs w:val="24"/>
                    </w:rPr>
                  </w:pPr>
                  <w:r w:rsidRPr="00891488">
                    <w:rPr>
                      <w:rFonts w:hint="eastAsia"/>
                      <w:sz w:val="24"/>
                      <w:szCs w:val="24"/>
                    </w:rPr>
                    <w:t>需用手術預防性抗生素時，應在手術劃刀前</w:t>
                  </w:r>
                  <w:r w:rsidRPr="00891488">
                    <w:rPr>
                      <w:sz w:val="24"/>
                      <w:szCs w:val="24"/>
                    </w:rPr>
                    <w:t>1</w:t>
                  </w:r>
                  <w:r w:rsidRPr="00891488">
                    <w:rPr>
                      <w:rFonts w:hint="eastAsia"/>
                      <w:sz w:val="24"/>
                      <w:szCs w:val="24"/>
                    </w:rPr>
                    <w:t>小時內，給予第一劑手術預防性抗生素</w:t>
                  </w:r>
                  <w:r w:rsidRPr="00891488">
                    <w:rPr>
                      <w:sz w:val="24"/>
                      <w:szCs w:val="24"/>
                    </w:rPr>
                    <w:t>（</w:t>
                  </w:r>
                  <w:r w:rsidRPr="00891488">
                    <w:rPr>
                      <w:rFonts w:hint="eastAsia"/>
                      <w:sz w:val="24"/>
                      <w:szCs w:val="24"/>
                    </w:rPr>
                    <w:t>剖腹產則可在臍帶結紮</w:t>
                  </w:r>
                  <w:r w:rsidR="00D92DB5" w:rsidRPr="0083628E">
                    <w:rPr>
                      <w:rFonts w:hint="eastAsia"/>
                      <w:color w:val="FF0000"/>
                      <w:sz w:val="24"/>
                      <w:szCs w:val="24"/>
                      <w:u w:val="single"/>
                    </w:rPr>
                    <w:t>前</w:t>
                  </w:r>
                  <w:r w:rsidRPr="00891488">
                    <w:rPr>
                      <w:rFonts w:hint="eastAsia"/>
                      <w:sz w:val="24"/>
                      <w:szCs w:val="24"/>
                    </w:rPr>
                    <w:t>後立即給予手術預防性抗生素</w:t>
                  </w:r>
                  <w:r w:rsidRPr="00891488">
                    <w:rPr>
                      <w:sz w:val="24"/>
                      <w:szCs w:val="24"/>
                    </w:rPr>
                    <w:t>）</w:t>
                  </w:r>
                  <w:r w:rsidRPr="00891488">
                    <w:rPr>
                      <w:rFonts w:hint="eastAsia"/>
                      <w:sz w:val="24"/>
                      <w:szCs w:val="24"/>
                    </w:rPr>
                    <w:t>。</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BC50F6">
                  <w:pPr>
                    <w:numPr>
                      <w:ilvl w:val="0"/>
                      <w:numId w:val="10"/>
                    </w:numPr>
                    <w:overflowPunct w:val="0"/>
                    <w:spacing w:line="320" w:lineRule="exact"/>
                    <w:jc w:val="both"/>
                    <w:rPr>
                      <w:snapToGrid w:val="0"/>
                      <w:sz w:val="24"/>
                      <w:szCs w:val="24"/>
                    </w:rPr>
                  </w:pPr>
                  <w:r w:rsidRPr="00891488">
                    <w:rPr>
                      <w:snapToGrid w:val="0"/>
                      <w:sz w:val="24"/>
                      <w:szCs w:val="24"/>
                    </w:rPr>
                    <w:t>手術預防性抗生素使用時機及選藥時應符合國</w:t>
                  </w:r>
                  <w:r w:rsidRPr="00891488">
                    <w:rPr>
                      <w:rFonts w:hint="eastAsia"/>
                      <w:snapToGrid w:val="0"/>
                      <w:sz w:val="24"/>
                      <w:szCs w:val="24"/>
                    </w:rPr>
                    <w:t>內外</w:t>
                  </w:r>
                  <w:r w:rsidRPr="00891488">
                    <w:rPr>
                      <w:snapToGrid w:val="0"/>
                      <w:sz w:val="24"/>
                      <w:szCs w:val="24"/>
                    </w:rPr>
                    <w:t>抗生素使用指引。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BC50F6">
                  <w:pPr>
                    <w:numPr>
                      <w:ilvl w:val="0"/>
                      <w:numId w:val="10"/>
                    </w:numPr>
                    <w:overflowPunct w:val="0"/>
                    <w:spacing w:line="0" w:lineRule="atLeast"/>
                    <w:jc w:val="both"/>
                    <w:rPr>
                      <w:sz w:val="24"/>
                      <w:szCs w:val="24"/>
                    </w:rPr>
                  </w:pPr>
                  <w:r w:rsidRPr="00891488">
                    <w:rPr>
                      <w:snapToGrid w:val="0"/>
                      <w:kern w:val="0"/>
                      <w:sz w:val="24"/>
                      <w:szCs w:val="24"/>
                    </w:rPr>
                    <w:t>劑量應與體重相符並有考慮病人肝腎機能</w:t>
                  </w:r>
                  <w:r w:rsidRPr="00891488">
                    <w:rPr>
                      <w:rFonts w:hint="eastAsia"/>
                      <w:snapToGrid w:val="0"/>
                      <w:kern w:val="0"/>
                      <w:sz w:val="24"/>
                      <w:szCs w:val="24"/>
                    </w:rPr>
                    <w:t>。</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494462" w:rsidRDefault="008A258E" w:rsidP="0083628E">
                  <w:pPr>
                    <w:numPr>
                      <w:ilvl w:val="0"/>
                      <w:numId w:val="10"/>
                    </w:numPr>
                    <w:overflowPunct w:val="0"/>
                    <w:spacing w:line="0" w:lineRule="atLeast"/>
                    <w:jc w:val="both"/>
                    <w:rPr>
                      <w:sz w:val="24"/>
                      <w:szCs w:val="24"/>
                    </w:rPr>
                  </w:pPr>
                  <w:r w:rsidRPr="00494462">
                    <w:rPr>
                      <w:rFonts w:hint="eastAsia"/>
                      <w:sz w:val="24"/>
                      <w:szCs w:val="24"/>
                    </w:rPr>
                    <w:t>一般清淨手術後，於術後不再繼續使用抗生素，重大手術抗生素使用符合</w:t>
                  </w:r>
                  <w:r w:rsidRPr="00494462">
                    <w:rPr>
                      <w:snapToGrid w:val="0"/>
                      <w:sz w:val="24"/>
                      <w:szCs w:val="24"/>
                    </w:rPr>
                    <w:t>國</w:t>
                  </w:r>
                  <w:r w:rsidRPr="00494462">
                    <w:rPr>
                      <w:rFonts w:hint="eastAsia"/>
                      <w:snapToGrid w:val="0"/>
                      <w:sz w:val="24"/>
                      <w:szCs w:val="24"/>
                    </w:rPr>
                    <w:t>內外</w:t>
                  </w:r>
                  <w:r w:rsidRPr="00494462">
                    <w:rPr>
                      <w:rFonts w:hint="eastAsia"/>
                      <w:sz w:val="24"/>
                      <w:szCs w:val="24"/>
                    </w:rPr>
                    <w:t>抗生素使用指引。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10"/>
                    </w:numPr>
                    <w:overflowPunct w:val="0"/>
                    <w:spacing w:line="0" w:lineRule="atLeast"/>
                    <w:jc w:val="both"/>
                    <w:rPr>
                      <w:sz w:val="24"/>
                      <w:szCs w:val="24"/>
                    </w:rPr>
                  </w:pPr>
                  <w:r w:rsidRPr="00B347F9">
                    <w:rPr>
                      <w:rFonts w:hint="eastAsia"/>
                      <w:sz w:val="24"/>
                      <w:szCs w:val="24"/>
                    </w:rPr>
                    <w:t>手術中視必要</w:t>
                  </w:r>
                  <w:r w:rsidRPr="00B347F9">
                    <w:rPr>
                      <w:sz w:val="24"/>
                      <w:szCs w:val="24"/>
                    </w:rPr>
                    <w:t>（</w:t>
                  </w:r>
                  <w:r w:rsidRPr="00B347F9">
                    <w:rPr>
                      <w:rFonts w:hint="eastAsia"/>
                      <w:sz w:val="24"/>
                      <w:szCs w:val="24"/>
                    </w:rPr>
                    <w:t>考慮藥品動態學</w:t>
                  </w:r>
                  <w:r w:rsidRPr="00B347F9">
                    <w:rPr>
                      <w:sz w:val="24"/>
                      <w:szCs w:val="24"/>
                    </w:rPr>
                    <w:t>）</w:t>
                  </w:r>
                  <w:r w:rsidRPr="00B347F9">
                    <w:rPr>
                      <w:rFonts w:hint="eastAsia"/>
                      <w:sz w:val="24"/>
                      <w:szCs w:val="24"/>
                    </w:rPr>
                    <w:t>追加抗生素。</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Default="008A258E" w:rsidP="001164B0">
            <w:pPr>
              <w:overflowPunct w:val="0"/>
              <w:snapToGrid w:val="0"/>
              <w:rPr>
                <w:sz w:val="24"/>
                <w:szCs w:val="24"/>
                <w:u w:val="single"/>
              </w:rPr>
            </w:pPr>
          </w:p>
          <w:p w:rsidR="00504AA9" w:rsidRPr="00B347F9" w:rsidRDefault="00504AA9" w:rsidP="001164B0">
            <w:pPr>
              <w:overflowPunct w:val="0"/>
              <w:snapToGrid w:val="0"/>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有關病人門診抗生素使用之情形，是否建立下列機制？</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610" w:hangingChars="204" w:hanging="49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門診抗生素使用情形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是否建立左列機制</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有需要才用抗生素；使用抗生素時，病歷上應說明用藥理由。</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一般明顯急性感冒不可使用抗生素。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抗生素使用種類及劑量合理，並有考慮病人體重及肝腎機能。</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抗生素使用期間合理，如有異常時，應於病歷上說明。</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是否有評估病人抗生素使用適當性之機制？</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請續填評估</w:t>
            </w:r>
            <w:r w:rsidR="008A258E" w:rsidRPr="00494462">
              <w:rPr>
                <w:rFonts w:hint="eastAsia"/>
                <w:sz w:val="24"/>
                <w:szCs w:val="24"/>
              </w:rPr>
              <w:t>者、方式及項目</w:t>
            </w:r>
            <w:r w:rsidR="008A258E" w:rsidRPr="00494462">
              <w:rPr>
                <w:sz w:val="24"/>
                <w:szCs w:val="24"/>
              </w:rPr>
              <w:t>）</w:t>
            </w:r>
          </w:p>
          <w:p w:rsidR="008A258E" w:rsidRPr="00494462" w:rsidRDefault="008A258E" w:rsidP="001164B0">
            <w:pPr>
              <w:overflowPunct w:val="0"/>
              <w:snapToGrid w:val="0"/>
              <w:ind w:leftChars="50" w:left="130" w:firstLineChars="100" w:firstLine="240"/>
              <w:rPr>
                <w:sz w:val="24"/>
                <w:szCs w:val="24"/>
              </w:rPr>
            </w:pPr>
            <w:r w:rsidRPr="00494462">
              <w:rPr>
                <w:sz w:val="24"/>
                <w:szCs w:val="24"/>
              </w:rPr>
              <w:t>*</w:t>
            </w:r>
            <w:r w:rsidRPr="00494462">
              <w:rPr>
                <w:rFonts w:hint="eastAsia"/>
                <w:sz w:val="24"/>
                <w:szCs w:val="24"/>
              </w:rPr>
              <w:t>評估者</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感染科醫師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其他指定醫師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藥師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Pr="00494462">
              <w:rPr>
                <w:sz w:val="24"/>
                <w:szCs w:val="24"/>
              </w:rPr>
              <w:t>*</w:t>
            </w:r>
            <w:r w:rsidRPr="00494462">
              <w:rPr>
                <w:rFonts w:hint="eastAsia"/>
                <w:sz w:val="24"/>
                <w:szCs w:val="24"/>
              </w:rPr>
              <w:t>方式</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使用前審查</w:t>
            </w:r>
            <w:r w:rsidRPr="00494462">
              <w:rPr>
                <w:sz w:val="24"/>
                <w:szCs w:val="24"/>
              </w:rPr>
              <w:t xml:space="preserve"> </w:t>
            </w:r>
            <w:r w:rsidR="00133ECC" w:rsidRPr="008E7703">
              <w:rPr>
                <w:rFonts w:hint="eastAsia"/>
                <w:sz w:val="24"/>
                <w:szCs w:val="24"/>
              </w:rPr>
              <w:t>□</w:t>
            </w:r>
            <w:r w:rsidRPr="00494462">
              <w:rPr>
                <w:rFonts w:hint="eastAsia"/>
                <w:sz w:val="24"/>
                <w:szCs w:val="24"/>
              </w:rPr>
              <w:t>使用後審查</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Chars="46" w:left="2311" w:hangingChars="913" w:hanging="2191"/>
              <w:rPr>
                <w:sz w:val="24"/>
                <w:szCs w:val="24"/>
                <w:u w:val="single"/>
              </w:rPr>
            </w:pPr>
            <w:r w:rsidRPr="00494462">
              <w:rPr>
                <w:rFonts w:hint="eastAsia"/>
                <w:sz w:val="24"/>
                <w:szCs w:val="24"/>
              </w:rPr>
              <w:t xml:space="preserve"> </w:t>
            </w:r>
            <w:r w:rsidRPr="00494462">
              <w:rPr>
                <w:sz w:val="24"/>
                <w:szCs w:val="24"/>
              </w:rPr>
              <w:t xml:space="preserve"> *</w:t>
            </w:r>
            <w:r w:rsidRPr="00494462">
              <w:rPr>
                <w:rFonts w:hint="eastAsia"/>
                <w:sz w:val="24"/>
                <w:szCs w:val="24"/>
              </w:rPr>
              <w:t>項目</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適應症</w:t>
            </w:r>
            <w:r w:rsidR="00133ECC" w:rsidRPr="008E7703">
              <w:rPr>
                <w:rFonts w:hint="eastAsia"/>
                <w:sz w:val="24"/>
                <w:szCs w:val="24"/>
              </w:rPr>
              <w:t>□</w:t>
            </w:r>
            <w:r w:rsidRPr="00494462">
              <w:rPr>
                <w:rFonts w:hint="eastAsia"/>
                <w:sz w:val="24"/>
                <w:szCs w:val="24"/>
              </w:rPr>
              <w:t>細菌培養結果</w:t>
            </w:r>
            <w:r w:rsidR="00133ECC" w:rsidRPr="008E7703">
              <w:rPr>
                <w:rFonts w:hint="eastAsia"/>
                <w:sz w:val="24"/>
                <w:szCs w:val="24"/>
              </w:rPr>
              <w:t>□</w:t>
            </w:r>
            <w:r w:rsidRPr="00494462">
              <w:rPr>
                <w:rFonts w:hint="eastAsia"/>
                <w:sz w:val="24"/>
                <w:szCs w:val="24"/>
              </w:rPr>
              <w:t>藥品過敏史</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肝腎功能及相關檢驗數據</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劑量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頻次</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天數</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輸液</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輸注速度</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交互作用</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禁忌症</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是否對抗生素不合理使用之情況回饋臨床醫師或科部，並提出改善措施，且確實執行？</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是，請簡述執行情形：</w:t>
            </w:r>
            <w:r w:rsidR="008A258E" w:rsidRPr="00494462">
              <w:rPr>
                <w:rFonts w:hint="eastAsia"/>
                <w:sz w:val="24"/>
                <w:szCs w:val="24"/>
              </w:rPr>
              <w:t>________________________________________</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是否設置抗生素檢核資訊系統，於醫師開立抗生素處方時有提醒機制</w:t>
            </w:r>
            <w:r w:rsidRPr="00494462">
              <w:rPr>
                <w:sz w:val="24"/>
                <w:szCs w:val="24"/>
              </w:rPr>
              <w:t xml:space="preserve">? </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B347F9" w:rsidRDefault="00133ECC" w:rsidP="001164B0">
            <w:pPr>
              <w:overflowPunct w:val="0"/>
              <w:snapToGrid w:val="0"/>
              <w:ind w:leftChars="46" w:left="120"/>
              <w:rPr>
                <w:sz w:val="24"/>
                <w:szCs w:val="24"/>
                <w:u w:val="single"/>
              </w:rPr>
            </w:pPr>
            <w:r>
              <w:rPr>
                <w:rFonts w:hint="eastAsia"/>
                <w:sz w:val="24"/>
                <w:szCs w:val="24"/>
              </w:rPr>
              <w:t>○</w:t>
            </w:r>
            <w:r w:rsidR="008A258E" w:rsidRPr="00B347F9">
              <w:rPr>
                <w:rFonts w:hint="eastAsia"/>
                <w:sz w:val="24"/>
                <w:szCs w:val="24"/>
              </w:rPr>
              <w:t>是，檢核及提醒機制說明為：</w:t>
            </w:r>
            <w:r w:rsidR="008A258E" w:rsidRPr="00B347F9">
              <w:rPr>
                <w:sz w:val="24"/>
                <w:szCs w:val="24"/>
                <w:u w:val="single"/>
              </w:rPr>
              <w:t xml:space="preserve">                                      </w:t>
            </w:r>
          </w:p>
          <w:p w:rsidR="008A258E" w:rsidRPr="00B347F9" w:rsidRDefault="008A258E" w:rsidP="001164B0">
            <w:pPr>
              <w:overflowPunct w:val="0"/>
              <w:snapToGrid w:val="0"/>
              <w:rPr>
                <w:sz w:val="24"/>
                <w:szCs w:val="24"/>
                <w:u w:val="single"/>
              </w:rPr>
            </w:pPr>
          </w:p>
          <w:p w:rsidR="008A258E" w:rsidRPr="00B347F9" w:rsidRDefault="008A258E" w:rsidP="001164B0">
            <w:pPr>
              <w:overflowPunct w:val="0"/>
              <w:snapToGrid w:val="0"/>
              <w:rPr>
                <w:sz w:val="24"/>
                <w:szCs w:val="24"/>
              </w:rPr>
            </w:pPr>
            <w:r w:rsidRPr="00B347F9">
              <w:rPr>
                <w:rFonts w:hint="eastAsia"/>
                <w:sz w:val="24"/>
                <w:szCs w:val="24"/>
              </w:rPr>
              <w:t>*</w:t>
            </w:r>
            <w:r w:rsidRPr="00B347F9">
              <w:rPr>
                <w:rFonts w:hint="eastAsia"/>
                <w:sz w:val="24"/>
                <w:szCs w:val="24"/>
              </w:rPr>
              <w:t>是否對所有類別抗生素不合理使用之情況，有具體改善成效呈現？</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本項執行狀況簡述：</w:t>
            </w:r>
          </w:p>
          <w:p w:rsidR="008A258E" w:rsidRPr="00B347F9" w:rsidRDefault="008A258E"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3.3</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抗藥性微生物之監測診斷及隔離防治措施</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451B21" w:rsidRDefault="00133ECC" w:rsidP="001164B0">
            <w:pPr>
              <w:autoSpaceDE w:val="0"/>
              <w:autoSpaceDN w:val="0"/>
              <w:adjustRightInd w:val="0"/>
              <w:snapToGrid w:val="0"/>
              <w:ind w:leftChars="-11" w:hangingChars="12" w:hanging="29"/>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：醫院未採集任何微生物檢體，可自選本項免評</w:t>
            </w:r>
            <w:r w:rsidR="008A258E" w:rsidRPr="00494462">
              <w:rPr>
                <w:sz w:val="24"/>
                <w:szCs w:val="24"/>
              </w:rPr>
              <w:t xml:space="preserve"> </w:t>
            </w:r>
          </w:p>
        </w:tc>
        <w:tc>
          <w:tcPr>
            <w:tcW w:w="9360" w:type="dxa"/>
          </w:tcPr>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是否定期製作臨床分離菌種抗生素抗藥性圖譜</w:t>
            </w:r>
            <w:r w:rsidRPr="00B347F9">
              <w:rPr>
                <w:rFonts w:hint="eastAsia"/>
                <w:sz w:val="24"/>
                <w:szCs w:val="24"/>
              </w:rPr>
              <w:t>(antibiogram)</w:t>
            </w:r>
            <w:r w:rsidRPr="00B347F9">
              <w:rPr>
                <w:rFonts w:hint="eastAsia"/>
                <w:sz w:val="24"/>
                <w:szCs w:val="24"/>
              </w:rPr>
              <w:t>報告</w:t>
            </w:r>
            <w:r w:rsidRPr="00B347F9">
              <w:rPr>
                <w:rFonts w:hint="eastAsia"/>
                <w:sz w:val="24"/>
                <w:szCs w:val="24"/>
              </w:rPr>
              <w:t>(</w:t>
            </w:r>
            <w:r w:rsidRPr="00B347F9">
              <w:rPr>
                <w:rFonts w:hint="eastAsia"/>
                <w:sz w:val="24"/>
                <w:szCs w:val="24"/>
              </w:rPr>
              <w:t>統計期間歸人計算</w:t>
            </w:r>
            <w:r w:rsidRPr="00B347F9">
              <w:rPr>
                <w:rFonts w:hint="eastAsia"/>
                <w:sz w:val="24"/>
                <w:szCs w:val="24"/>
              </w:rPr>
              <w:t xml:space="preserve">) </w:t>
            </w:r>
            <w:r w:rsidRPr="00B347F9">
              <w:rPr>
                <w:rFonts w:hint="eastAsia"/>
                <w:sz w:val="24"/>
                <w:szCs w:val="24"/>
              </w:rPr>
              <w:t>？</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是，頻率：</w:t>
            </w:r>
            <w:r>
              <w:rPr>
                <w:rFonts w:hint="eastAsia"/>
                <w:sz w:val="24"/>
                <w:szCs w:val="24"/>
              </w:rPr>
              <w:t>○</w:t>
            </w:r>
            <w:r w:rsidR="008A258E" w:rsidRPr="00B347F9">
              <w:rPr>
                <w:rFonts w:hint="eastAsia"/>
                <w:sz w:val="24"/>
                <w:szCs w:val="24"/>
              </w:rPr>
              <w:t>每年</w:t>
            </w:r>
            <w:r w:rsidR="008A258E" w:rsidRPr="00B347F9">
              <w:rPr>
                <w:rFonts w:hint="eastAsia"/>
                <w:sz w:val="24"/>
                <w:szCs w:val="24"/>
              </w:rPr>
              <w:t xml:space="preserve"> </w:t>
            </w:r>
            <w:r>
              <w:rPr>
                <w:rFonts w:hint="eastAsia"/>
                <w:sz w:val="24"/>
                <w:szCs w:val="24"/>
              </w:rPr>
              <w:t>○</w:t>
            </w:r>
            <w:r w:rsidR="008A258E" w:rsidRPr="00B347F9">
              <w:rPr>
                <w:rFonts w:hint="eastAsia"/>
                <w:sz w:val="24"/>
                <w:szCs w:val="24"/>
              </w:rPr>
              <w:t>每半年</w:t>
            </w:r>
            <w:r w:rsidR="008A258E" w:rsidRPr="00B347F9">
              <w:rPr>
                <w:rFonts w:hint="eastAsia"/>
                <w:sz w:val="24"/>
                <w:szCs w:val="24"/>
              </w:rPr>
              <w:t xml:space="preserve"> </w:t>
            </w:r>
            <w:r>
              <w:rPr>
                <w:rFonts w:hint="eastAsia"/>
                <w:sz w:val="24"/>
                <w:szCs w:val="24"/>
              </w:rPr>
              <w:t>○</w:t>
            </w:r>
            <w:r w:rsidR="008A258E" w:rsidRPr="00B347F9">
              <w:rPr>
                <w:rFonts w:hint="eastAsia"/>
                <w:sz w:val="24"/>
                <w:szCs w:val="24"/>
              </w:rPr>
              <w:t>其他：</w:t>
            </w:r>
            <w:r w:rsidR="008A258E"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是否將最新抗藥性圖譜報告提供給臨床醫師開立處方參考或於院內網絡公告，醫師可隨時查閱？</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ind w:left="120" w:hangingChars="50" w:hanging="12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是否每年定期依據檢體種類及病房別且對感染菌種之分離件數、抗生素之感受性等資料製作分析報告，特別是多重抗藥性微生物</w:t>
            </w:r>
            <w:r w:rsidRPr="00B347F9">
              <w:rPr>
                <w:rFonts w:hint="eastAsia"/>
                <w:sz w:val="24"/>
                <w:szCs w:val="24"/>
              </w:rPr>
              <w:t>(</w:t>
            </w:r>
            <w:r w:rsidRPr="00B347F9">
              <w:rPr>
                <w:rFonts w:hint="eastAsia"/>
                <w:sz w:val="24"/>
                <w:szCs w:val="24"/>
              </w:rPr>
              <w:t>如：</w:t>
            </w:r>
            <w:r w:rsidRPr="00B347F9">
              <w:rPr>
                <w:rFonts w:hint="eastAsia"/>
                <w:sz w:val="24"/>
                <w:szCs w:val="24"/>
              </w:rPr>
              <w:t>CRE</w:t>
            </w:r>
            <w:r w:rsidRPr="00B347F9">
              <w:rPr>
                <w:rFonts w:hint="eastAsia"/>
                <w:sz w:val="24"/>
                <w:szCs w:val="24"/>
              </w:rPr>
              <w:t>、</w:t>
            </w:r>
            <w:r w:rsidRPr="00B347F9">
              <w:rPr>
                <w:rFonts w:hint="eastAsia"/>
                <w:sz w:val="24"/>
                <w:szCs w:val="24"/>
              </w:rPr>
              <w:t>CRAB</w:t>
            </w:r>
            <w:r w:rsidRPr="00B347F9">
              <w:rPr>
                <w:rFonts w:hint="eastAsia"/>
                <w:sz w:val="24"/>
                <w:szCs w:val="24"/>
              </w:rPr>
              <w:t>、</w:t>
            </w:r>
            <w:r w:rsidRPr="00B347F9">
              <w:rPr>
                <w:rFonts w:hint="eastAsia"/>
                <w:sz w:val="24"/>
                <w:szCs w:val="24"/>
              </w:rPr>
              <w:t>VRE</w:t>
            </w:r>
            <w:r w:rsidRPr="00B347F9">
              <w:rPr>
                <w:rFonts w:hint="eastAsia"/>
                <w:sz w:val="24"/>
                <w:szCs w:val="24"/>
              </w:rPr>
              <w:t>、</w:t>
            </w:r>
            <w:r w:rsidRPr="00B347F9">
              <w:rPr>
                <w:rFonts w:hint="eastAsia"/>
                <w:sz w:val="24"/>
                <w:szCs w:val="24"/>
              </w:rPr>
              <w:t>MRSA</w:t>
            </w:r>
            <w:r w:rsidRPr="00B347F9">
              <w:rPr>
                <w:rFonts w:hint="eastAsia"/>
                <w:sz w:val="24"/>
                <w:szCs w:val="24"/>
              </w:rPr>
              <w:t>等</w:t>
            </w:r>
            <w:r w:rsidRPr="00B347F9">
              <w:rPr>
                <w:rFonts w:hint="eastAsia"/>
                <w:sz w:val="24"/>
                <w:szCs w:val="24"/>
              </w:rPr>
              <w:t>)</w:t>
            </w:r>
            <w:r w:rsidRPr="00B347F9">
              <w:rPr>
                <w:rFonts w:hint="eastAsia"/>
                <w:sz w:val="24"/>
                <w:szCs w:val="24"/>
              </w:rPr>
              <w:t>？</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是，請於實地查核時提供相關文件備查</w:t>
            </w:r>
          </w:p>
          <w:p w:rsidR="008A258E" w:rsidRPr="00494462" w:rsidRDefault="008A258E" w:rsidP="001164B0">
            <w:pPr>
              <w:overflowPunct w:val="0"/>
              <w:snapToGrid w:val="0"/>
              <w:ind w:leftChars="50" w:left="13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是否針對分離出多重抗藥性微生物</w:t>
            </w:r>
            <w:r w:rsidRPr="00494462">
              <w:rPr>
                <w:rFonts w:hint="eastAsia"/>
                <w:sz w:val="24"/>
                <w:szCs w:val="24"/>
              </w:rPr>
              <w:t>(</w:t>
            </w:r>
            <w:r w:rsidRPr="00494462">
              <w:rPr>
                <w:rFonts w:hint="eastAsia"/>
                <w:sz w:val="24"/>
                <w:szCs w:val="24"/>
              </w:rPr>
              <w:t>如：</w:t>
            </w:r>
            <w:r w:rsidRPr="00494462">
              <w:rPr>
                <w:rFonts w:hint="eastAsia"/>
                <w:sz w:val="24"/>
                <w:szCs w:val="24"/>
              </w:rPr>
              <w:t>CRE</w:t>
            </w:r>
            <w:r w:rsidRPr="00494462">
              <w:rPr>
                <w:rFonts w:hint="eastAsia"/>
                <w:sz w:val="24"/>
                <w:szCs w:val="24"/>
              </w:rPr>
              <w:t>、</w:t>
            </w:r>
            <w:r w:rsidRPr="00494462">
              <w:rPr>
                <w:rFonts w:hint="eastAsia"/>
                <w:sz w:val="24"/>
                <w:szCs w:val="24"/>
              </w:rPr>
              <w:t>CRAB</w:t>
            </w:r>
            <w:r w:rsidRPr="00494462">
              <w:rPr>
                <w:rFonts w:hint="eastAsia"/>
                <w:sz w:val="24"/>
                <w:szCs w:val="24"/>
              </w:rPr>
              <w:t>、</w:t>
            </w:r>
            <w:r w:rsidRPr="00494462">
              <w:rPr>
                <w:rFonts w:hint="eastAsia"/>
                <w:sz w:val="24"/>
                <w:szCs w:val="24"/>
              </w:rPr>
              <w:t>VRE</w:t>
            </w:r>
            <w:r w:rsidRPr="00494462">
              <w:rPr>
                <w:rFonts w:hint="eastAsia"/>
                <w:sz w:val="24"/>
                <w:szCs w:val="24"/>
              </w:rPr>
              <w:t>、</w:t>
            </w:r>
            <w:r w:rsidRPr="00494462">
              <w:rPr>
                <w:rFonts w:hint="eastAsia"/>
                <w:sz w:val="24"/>
                <w:szCs w:val="24"/>
              </w:rPr>
              <w:t>MRSA</w:t>
            </w:r>
            <w:r w:rsidRPr="00494462">
              <w:rPr>
                <w:rFonts w:hint="eastAsia"/>
                <w:sz w:val="24"/>
                <w:szCs w:val="24"/>
              </w:rPr>
              <w:t>等</w:t>
            </w:r>
            <w:r w:rsidRPr="00494462">
              <w:rPr>
                <w:rFonts w:hint="eastAsia"/>
                <w:sz w:val="24"/>
                <w:szCs w:val="24"/>
              </w:rPr>
              <w:t xml:space="preserve">) </w:t>
            </w:r>
            <w:r w:rsidRPr="00494462">
              <w:rPr>
                <w:rFonts w:hint="eastAsia"/>
                <w:sz w:val="24"/>
                <w:szCs w:val="24"/>
              </w:rPr>
              <w:t>之個案執行感染管制措施？</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是（請續填下列問題）</w:t>
            </w:r>
          </w:p>
          <w:p w:rsidR="008A258E" w:rsidRPr="00494462" w:rsidRDefault="008A258E" w:rsidP="001164B0">
            <w:pPr>
              <w:overflowPunct w:val="0"/>
              <w:snapToGrid w:val="0"/>
              <w:ind w:left="120" w:hangingChars="50" w:hanging="120"/>
              <w:rPr>
                <w:sz w:val="24"/>
                <w:szCs w:val="24"/>
                <w:u w:val="single"/>
              </w:rPr>
            </w:pPr>
            <w:r w:rsidRPr="00494462">
              <w:rPr>
                <w:rFonts w:hint="eastAsia"/>
                <w:sz w:val="24"/>
                <w:szCs w:val="24"/>
              </w:rPr>
              <w:t xml:space="preserve">   </w:t>
            </w:r>
            <w:r w:rsidRPr="00494462">
              <w:rPr>
                <w:sz w:val="24"/>
                <w:szCs w:val="24"/>
              </w:rPr>
              <w:t>*</w:t>
            </w:r>
            <w:r w:rsidRPr="00494462">
              <w:rPr>
                <w:rFonts w:hint="eastAsia"/>
                <w:sz w:val="24"/>
                <w:szCs w:val="24"/>
              </w:rPr>
              <w:t>是否於微生物報告上註記或解釋？</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是，請簡述註記項目及內容：</w:t>
            </w:r>
            <w:r w:rsidRPr="00494462">
              <w:rPr>
                <w:rFonts w:hint="eastAsia"/>
                <w:sz w:val="24"/>
                <w:szCs w:val="24"/>
              </w:rPr>
              <w:t>________________________________</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是否即時通知臨床單位？</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是，通知方式</w:t>
            </w:r>
            <w:r w:rsidR="00CA0ECD" w:rsidRPr="0083628E">
              <w:rPr>
                <w:rFonts w:hint="eastAsia"/>
                <w:color w:val="FF0000"/>
                <w:sz w:val="24"/>
                <w:szCs w:val="24"/>
                <w:u w:val="single"/>
              </w:rPr>
              <w:t>（可複選）</w:t>
            </w:r>
            <w:r w:rsidRPr="00494462">
              <w:rPr>
                <w:rFonts w:hint="eastAsia"/>
                <w:sz w:val="24"/>
                <w:szCs w:val="24"/>
              </w:rPr>
              <w:t>：</w:t>
            </w:r>
            <w:r w:rsidR="00FF3AB2" w:rsidRPr="008E7703">
              <w:rPr>
                <w:rFonts w:hint="eastAsia"/>
                <w:sz w:val="24"/>
                <w:szCs w:val="24"/>
              </w:rPr>
              <w:t>□</w:t>
            </w:r>
            <w:r w:rsidRPr="00494462">
              <w:rPr>
                <w:rFonts w:hint="eastAsia"/>
                <w:sz w:val="24"/>
                <w:szCs w:val="24"/>
              </w:rPr>
              <w:t>資訊系統</w:t>
            </w:r>
            <w:r w:rsidRPr="00494462">
              <w:rPr>
                <w:sz w:val="24"/>
                <w:szCs w:val="24"/>
              </w:rPr>
              <w:t xml:space="preserve">  </w:t>
            </w:r>
            <w:r w:rsidR="00FF3AB2" w:rsidRPr="008E7703">
              <w:rPr>
                <w:rFonts w:hint="eastAsia"/>
                <w:sz w:val="24"/>
                <w:szCs w:val="24"/>
              </w:rPr>
              <w:t>□</w:t>
            </w:r>
            <w:r w:rsidRPr="00494462">
              <w:rPr>
                <w:rFonts w:hint="eastAsia"/>
                <w:sz w:val="24"/>
                <w:szCs w:val="24"/>
              </w:rPr>
              <w:t>電子郵件</w:t>
            </w:r>
            <w:r w:rsidRPr="00494462">
              <w:rPr>
                <w:rFonts w:hint="eastAsia"/>
                <w:sz w:val="24"/>
                <w:szCs w:val="24"/>
              </w:rPr>
              <w:t>/</w:t>
            </w:r>
            <w:r w:rsidRPr="00494462">
              <w:rPr>
                <w:rFonts w:hint="eastAsia"/>
                <w:sz w:val="24"/>
                <w:szCs w:val="24"/>
              </w:rPr>
              <w:t>簡訊</w:t>
            </w:r>
            <w:r w:rsidRPr="00494462">
              <w:rPr>
                <w:sz w:val="24"/>
                <w:szCs w:val="24"/>
              </w:rPr>
              <w:t xml:space="preserve">  </w:t>
            </w:r>
            <w:r w:rsidR="00FF3AB2" w:rsidRPr="008E7703">
              <w:rPr>
                <w:rFonts w:hint="eastAsia"/>
                <w:sz w:val="24"/>
                <w:szCs w:val="24"/>
              </w:rPr>
              <w:t>□</w:t>
            </w:r>
            <w:r w:rsidRPr="00494462">
              <w:rPr>
                <w:rFonts w:hint="eastAsia"/>
                <w:sz w:val="24"/>
                <w:szCs w:val="24"/>
              </w:rPr>
              <w:t>電話</w:t>
            </w:r>
            <w:r w:rsidRPr="00494462">
              <w:rPr>
                <w:rFonts w:hint="eastAsia"/>
                <w:sz w:val="24"/>
                <w:szCs w:val="24"/>
              </w:rPr>
              <w:t xml:space="preserve"> </w:t>
            </w:r>
            <w:r w:rsidR="00FF3AB2" w:rsidRPr="008E7703">
              <w:rPr>
                <w:rFonts w:hint="eastAsia"/>
                <w:sz w:val="24"/>
                <w:szCs w:val="24"/>
              </w:rPr>
              <w:t>□</w:t>
            </w:r>
            <w:r w:rsidRPr="00494462">
              <w:rPr>
                <w:rFonts w:hint="eastAsia"/>
                <w:sz w:val="24"/>
                <w:szCs w:val="24"/>
              </w:rPr>
              <w:t>其他：</w:t>
            </w:r>
            <w:r w:rsidRPr="00494462">
              <w:rPr>
                <w:rFonts w:hint="eastAsia"/>
                <w:sz w:val="24"/>
                <w:szCs w:val="24"/>
              </w:rPr>
              <w:t>_______</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是否進行適當隔離？</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是，請勾選醫院執行之隔離措施項目：</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病房（可複選）</w:t>
            </w:r>
            <w:r w:rsidRPr="00494462">
              <w:rPr>
                <w:sz w:val="24"/>
                <w:szCs w:val="24"/>
              </w:rPr>
              <w:t xml:space="preserve"> </w:t>
            </w:r>
            <w:r w:rsidR="00133ECC" w:rsidRPr="008E7703">
              <w:rPr>
                <w:rFonts w:hint="eastAsia"/>
                <w:sz w:val="24"/>
                <w:szCs w:val="24"/>
              </w:rPr>
              <w:t>□</w:t>
            </w:r>
            <w:r w:rsidRPr="00494462">
              <w:rPr>
                <w:rFonts w:hint="eastAsia"/>
                <w:sz w:val="24"/>
                <w:szCs w:val="24"/>
              </w:rPr>
              <w:t>單人病室</w:t>
            </w:r>
            <w:r w:rsidRPr="00494462">
              <w:rPr>
                <w:sz w:val="24"/>
                <w:szCs w:val="24"/>
              </w:rPr>
              <w:t xml:space="preserve">  </w:t>
            </w:r>
            <w:r w:rsidR="00133ECC" w:rsidRPr="008E7703">
              <w:rPr>
                <w:rFonts w:hint="eastAsia"/>
                <w:sz w:val="24"/>
                <w:szCs w:val="24"/>
              </w:rPr>
              <w:t>□</w:t>
            </w:r>
            <w:r w:rsidRPr="00494462">
              <w:rPr>
                <w:rFonts w:hint="eastAsia"/>
                <w:sz w:val="24"/>
                <w:szCs w:val="24"/>
              </w:rPr>
              <w:t>集中照護</w:t>
            </w:r>
            <w:r w:rsidRPr="00494462">
              <w:rPr>
                <w:sz w:val="24"/>
                <w:szCs w:val="24"/>
              </w:rPr>
              <w:t xml:space="preserve">  </w:t>
            </w:r>
            <w:r w:rsidR="00133ECC" w:rsidRPr="008E7703">
              <w:rPr>
                <w:rFonts w:hint="eastAsia"/>
                <w:sz w:val="24"/>
                <w:szCs w:val="24"/>
              </w:rPr>
              <w:t>□</w:t>
            </w:r>
            <w:r w:rsidRPr="00494462">
              <w:rPr>
                <w:rFonts w:hint="eastAsia"/>
                <w:sz w:val="24"/>
                <w:szCs w:val="24"/>
              </w:rPr>
              <w:t>於原病室採取隔離措施</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隔離措施（可複選）</w:t>
            </w:r>
            <w:r w:rsidRPr="00494462">
              <w:rPr>
                <w:sz w:val="24"/>
                <w:szCs w:val="24"/>
              </w:rPr>
              <w:t xml:space="preserve"> </w:t>
            </w:r>
            <w:r w:rsidR="00133ECC" w:rsidRPr="008E7703">
              <w:rPr>
                <w:rFonts w:hint="eastAsia"/>
                <w:sz w:val="24"/>
                <w:szCs w:val="24"/>
              </w:rPr>
              <w:t>□</w:t>
            </w:r>
            <w:r w:rsidRPr="00494462">
              <w:rPr>
                <w:rFonts w:hint="eastAsia"/>
                <w:sz w:val="24"/>
                <w:szCs w:val="24"/>
              </w:rPr>
              <w:t>手套</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隔離衣</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有適當隔離標示</w:t>
            </w:r>
            <w:r w:rsidRPr="00494462">
              <w:rPr>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r w:rsidRPr="00494462">
              <w:rPr>
                <w:rFonts w:hint="eastAsia"/>
                <w:sz w:val="24"/>
                <w:szCs w:val="24"/>
              </w:rPr>
              <w:t xml:space="preserve">      *</w:t>
            </w:r>
            <w:r w:rsidRPr="00494462">
              <w:rPr>
                <w:rFonts w:hint="eastAsia"/>
                <w:sz w:val="24"/>
                <w:szCs w:val="24"/>
              </w:rPr>
              <w:t>專用設備</w:t>
            </w:r>
            <w:r w:rsidRPr="00494462">
              <w:rPr>
                <w:sz w:val="24"/>
                <w:szCs w:val="24"/>
              </w:rPr>
              <w:t>（</w:t>
            </w:r>
            <w:r w:rsidRPr="00494462">
              <w:rPr>
                <w:rFonts w:hint="eastAsia"/>
                <w:sz w:val="24"/>
                <w:szCs w:val="24"/>
              </w:rPr>
              <w:t>聽診器、儀器設備等</w:t>
            </w:r>
            <w:r w:rsidRPr="00494462">
              <w:rPr>
                <w:sz w:val="24"/>
                <w:szCs w:val="24"/>
              </w:rPr>
              <w:t>）</w:t>
            </w:r>
            <w:r w:rsidR="00133ECC">
              <w:rPr>
                <w:rFonts w:hint="eastAsia"/>
                <w:sz w:val="24"/>
                <w:szCs w:val="24"/>
              </w:rPr>
              <w:t>○</w:t>
            </w:r>
            <w:r w:rsidRPr="00494462">
              <w:rPr>
                <w:rFonts w:hint="eastAsia"/>
                <w:sz w:val="24"/>
                <w:szCs w:val="24"/>
              </w:rPr>
              <w:t>是</w:t>
            </w: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rPr>
                <w:sz w:val="24"/>
                <w:szCs w:val="24"/>
              </w:rPr>
            </w:pPr>
            <w:r w:rsidRPr="00494462">
              <w:rPr>
                <w:rFonts w:hint="eastAsia"/>
                <w:sz w:val="24"/>
                <w:szCs w:val="24"/>
              </w:rPr>
              <w:t xml:space="preserve">      *</w:t>
            </w:r>
            <w:r w:rsidRPr="00494462">
              <w:rPr>
                <w:rFonts w:hint="eastAsia"/>
                <w:sz w:val="24"/>
                <w:szCs w:val="24"/>
              </w:rPr>
              <w:t>具備解除隔離機制</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是否適當標示，且為醫院全體同仁所知悉？</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是，標示呈現（可複選）：</w:t>
            </w:r>
            <w:r w:rsidR="00133ECC" w:rsidRPr="008E7703">
              <w:rPr>
                <w:rFonts w:hint="eastAsia"/>
                <w:sz w:val="24"/>
                <w:szCs w:val="24"/>
              </w:rPr>
              <w:t>□</w:t>
            </w:r>
            <w:r w:rsidRPr="00494462">
              <w:rPr>
                <w:rFonts w:hint="eastAsia"/>
                <w:sz w:val="24"/>
                <w:szCs w:val="24"/>
              </w:rPr>
              <w:t>病人姓名</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疾病名稱</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菌種</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以上均無</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是否將多重抗藥性相關資料通報至衛生福利部疾病管制署？</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w:t>
            </w:r>
            <w:r w:rsidR="004D56B4" w:rsidRPr="00B62AFA">
              <w:rPr>
                <w:color w:val="FF0000"/>
                <w:sz w:val="24"/>
                <w:szCs w:val="24"/>
                <w:u w:val="single"/>
              </w:rPr>
              <w:t xml:space="preserve"> TNIS</w:t>
            </w:r>
            <w:r w:rsidR="004D56B4" w:rsidRPr="00B62AFA">
              <w:rPr>
                <w:rFonts w:hint="eastAsia"/>
                <w:color w:val="FF0000"/>
                <w:sz w:val="24"/>
                <w:szCs w:val="24"/>
                <w:u w:val="single"/>
              </w:rPr>
              <w:t>系統之實驗室菌株通報完整率是否為</w:t>
            </w:r>
            <w:r w:rsidR="004D56B4" w:rsidRPr="00B62AFA">
              <w:rPr>
                <w:rFonts w:hint="eastAsia"/>
                <w:color w:val="FF0000"/>
                <w:sz w:val="24"/>
                <w:szCs w:val="24"/>
                <w:u w:val="single"/>
              </w:rPr>
              <w:t>100%</w:t>
            </w:r>
            <w:r w:rsidR="004D56B4" w:rsidRPr="00B62AFA">
              <w:rPr>
                <w:rFonts w:hint="eastAsia"/>
                <w:color w:val="FF0000"/>
                <w:sz w:val="24"/>
                <w:szCs w:val="24"/>
                <w:u w:val="single"/>
              </w:rPr>
              <w:t>？</w:t>
            </w:r>
            <w:r w:rsidRPr="00494462">
              <w:rPr>
                <w:rFonts w:hint="eastAsia"/>
                <w:sz w:val="24"/>
                <w:szCs w:val="24"/>
              </w:rPr>
              <w:t>（查詢及通報方式如</w:t>
            </w:r>
            <w:r w:rsidRPr="00891488">
              <w:rPr>
                <w:rFonts w:hint="eastAsia"/>
                <w:sz w:val="24"/>
                <w:szCs w:val="24"/>
              </w:rPr>
              <w:t>附件</w:t>
            </w:r>
            <w:r w:rsidRPr="00891488">
              <w:rPr>
                <w:rFonts w:hint="eastAsia"/>
                <w:sz w:val="24"/>
                <w:szCs w:val="24"/>
              </w:rPr>
              <w:t>2</w:t>
            </w:r>
            <w:r w:rsidRPr="00494462">
              <w:rPr>
                <w:rFonts w:hint="eastAsia"/>
                <w:sz w:val="24"/>
                <w:szCs w:val="24"/>
              </w:rPr>
              <w:t>）</w:t>
            </w:r>
          </w:p>
          <w:p w:rsidR="008A258E" w:rsidRPr="00494462" w:rsidRDefault="00133ECC" w:rsidP="001164B0">
            <w:pPr>
              <w:overflowPunct w:val="0"/>
              <w:snapToGrid w:val="0"/>
              <w:ind w:leftChars="209" w:left="968" w:hangingChars="177" w:hanging="425"/>
              <w:rPr>
                <w:sz w:val="24"/>
                <w:szCs w:val="24"/>
              </w:rPr>
            </w:pPr>
            <w:r>
              <w:rPr>
                <w:rFonts w:hint="eastAsia"/>
                <w:sz w:val="24"/>
                <w:szCs w:val="24"/>
              </w:rPr>
              <w:t>○</w:t>
            </w:r>
            <w:r w:rsidR="008A258E" w:rsidRPr="00494462">
              <w:rPr>
                <w:rFonts w:hint="eastAsia"/>
                <w:sz w:val="24"/>
                <w:szCs w:val="24"/>
              </w:rPr>
              <w:t>否</w:t>
            </w:r>
          </w:p>
          <w:p w:rsidR="008A258E" w:rsidRDefault="00133ECC" w:rsidP="001164B0">
            <w:pPr>
              <w:overflowPunct w:val="0"/>
              <w:snapToGrid w:val="0"/>
              <w:ind w:leftChars="209" w:left="968" w:hangingChars="177" w:hanging="425"/>
              <w:rPr>
                <w:sz w:val="24"/>
                <w:szCs w:val="24"/>
              </w:rPr>
            </w:pPr>
            <w:r>
              <w:rPr>
                <w:rFonts w:hint="eastAsia"/>
                <w:sz w:val="24"/>
                <w:szCs w:val="24"/>
              </w:rPr>
              <w:t>○</w:t>
            </w:r>
            <w:r w:rsidR="008A258E" w:rsidRPr="00494462">
              <w:rPr>
                <w:rFonts w:hint="eastAsia"/>
                <w:sz w:val="24"/>
                <w:szCs w:val="24"/>
              </w:rPr>
              <w:t>是</w:t>
            </w:r>
            <w:r w:rsidR="004D56B4" w:rsidRPr="00C51B24">
              <w:rPr>
                <w:rFonts w:hint="eastAsia"/>
                <w:sz w:val="24"/>
                <w:szCs w:val="24"/>
              </w:rPr>
              <w:t>（須於</w:t>
            </w:r>
            <w:r w:rsidR="004D56B4" w:rsidRPr="00C51B24">
              <w:rPr>
                <w:color w:val="FF0000"/>
                <w:sz w:val="24"/>
                <w:szCs w:val="24"/>
              </w:rPr>
              <w:t>10</w:t>
            </w:r>
            <w:r w:rsidR="004D56B4" w:rsidRPr="00C51B24">
              <w:rPr>
                <w:rFonts w:hint="eastAsia"/>
                <w:color w:val="FF0000"/>
                <w:sz w:val="24"/>
                <w:szCs w:val="24"/>
              </w:rPr>
              <w:t>7</w:t>
            </w:r>
            <w:r w:rsidR="004D56B4" w:rsidRPr="00C51B24">
              <w:rPr>
                <w:rFonts w:hint="eastAsia"/>
                <w:sz w:val="24"/>
                <w:szCs w:val="24"/>
              </w:rPr>
              <w:t>年</w:t>
            </w:r>
            <w:r w:rsidR="004D56B4" w:rsidRPr="00C51B24">
              <w:rPr>
                <w:sz w:val="24"/>
                <w:szCs w:val="24"/>
              </w:rPr>
              <w:t>3</w:t>
            </w:r>
            <w:r w:rsidR="004D56B4" w:rsidRPr="00C51B24">
              <w:rPr>
                <w:rFonts w:hint="eastAsia"/>
                <w:sz w:val="24"/>
                <w:szCs w:val="24"/>
              </w:rPr>
              <w:t>月</w:t>
            </w:r>
            <w:r w:rsidR="004D56B4" w:rsidRPr="00C51B24">
              <w:rPr>
                <w:sz w:val="24"/>
                <w:szCs w:val="24"/>
              </w:rPr>
              <w:t>31</w:t>
            </w:r>
            <w:r w:rsidR="004D56B4" w:rsidRPr="00C51B24">
              <w:rPr>
                <w:rFonts w:hint="eastAsia"/>
                <w:sz w:val="24"/>
                <w:szCs w:val="24"/>
              </w:rPr>
              <w:t>日前至少通報</w:t>
            </w:r>
            <w:r w:rsidR="004D56B4" w:rsidRPr="00B62AFA">
              <w:rPr>
                <w:rFonts w:hint="eastAsia"/>
                <w:color w:val="FF0000"/>
                <w:sz w:val="24"/>
                <w:szCs w:val="24"/>
                <w:u w:val="single"/>
              </w:rPr>
              <w:t>全院未分類檢體</w:t>
            </w:r>
            <w:r w:rsidR="004D56B4" w:rsidRPr="00C51B24">
              <w:rPr>
                <w:sz w:val="24"/>
                <w:szCs w:val="24"/>
              </w:rPr>
              <w:t>CRKP</w:t>
            </w:r>
            <w:r w:rsidR="004D56B4" w:rsidRPr="00C51B24">
              <w:rPr>
                <w:rFonts w:hint="eastAsia"/>
                <w:sz w:val="24"/>
                <w:szCs w:val="24"/>
              </w:rPr>
              <w:t>、</w:t>
            </w:r>
            <w:r w:rsidR="004D56B4" w:rsidRPr="00C51B24">
              <w:rPr>
                <w:sz w:val="24"/>
                <w:szCs w:val="24"/>
              </w:rPr>
              <w:t>CRAB</w:t>
            </w:r>
            <w:r w:rsidR="004D56B4" w:rsidRPr="00C51B24">
              <w:rPr>
                <w:rFonts w:hint="eastAsia"/>
                <w:sz w:val="24"/>
                <w:szCs w:val="24"/>
              </w:rPr>
              <w:t>、</w:t>
            </w:r>
            <w:r w:rsidR="004D56B4" w:rsidRPr="00C51B24">
              <w:rPr>
                <w:sz w:val="24"/>
                <w:szCs w:val="24"/>
              </w:rPr>
              <w:t>VRE</w:t>
            </w:r>
            <w:r w:rsidR="004D56B4" w:rsidRPr="00C51B24">
              <w:rPr>
                <w:rFonts w:hint="eastAsia"/>
                <w:sz w:val="24"/>
                <w:szCs w:val="24"/>
              </w:rPr>
              <w:t>及</w:t>
            </w:r>
            <w:r w:rsidR="004D56B4" w:rsidRPr="00C51B24">
              <w:rPr>
                <w:sz w:val="24"/>
                <w:szCs w:val="24"/>
              </w:rPr>
              <w:t>MRSA</w:t>
            </w:r>
            <w:r w:rsidR="00734BBA" w:rsidRPr="0083628E">
              <w:rPr>
                <w:color w:val="FF0000"/>
                <w:sz w:val="24"/>
                <w:szCs w:val="24"/>
                <w:u w:val="single"/>
              </w:rPr>
              <w:t>等</w:t>
            </w:r>
            <w:r w:rsidR="004D56B4" w:rsidRPr="00C51B24">
              <w:rPr>
                <w:rFonts w:hint="eastAsia"/>
                <w:sz w:val="24"/>
                <w:szCs w:val="24"/>
              </w:rPr>
              <w:t>四種菌株</w:t>
            </w:r>
            <w:r w:rsidR="004D56B4" w:rsidRPr="00C51B24">
              <w:rPr>
                <w:rFonts w:hint="eastAsia"/>
                <w:color w:val="FF0000"/>
                <w:sz w:val="24"/>
                <w:szCs w:val="24"/>
              </w:rPr>
              <w:t>之</w:t>
            </w:r>
            <w:r w:rsidR="004D56B4" w:rsidRPr="00C51B24">
              <w:rPr>
                <w:color w:val="FF0000"/>
                <w:sz w:val="24"/>
                <w:szCs w:val="24"/>
              </w:rPr>
              <w:t>10</w:t>
            </w:r>
            <w:r w:rsidR="004D56B4" w:rsidRPr="00C51B24">
              <w:rPr>
                <w:rFonts w:hint="eastAsia"/>
                <w:color w:val="FF0000"/>
                <w:sz w:val="24"/>
                <w:szCs w:val="24"/>
              </w:rPr>
              <w:t>6</w:t>
            </w:r>
            <w:r w:rsidR="004D56B4" w:rsidRPr="00C51B24">
              <w:rPr>
                <w:rFonts w:hint="eastAsia"/>
                <w:sz w:val="24"/>
                <w:szCs w:val="24"/>
              </w:rPr>
              <w:t>年</w:t>
            </w:r>
            <w:r w:rsidR="004D56B4" w:rsidRPr="00C51B24">
              <w:rPr>
                <w:sz w:val="24"/>
                <w:szCs w:val="24"/>
              </w:rPr>
              <w:t>1-12</w:t>
            </w:r>
            <w:r w:rsidR="004D56B4" w:rsidRPr="00C51B24">
              <w:rPr>
                <w:rFonts w:hint="eastAsia"/>
                <w:sz w:val="24"/>
                <w:szCs w:val="24"/>
              </w:rPr>
              <w:t>月四季</w:t>
            </w:r>
            <w:r w:rsidR="004D56B4" w:rsidRPr="00B62AFA">
              <w:rPr>
                <w:rFonts w:hint="eastAsia"/>
                <w:color w:val="FF0000"/>
                <w:sz w:val="24"/>
                <w:szCs w:val="24"/>
                <w:u w:val="single"/>
              </w:rPr>
              <w:t>完整</w:t>
            </w:r>
            <w:r w:rsidR="004D56B4" w:rsidRPr="00C51B24">
              <w:rPr>
                <w:rFonts w:hint="eastAsia"/>
                <w:sz w:val="24"/>
                <w:szCs w:val="24"/>
              </w:rPr>
              <w:t>資料</w:t>
            </w:r>
            <w:r w:rsidR="004D56B4" w:rsidRPr="00B62AFA">
              <w:rPr>
                <w:rFonts w:hint="eastAsia"/>
                <w:color w:val="FF0000"/>
                <w:sz w:val="24"/>
                <w:szCs w:val="24"/>
                <w:u w:val="single"/>
              </w:rPr>
              <w:t>；實驗室菌株通報完整率</w:t>
            </w:r>
            <w:r w:rsidR="004D56B4" w:rsidRPr="00B62AFA">
              <w:rPr>
                <w:rFonts w:hint="eastAsia"/>
                <w:color w:val="FF0000"/>
                <w:sz w:val="24"/>
                <w:szCs w:val="24"/>
                <w:u w:val="single"/>
              </w:rPr>
              <w:t>=</w:t>
            </w:r>
            <w:r w:rsidR="004D56B4" w:rsidRPr="00B62AFA">
              <w:rPr>
                <w:rFonts w:hint="eastAsia"/>
                <w:color w:val="FF0000"/>
                <w:sz w:val="24"/>
                <w:szCs w:val="24"/>
                <w:u w:val="single"/>
              </w:rPr>
              <w:t>實際通報季數</w:t>
            </w:r>
            <w:r w:rsidR="004D56B4" w:rsidRPr="00B62AFA">
              <w:rPr>
                <w:rFonts w:hint="eastAsia"/>
                <w:color w:val="FF0000"/>
                <w:sz w:val="24"/>
                <w:szCs w:val="24"/>
                <w:u w:val="single"/>
              </w:rPr>
              <w:t>/</w:t>
            </w:r>
            <w:r w:rsidR="004D56B4" w:rsidRPr="00B62AFA">
              <w:rPr>
                <w:rFonts w:hint="eastAsia"/>
                <w:color w:val="FF0000"/>
                <w:sz w:val="24"/>
                <w:szCs w:val="24"/>
                <w:u w:val="single"/>
              </w:rPr>
              <w:t>年度應通報季數</w:t>
            </w:r>
            <w:r w:rsidR="004D56B4" w:rsidRPr="00B62AFA">
              <w:rPr>
                <w:rFonts w:hint="eastAsia"/>
                <w:color w:val="FF0000"/>
                <w:sz w:val="24"/>
                <w:szCs w:val="24"/>
                <w:u w:val="single"/>
              </w:rPr>
              <w:t>*100%</w:t>
            </w:r>
            <w:r w:rsidR="004D56B4" w:rsidRPr="00C51B24">
              <w:rPr>
                <w:rFonts w:hint="eastAsia"/>
                <w:sz w:val="24"/>
                <w:szCs w:val="24"/>
              </w:rPr>
              <w:t>）</w:t>
            </w:r>
            <w:r w:rsidR="008A258E" w:rsidRPr="00494462">
              <w:rPr>
                <w:sz w:val="24"/>
                <w:szCs w:val="24"/>
              </w:rPr>
              <w:t xml:space="preserve"> </w:t>
            </w:r>
          </w:p>
          <w:p w:rsidR="004D56B4" w:rsidRPr="00B62AFA" w:rsidRDefault="004D56B4" w:rsidP="004D56B4">
            <w:pPr>
              <w:overflowPunct w:val="0"/>
              <w:snapToGrid w:val="0"/>
              <w:rPr>
                <w:color w:val="FF0000"/>
                <w:sz w:val="24"/>
                <w:szCs w:val="24"/>
                <w:u w:val="single"/>
              </w:rPr>
            </w:pPr>
            <w:r w:rsidRPr="008F7717">
              <w:rPr>
                <w:rFonts w:hint="eastAsia"/>
                <w:color w:val="FF0000"/>
                <w:sz w:val="24"/>
                <w:szCs w:val="24"/>
              </w:rPr>
              <w:t>*</w:t>
            </w:r>
            <w:r w:rsidRPr="00B62AFA">
              <w:rPr>
                <w:rFonts w:hint="eastAsia"/>
                <w:color w:val="FF0000"/>
                <w:sz w:val="24"/>
                <w:szCs w:val="24"/>
                <w:u w:val="single"/>
              </w:rPr>
              <w:t>是否通報</w:t>
            </w:r>
            <w:r w:rsidRPr="00B62AFA">
              <w:rPr>
                <w:rFonts w:hint="eastAsia"/>
                <w:color w:val="FF0000"/>
                <w:sz w:val="24"/>
                <w:szCs w:val="24"/>
                <w:u w:val="single"/>
              </w:rPr>
              <w:t>TNIS</w:t>
            </w:r>
            <w:r w:rsidRPr="00B62AFA">
              <w:rPr>
                <w:rFonts w:hint="eastAsia"/>
                <w:color w:val="FF0000"/>
                <w:sz w:val="24"/>
                <w:szCs w:val="24"/>
                <w:u w:val="single"/>
              </w:rPr>
              <w:t>系統之「抗生素抗藥性管理通報系統」？</w:t>
            </w:r>
          </w:p>
          <w:p w:rsidR="004D56B4" w:rsidRPr="00B62AFA" w:rsidRDefault="00133ECC" w:rsidP="00443D98">
            <w:pPr>
              <w:overflowPunct w:val="0"/>
              <w:snapToGrid w:val="0"/>
              <w:ind w:leftChars="76" w:left="968" w:hangingChars="321" w:hanging="770"/>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43D98">
            <w:pPr>
              <w:overflowPunct w:val="0"/>
              <w:snapToGrid w:val="0"/>
              <w:ind w:leftChars="76" w:left="968" w:hangingChars="321" w:hanging="770"/>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4D56B4" w:rsidRPr="00B62AFA" w:rsidRDefault="004D56B4" w:rsidP="00433E18">
            <w:pPr>
              <w:overflowPunct w:val="0"/>
              <w:snapToGrid w:val="0"/>
              <w:ind w:leftChars="152" w:left="820" w:hangingChars="177" w:hanging="425"/>
              <w:rPr>
                <w:color w:val="FF0000"/>
                <w:sz w:val="24"/>
                <w:szCs w:val="24"/>
                <w:u w:val="single"/>
              </w:rPr>
            </w:pPr>
            <w:r w:rsidRPr="00B62AFA">
              <w:rPr>
                <w:rFonts w:hint="eastAsia"/>
                <w:color w:val="FF0000"/>
                <w:sz w:val="24"/>
                <w:szCs w:val="24"/>
                <w:u w:val="single"/>
              </w:rPr>
              <w:t>*</w:t>
            </w:r>
            <w:r w:rsidRPr="00B62AFA">
              <w:rPr>
                <w:rFonts w:hint="eastAsia"/>
                <w:color w:val="FF0000"/>
                <w:sz w:val="24"/>
                <w:szCs w:val="24"/>
                <w:u w:val="single"/>
              </w:rPr>
              <w:t>是否參與</w:t>
            </w:r>
            <w:r w:rsidRPr="00B62AFA">
              <w:rPr>
                <w:rFonts w:hint="eastAsia"/>
                <w:color w:val="FF0000"/>
                <w:sz w:val="24"/>
                <w:szCs w:val="24"/>
                <w:u w:val="single"/>
              </w:rPr>
              <w:t>106</w:t>
            </w:r>
            <w:r w:rsidRPr="00B62AFA">
              <w:rPr>
                <w:rFonts w:hint="eastAsia"/>
                <w:color w:val="FF0000"/>
                <w:sz w:val="24"/>
                <w:szCs w:val="24"/>
                <w:u w:val="single"/>
              </w:rPr>
              <w:t>年「抗生素抗藥性管理通報系統捐補助案」？</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766C77" w:rsidRDefault="004D56B4" w:rsidP="00433E18">
            <w:pPr>
              <w:overflowPunct w:val="0"/>
              <w:snapToGrid w:val="0"/>
              <w:ind w:leftChars="152" w:left="820" w:hangingChars="177" w:hanging="425"/>
              <w:rPr>
                <w:color w:val="FF0000"/>
                <w:sz w:val="24"/>
                <w:szCs w:val="24"/>
                <w:u w:val="single"/>
              </w:rPr>
            </w:pPr>
            <w:r w:rsidRPr="00B62AFA">
              <w:rPr>
                <w:rFonts w:hint="eastAsia"/>
                <w:color w:val="FF0000"/>
                <w:sz w:val="24"/>
                <w:szCs w:val="24"/>
                <w:u w:val="single"/>
              </w:rPr>
              <w:t>*</w:t>
            </w:r>
            <w:r w:rsidRPr="00B62AFA">
              <w:rPr>
                <w:rFonts w:hint="eastAsia"/>
                <w:color w:val="FF0000"/>
                <w:sz w:val="24"/>
                <w:szCs w:val="24"/>
                <w:u w:val="single"/>
              </w:rPr>
              <w:t>持續通報資料之範圍：＿＿年＿＿月至＿＿年＿＿月</w:t>
            </w:r>
          </w:p>
          <w:p w:rsidR="00766C77" w:rsidRPr="00F81216" w:rsidRDefault="00766C77" w:rsidP="00433E18">
            <w:pPr>
              <w:overflowPunct w:val="0"/>
              <w:snapToGrid w:val="0"/>
              <w:ind w:leftChars="152" w:left="820" w:hangingChars="177" w:hanging="425"/>
              <w:rPr>
                <w:color w:val="FF0000"/>
                <w:sz w:val="24"/>
                <w:szCs w:val="24"/>
                <w:u w:val="single"/>
              </w:rPr>
            </w:pPr>
            <w:r w:rsidRPr="000C1C6B">
              <w:rPr>
                <w:rFonts w:hint="eastAsia"/>
                <w:color w:val="FF0000"/>
                <w:sz w:val="24"/>
                <w:szCs w:val="24"/>
                <w:u w:val="single"/>
              </w:rPr>
              <w:t>*</w:t>
            </w:r>
            <w:r w:rsidRPr="000C1C6B">
              <w:rPr>
                <w:rFonts w:hint="eastAsia"/>
                <w:color w:val="FF0000"/>
                <w:sz w:val="24"/>
                <w:szCs w:val="24"/>
                <w:u w:val="single"/>
              </w:rPr>
              <w:t>每月</w:t>
            </w:r>
            <w:r w:rsidRPr="000C1C6B">
              <w:rPr>
                <w:color w:val="FF0000"/>
                <w:sz w:val="24"/>
                <w:szCs w:val="24"/>
                <w:u w:val="single"/>
              </w:rPr>
              <w:t>通報之</w:t>
            </w:r>
            <w:r w:rsidRPr="000C1C6B">
              <w:rPr>
                <w:rFonts w:hint="eastAsia"/>
                <w:color w:val="FF0000"/>
                <w:sz w:val="24"/>
                <w:szCs w:val="24"/>
                <w:u w:val="single"/>
              </w:rPr>
              <w:t>細菌</w:t>
            </w:r>
            <w:r w:rsidRPr="000C1C6B">
              <w:rPr>
                <w:color w:val="FF0000"/>
                <w:sz w:val="24"/>
                <w:szCs w:val="24"/>
                <w:u w:val="single"/>
              </w:rPr>
              <w:t>種類</w:t>
            </w:r>
            <w:r w:rsidRPr="000C1C6B">
              <w:rPr>
                <w:rFonts w:hint="eastAsia"/>
                <w:color w:val="FF0000"/>
                <w:sz w:val="24"/>
                <w:szCs w:val="24"/>
                <w:u w:val="single"/>
              </w:rPr>
              <w:t>均達</w:t>
            </w:r>
            <w:r w:rsidRPr="000C1C6B">
              <w:rPr>
                <w:rFonts w:hint="eastAsia"/>
                <w:color w:val="FF0000"/>
                <w:sz w:val="24"/>
                <w:szCs w:val="24"/>
                <w:u w:val="single"/>
              </w:rPr>
              <w:t>10</w:t>
            </w:r>
            <w:r w:rsidRPr="000C1C6B">
              <w:rPr>
                <w:rFonts w:hint="eastAsia"/>
                <w:color w:val="FF0000"/>
                <w:sz w:val="24"/>
                <w:szCs w:val="24"/>
                <w:u w:val="single"/>
              </w:rPr>
              <w:t>項</w:t>
            </w:r>
            <w:r w:rsidRPr="000C1C6B">
              <w:rPr>
                <w:color w:val="FF0000"/>
                <w:sz w:val="24"/>
                <w:szCs w:val="24"/>
                <w:u w:val="single"/>
              </w:rPr>
              <w:t>菌屬</w:t>
            </w:r>
            <w:r w:rsidRPr="000C1C6B">
              <w:rPr>
                <w:rFonts w:hint="eastAsia"/>
                <w:color w:val="FF0000"/>
                <w:sz w:val="24"/>
                <w:szCs w:val="24"/>
                <w:u w:val="single"/>
              </w:rPr>
              <w:t>/</w:t>
            </w:r>
            <w:r w:rsidRPr="000C1C6B">
              <w:rPr>
                <w:rFonts w:hint="eastAsia"/>
                <w:color w:val="FF0000"/>
                <w:sz w:val="24"/>
                <w:szCs w:val="24"/>
                <w:u w:val="single"/>
              </w:rPr>
              <w:t>種以上</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4D56B4" w:rsidRPr="00537BA3" w:rsidRDefault="004D56B4" w:rsidP="004D56B4">
            <w:pPr>
              <w:overflowPunct w:val="0"/>
              <w:snapToGrid w:val="0"/>
              <w:rPr>
                <w:sz w:val="24"/>
                <w:szCs w:val="24"/>
              </w:rPr>
            </w:pPr>
          </w:p>
          <w:p w:rsidR="004D56B4" w:rsidRPr="00E87641" w:rsidRDefault="004D56B4" w:rsidP="00443D98">
            <w:pPr>
              <w:overflowPunct w:val="0"/>
              <w:snapToGrid w:val="0"/>
              <w:rPr>
                <w:sz w:val="24"/>
                <w:szCs w:val="24"/>
              </w:rPr>
            </w:pPr>
            <w:r w:rsidRPr="00E87641">
              <w:rPr>
                <w:rFonts w:hint="eastAsia"/>
                <w:sz w:val="24"/>
                <w:szCs w:val="24"/>
              </w:rPr>
              <w:t>*</w:t>
            </w:r>
            <w:r w:rsidRPr="008F7717">
              <w:rPr>
                <w:rFonts w:hint="eastAsia"/>
                <w:color w:val="FF0000"/>
                <w:sz w:val="24"/>
                <w:szCs w:val="24"/>
              </w:rPr>
              <w:t>是否通報</w:t>
            </w:r>
            <w:r w:rsidRPr="00E87641">
              <w:rPr>
                <w:rFonts w:hint="eastAsia"/>
                <w:sz w:val="24"/>
                <w:szCs w:val="24"/>
              </w:rPr>
              <w:t>傳染病個案通報系統</w:t>
            </w:r>
            <w:r w:rsidRPr="00B62AFA">
              <w:rPr>
                <w:rFonts w:hint="eastAsia"/>
                <w:color w:val="FF0000"/>
                <w:sz w:val="24"/>
                <w:szCs w:val="24"/>
                <w:u w:val="single"/>
              </w:rPr>
              <w:t>之「</w:t>
            </w:r>
            <w:r w:rsidRPr="00B62AFA">
              <w:rPr>
                <w:rFonts w:hint="eastAsia"/>
                <w:color w:val="FF0000"/>
                <w:sz w:val="24"/>
                <w:szCs w:val="24"/>
                <w:u w:val="single"/>
              </w:rPr>
              <w:t>CRE</w:t>
            </w:r>
            <w:r w:rsidRPr="00B62AFA">
              <w:rPr>
                <w:rFonts w:hint="eastAsia"/>
                <w:color w:val="FF0000"/>
                <w:sz w:val="24"/>
                <w:szCs w:val="24"/>
                <w:u w:val="single"/>
              </w:rPr>
              <w:t>抗藥性檢測」</w:t>
            </w:r>
            <w:r w:rsidRPr="00E87641">
              <w:rPr>
                <w:sz w:val="24"/>
                <w:szCs w:val="24"/>
              </w:rPr>
              <w:t>（</w:t>
            </w:r>
            <w:r w:rsidRPr="00E87641">
              <w:rPr>
                <w:rFonts w:hint="eastAsia"/>
                <w:sz w:val="24"/>
                <w:szCs w:val="24"/>
              </w:rPr>
              <w:t>通報方式如</w:t>
            </w:r>
            <w:r w:rsidRPr="00E87641">
              <w:rPr>
                <w:rFonts w:hint="eastAsia"/>
                <w:sz w:val="24"/>
                <w:szCs w:val="24"/>
                <w:u w:val="single"/>
              </w:rPr>
              <w:t>附件</w:t>
            </w:r>
            <w:r w:rsidRPr="00E87641">
              <w:rPr>
                <w:rFonts w:hint="eastAsia"/>
                <w:sz w:val="24"/>
                <w:szCs w:val="24"/>
                <w:u w:val="single"/>
              </w:rPr>
              <w:t>3</w:t>
            </w:r>
            <w:r w:rsidRPr="00E87641">
              <w:rPr>
                <w:sz w:val="24"/>
                <w:szCs w:val="24"/>
              </w:rPr>
              <w:t>）</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無符合</w:t>
            </w:r>
            <w:r w:rsidR="004D56B4" w:rsidRPr="00E87641">
              <w:rPr>
                <w:sz w:val="24"/>
                <w:szCs w:val="24"/>
              </w:rPr>
              <w:t>CRE</w:t>
            </w:r>
            <w:r w:rsidR="004D56B4" w:rsidRPr="00E87641">
              <w:rPr>
                <w:rFonts w:hint="eastAsia"/>
                <w:sz w:val="24"/>
                <w:szCs w:val="24"/>
              </w:rPr>
              <w:t>抗藥性檢測送驗條件之個案</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否</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是（</w:t>
            </w:r>
            <w:r w:rsidR="004D56B4" w:rsidRPr="00C454B6">
              <w:rPr>
                <w:color w:val="FF0000"/>
                <w:sz w:val="24"/>
                <w:szCs w:val="24"/>
              </w:rPr>
              <w:t>10</w:t>
            </w:r>
            <w:r w:rsidR="004D56B4" w:rsidRPr="00C454B6">
              <w:rPr>
                <w:rFonts w:hint="eastAsia"/>
                <w:color w:val="FF0000"/>
                <w:sz w:val="24"/>
                <w:szCs w:val="24"/>
              </w:rPr>
              <w:t>6</w:t>
            </w:r>
            <w:r w:rsidR="004D56B4" w:rsidRPr="00E87641">
              <w:rPr>
                <w:rFonts w:hint="eastAsia"/>
                <w:sz w:val="24"/>
                <w:szCs w:val="24"/>
              </w:rPr>
              <w:t>年通報</w:t>
            </w:r>
            <w:r w:rsidR="004D56B4" w:rsidRPr="00E87641">
              <w:rPr>
                <w:sz w:val="24"/>
                <w:szCs w:val="24"/>
              </w:rPr>
              <w:t>CRE</w:t>
            </w:r>
            <w:r w:rsidR="004D56B4" w:rsidRPr="00E87641">
              <w:rPr>
                <w:rFonts w:hint="eastAsia"/>
                <w:sz w:val="24"/>
                <w:szCs w:val="24"/>
              </w:rPr>
              <w:t>抗藥性檢測件數</w:t>
            </w:r>
            <w:r w:rsidR="004D56B4" w:rsidRPr="00E87641">
              <w:rPr>
                <w:sz w:val="24"/>
                <w:szCs w:val="24"/>
                <w:u w:val="single"/>
              </w:rPr>
              <w:t xml:space="preserve">   </w:t>
            </w:r>
            <w:r w:rsidR="004D56B4" w:rsidRPr="00E87641">
              <w:rPr>
                <w:rFonts w:hint="eastAsia"/>
                <w:sz w:val="24"/>
                <w:szCs w:val="24"/>
              </w:rPr>
              <w:t>件）</w:t>
            </w:r>
          </w:p>
          <w:p w:rsidR="004D56B4" w:rsidRPr="004D56B4" w:rsidRDefault="004D56B4" w:rsidP="001164B0">
            <w:pPr>
              <w:overflowPunct w:val="0"/>
              <w:snapToGrid w:val="0"/>
              <w:ind w:leftChars="209" w:left="968" w:hangingChars="177" w:hanging="425"/>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是否每年定期進行抗藥性趨勢與抗生素用量之相關性分析？</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是，請於實地查核時提供相關文件備查</w:t>
            </w:r>
          </w:p>
          <w:p w:rsidR="008A258E" w:rsidRPr="00B347F9" w:rsidRDefault="008A258E" w:rsidP="001164B0">
            <w:pPr>
              <w:overflowPunct w:val="0"/>
              <w:snapToGrid w:val="0"/>
              <w:ind w:leftChars="50" w:left="130"/>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是否根據分析報告，研擬防治對策並付諸實行，且有具體改善成效？</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p>
          <w:p w:rsidR="00504AA9" w:rsidRPr="00B347F9" w:rsidRDefault="00504AA9" w:rsidP="001164B0">
            <w:pPr>
              <w:overflowPunct w:val="0"/>
              <w:snapToGrid w:val="0"/>
              <w:ind w:leftChars="50" w:left="130"/>
              <w:rPr>
                <w:strike/>
                <w:sz w:val="24"/>
                <w:szCs w:val="24"/>
                <w:u w:val="single"/>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sz w:val="24"/>
                <w:szCs w:val="24"/>
              </w:rPr>
              <w:t>*</w:t>
            </w:r>
            <w:r w:rsidRPr="00B347F9">
              <w:rPr>
                <w:rFonts w:hint="eastAsia"/>
                <w:sz w:val="24"/>
                <w:szCs w:val="24"/>
              </w:rPr>
              <w:t>是否</w:t>
            </w:r>
            <w:r w:rsidRPr="00B347F9">
              <w:rPr>
                <w:rFonts w:hint="eastAsia"/>
                <w:sz w:val="24"/>
                <w:szCs w:val="24"/>
              </w:rPr>
              <w:t>ICU</w:t>
            </w:r>
            <w:r w:rsidRPr="00B347F9">
              <w:rPr>
                <w:rFonts w:hint="eastAsia"/>
                <w:sz w:val="24"/>
                <w:szCs w:val="24"/>
              </w:rPr>
              <w:t>收治來自</w:t>
            </w:r>
            <w:r w:rsidRPr="00B347F9">
              <w:rPr>
                <w:rFonts w:hint="eastAsia"/>
                <w:sz w:val="24"/>
                <w:szCs w:val="24"/>
              </w:rPr>
              <w:t>RCW</w:t>
            </w:r>
            <w:r w:rsidRPr="00B347F9">
              <w:rPr>
                <w:rFonts w:hint="eastAsia"/>
                <w:sz w:val="24"/>
                <w:szCs w:val="24"/>
              </w:rPr>
              <w:t>或</w:t>
            </w:r>
            <w:r w:rsidRPr="00B347F9">
              <w:rPr>
                <w:rFonts w:hint="eastAsia"/>
                <w:sz w:val="24"/>
                <w:szCs w:val="24"/>
              </w:rPr>
              <w:t>RCC</w:t>
            </w:r>
            <w:r w:rsidRPr="00B347F9">
              <w:rPr>
                <w:rFonts w:hint="eastAsia"/>
                <w:sz w:val="24"/>
                <w:szCs w:val="24"/>
              </w:rPr>
              <w:t>呼吸器依賴之病人時，該類病人在未檢驗確認前，即先進行適當的預先隔離措施</w:t>
            </w:r>
            <w:r w:rsidRPr="00B347F9">
              <w:rPr>
                <w:rFonts w:hint="eastAsia"/>
                <w:sz w:val="24"/>
                <w:szCs w:val="24"/>
              </w:rPr>
              <w:t>(proactive isolation)</w:t>
            </w:r>
            <w:r w:rsidRPr="00B347F9">
              <w:rPr>
                <w:rFonts w:hint="eastAsia"/>
                <w:sz w:val="24"/>
                <w:szCs w:val="24"/>
              </w:rPr>
              <w:t>，直至檢驗確定為陰性？</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sz w:val="24"/>
                <w:szCs w:val="24"/>
              </w:rPr>
              <w:t>*</w:t>
            </w:r>
            <w:r w:rsidRPr="00B347F9">
              <w:rPr>
                <w:rFonts w:hint="eastAsia"/>
                <w:sz w:val="24"/>
                <w:szCs w:val="24"/>
              </w:rPr>
              <w:t>是否規劃</w:t>
            </w:r>
            <w:r w:rsidRPr="00B347F9">
              <w:rPr>
                <w:rFonts w:hint="eastAsia"/>
                <w:sz w:val="24"/>
                <w:szCs w:val="24"/>
              </w:rPr>
              <w:t>ICU</w:t>
            </w:r>
            <w:r w:rsidRPr="00B347F9">
              <w:rPr>
                <w:rFonts w:hint="eastAsia"/>
                <w:sz w:val="24"/>
                <w:szCs w:val="24"/>
              </w:rPr>
              <w:t>或普通病室內抗藥性病人之單人隔離病室或隔離治療區域，並落實執行接觸隔離防護措施？</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是</w:t>
            </w:r>
          </w:p>
          <w:p w:rsidR="008A258E" w:rsidRPr="00891488" w:rsidRDefault="008A258E" w:rsidP="001164B0">
            <w:pPr>
              <w:overflowPunct w:val="0"/>
              <w:snapToGrid w:val="0"/>
              <w:rPr>
                <w:sz w:val="24"/>
                <w:szCs w:val="24"/>
              </w:rPr>
            </w:pPr>
          </w:p>
          <w:p w:rsidR="008A258E" w:rsidRPr="00891488" w:rsidRDefault="008A258E" w:rsidP="001164B0">
            <w:pPr>
              <w:overflowPunct w:val="0"/>
              <w:snapToGrid w:val="0"/>
              <w:rPr>
                <w:sz w:val="24"/>
                <w:szCs w:val="24"/>
              </w:rPr>
            </w:pPr>
            <w:r w:rsidRPr="00891488">
              <w:rPr>
                <w:sz w:val="24"/>
                <w:szCs w:val="24"/>
              </w:rPr>
              <w:t>*</w:t>
            </w:r>
            <w:r w:rsidRPr="00891488">
              <w:rPr>
                <w:rFonts w:hint="eastAsia"/>
                <w:sz w:val="24"/>
                <w:szCs w:val="24"/>
              </w:rPr>
              <w:t>是否於病人轉院治療或轉介至人口密集</w:t>
            </w:r>
            <w:r w:rsidR="00CA390E" w:rsidRPr="004B7520">
              <w:rPr>
                <w:rFonts w:hint="eastAsia"/>
                <w:sz w:val="24"/>
                <w:szCs w:val="24"/>
              </w:rPr>
              <w:t>機</w:t>
            </w:r>
            <w:r w:rsidRPr="00891488">
              <w:rPr>
                <w:rFonts w:hint="eastAsia"/>
                <w:sz w:val="24"/>
                <w:szCs w:val="24"/>
              </w:rPr>
              <w:t>構前，填具「機構間感染管制轉介單」，</w:t>
            </w:r>
            <w:r w:rsidR="00D849A5" w:rsidRPr="00B62AFA">
              <w:rPr>
                <w:rFonts w:hint="eastAsia"/>
                <w:color w:val="FF0000"/>
                <w:sz w:val="24"/>
                <w:szCs w:val="24"/>
                <w:u w:val="single"/>
              </w:rPr>
              <w:t>或於出院病摘等文件詳細記載前述資訊，</w:t>
            </w:r>
            <w:r w:rsidRPr="00891488">
              <w:rPr>
                <w:rFonts w:hint="eastAsia"/>
                <w:sz w:val="24"/>
                <w:szCs w:val="24"/>
              </w:rPr>
              <w:t>以提醒其他機構加強落實感染管制措施？</w:t>
            </w:r>
          </w:p>
          <w:p w:rsidR="008A258E" w:rsidRPr="00891488" w:rsidRDefault="00133ECC" w:rsidP="001164B0">
            <w:pPr>
              <w:overflowPunct w:val="0"/>
              <w:snapToGrid w:val="0"/>
              <w:ind w:leftChars="50" w:left="13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50" w:left="130"/>
              <w:rPr>
                <w:sz w:val="24"/>
                <w:szCs w:val="24"/>
              </w:rPr>
            </w:pPr>
            <w:r>
              <w:rPr>
                <w:rFonts w:hint="eastAsia"/>
                <w:sz w:val="24"/>
                <w:szCs w:val="24"/>
              </w:rPr>
              <w:t>○</w:t>
            </w:r>
            <w:r w:rsidR="008A258E" w:rsidRPr="00891488">
              <w:rPr>
                <w:rFonts w:hint="eastAsia"/>
                <w:sz w:val="24"/>
                <w:szCs w:val="24"/>
              </w:rPr>
              <w:t>是</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pPr>
            <w:r w:rsidRPr="00494462">
              <w:rPr>
                <w:rFonts w:hint="eastAsia"/>
                <w:sz w:val="24"/>
                <w:szCs w:val="24"/>
              </w:rPr>
              <w:t>*</w:t>
            </w:r>
            <w:r w:rsidRPr="00494462">
              <w:rPr>
                <w:rFonts w:hint="eastAsia"/>
                <w:sz w:val="24"/>
                <w:szCs w:val="24"/>
              </w:rPr>
              <w:t>微生物檢驗</w:t>
            </w:r>
            <w:r w:rsidRPr="00494462">
              <w:rPr>
                <w:rFonts w:hint="eastAsia"/>
              </w:rPr>
              <w:t>是否委外代檢？</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否（請續填</w:t>
            </w:r>
            <w:r w:rsidR="008A258E" w:rsidRPr="00494462">
              <w:rPr>
                <w:rFonts w:ascii="標楷體" w:hAnsi="標楷體" w:hint="eastAsia"/>
                <w:sz w:val="24"/>
                <w:szCs w:val="24"/>
              </w:rPr>
              <w:t>【</w:t>
            </w:r>
            <w:r w:rsidR="008A258E" w:rsidRPr="00494462">
              <w:rPr>
                <w:rFonts w:hint="eastAsia"/>
                <w:sz w:val="24"/>
                <w:szCs w:val="24"/>
              </w:rPr>
              <w:t>醫院設有微生物實驗室</w:t>
            </w:r>
            <w:r w:rsidR="008A258E" w:rsidRPr="00494462">
              <w:rPr>
                <w:rFonts w:ascii="標楷體" w:hAnsi="標楷體" w:hint="eastAsia"/>
                <w:sz w:val="24"/>
                <w:szCs w:val="24"/>
              </w:rPr>
              <w:t>】）</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是，範圍：</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全部（請續填</w:t>
            </w: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r w:rsidRPr="00494462">
              <w:rPr>
                <w:sz w:val="24"/>
                <w:szCs w:val="24"/>
              </w:rPr>
              <w:t xml:space="preserve"> </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部分（請續填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】及【</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rPr>
              <w:t>是否</w:t>
            </w:r>
            <w:r w:rsidRPr="00494462">
              <w:rPr>
                <w:rFonts w:hint="eastAsia"/>
                <w:sz w:val="24"/>
                <w:szCs w:val="24"/>
              </w:rPr>
              <w:t>訂有微生物實驗室檢驗標準作業程序？</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是（請續填是否包含下列項目，可複選</w:t>
            </w:r>
            <w:r w:rsidR="008A258E" w:rsidRPr="00494462">
              <w:rPr>
                <w:sz w:val="24"/>
                <w:szCs w:val="24"/>
              </w:rPr>
              <w:t>）</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494462">
              <w:rPr>
                <w:rFonts w:hint="eastAsia"/>
                <w:sz w:val="24"/>
                <w:szCs w:val="24"/>
              </w:rPr>
              <w:t>檢驗標準作業程序：</w:t>
            </w:r>
          </w:p>
          <w:p w:rsidR="008A258E" w:rsidRPr="00494462" w:rsidRDefault="008A258E" w:rsidP="001164B0">
            <w:pPr>
              <w:overflowPunct w:val="0"/>
              <w:snapToGrid w:val="0"/>
              <w:ind w:leftChars="50" w:left="130" w:firstLineChars="100" w:firstLine="240"/>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檢體簽收</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檢體保存方式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追蹤報告機制</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重要檢體需發初步報告</w:t>
            </w:r>
            <w:r w:rsidRPr="00494462">
              <w:rPr>
                <w:sz w:val="24"/>
                <w:szCs w:val="24"/>
              </w:rPr>
              <w:br/>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訂定危急報告內容及通知方式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494462">
              <w:rPr>
                <w:rFonts w:hint="eastAsia"/>
                <w:sz w:val="24"/>
                <w:szCs w:val="24"/>
              </w:rPr>
              <w:t>採檢手冊：</w:t>
            </w:r>
          </w:p>
          <w:p w:rsidR="008A258E" w:rsidRPr="00494462" w:rsidRDefault="008A258E" w:rsidP="001164B0">
            <w:pPr>
              <w:overflowPunct w:val="0"/>
              <w:snapToGrid w:val="0"/>
              <w:ind w:leftChars="50" w:left="130" w:firstLineChars="100" w:firstLine="240"/>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採檢時機</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容器</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採檢棒</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檢體保存方式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檢驗方式</w:t>
            </w:r>
            <w:r w:rsidRPr="00494462">
              <w:rPr>
                <w:rFonts w:hint="eastAsia"/>
                <w:sz w:val="24"/>
                <w:szCs w:val="24"/>
              </w:rPr>
              <w:t xml:space="preserve"> </w:t>
            </w:r>
            <w:r w:rsidRPr="00494462">
              <w:rPr>
                <w:sz w:val="24"/>
                <w:szCs w:val="24"/>
              </w:rPr>
              <w:br/>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B347F9" w:rsidRDefault="008A258E" w:rsidP="001164B0">
            <w:pPr>
              <w:overflowPunct w:val="0"/>
              <w:snapToGrid w:val="0"/>
              <w:ind w:leftChars="46" w:left="12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微生物實驗室是否有內、外部品管計畫？</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是，項目</w:t>
            </w:r>
            <w:r w:rsidR="008A258E" w:rsidRPr="00B347F9">
              <w:rPr>
                <w:sz w:val="24"/>
                <w:szCs w:val="24"/>
              </w:rPr>
              <w:t>（</w:t>
            </w:r>
            <w:r w:rsidR="008A258E" w:rsidRPr="00B347F9">
              <w:rPr>
                <w:rFonts w:hint="eastAsia"/>
                <w:sz w:val="24"/>
                <w:szCs w:val="24"/>
              </w:rPr>
              <w:t>可複選</w:t>
            </w:r>
            <w:r w:rsidR="008A258E" w:rsidRPr="00B347F9">
              <w:rPr>
                <w:sz w:val="24"/>
                <w:szCs w:val="24"/>
              </w:rPr>
              <w:t>）</w:t>
            </w:r>
            <w:r w:rsidR="008A258E" w:rsidRPr="00B347F9">
              <w:rPr>
                <w:rFonts w:hint="eastAsia"/>
                <w:sz w:val="24"/>
                <w:szCs w:val="24"/>
              </w:rPr>
              <w:t>：</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內部品</w:t>
            </w:r>
            <w:r w:rsidR="008A258E" w:rsidRPr="00494462">
              <w:rPr>
                <w:rFonts w:hint="eastAsia"/>
                <w:sz w:val="24"/>
                <w:szCs w:val="24"/>
              </w:rPr>
              <w:t>管</w:t>
            </w:r>
            <w:r w:rsidR="008A258E" w:rsidRPr="00494462">
              <w:rPr>
                <w:rFonts w:hint="eastAsia"/>
                <w:sz w:val="24"/>
                <w:szCs w:val="24"/>
              </w:rPr>
              <w:t xml:space="preserve"> </w:t>
            </w:r>
          </w:p>
          <w:p w:rsidR="008A258E" w:rsidRPr="00494462" w:rsidRDefault="00133ECC" w:rsidP="001164B0">
            <w:pPr>
              <w:overflowPunct w:val="0"/>
              <w:snapToGrid w:val="0"/>
              <w:ind w:leftChars="50" w:left="130" w:firstLineChars="100" w:firstLine="240"/>
              <w:rPr>
                <w:sz w:val="24"/>
                <w:szCs w:val="24"/>
                <w:u w:val="single"/>
              </w:rPr>
            </w:pPr>
            <w:r w:rsidRPr="008E7703">
              <w:rPr>
                <w:rFonts w:hint="eastAsia"/>
                <w:sz w:val="24"/>
                <w:szCs w:val="24"/>
              </w:rPr>
              <w:t>□</w:t>
            </w:r>
            <w:r w:rsidR="008A258E" w:rsidRPr="00494462">
              <w:rPr>
                <w:rFonts w:hint="eastAsia"/>
                <w:sz w:val="24"/>
                <w:szCs w:val="24"/>
              </w:rPr>
              <w:t>外部品管</w:t>
            </w:r>
          </w:p>
          <w:p w:rsidR="008A258E" w:rsidRPr="00494462" w:rsidRDefault="008A258E" w:rsidP="001164B0">
            <w:pPr>
              <w:overflowPunct w:val="0"/>
              <w:snapToGrid w:val="0"/>
              <w:rPr>
                <w:sz w:val="24"/>
                <w:szCs w:val="24"/>
                <w:u w:val="single"/>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通過認證實驗室</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認證內容含微生物檢驗項目</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是否針對微生物實驗室內、外部品管監測異常結果，執行問題調查與原因分析，並對須待進行改善之事項，提出具體解決的對策？</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494462"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jc w:val="center"/>
                    <w:rPr>
                      <w:sz w:val="24"/>
                      <w:szCs w:val="24"/>
                    </w:rPr>
                  </w:pPr>
                  <w:r w:rsidRPr="00494462">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jc w:val="center"/>
                    <w:rPr>
                      <w:sz w:val="24"/>
                      <w:szCs w:val="24"/>
                    </w:rPr>
                  </w:pPr>
                  <w:r w:rsidRPr="00494462">
                    <w:rPr>
                      <w:rFonts w:hint="eastAsia"/>
                      <w:sz w:val="24"/>
                      <w:szCs w:val="24"/>
                    </w:rPr>
                    <w:t>改善情形</w:t>
                  </w:r>
                </w:p>
              </w:tc>
            </w:tr>
            <w:tr w:rsidR="008A258E" w:rsidRPr="00494462"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rPr>
                      <w:b/>
                      <w:strike/>
                      <w:sz w:val="24"/>
                      <w:szCs w:val="24"/>
                    </w:rPr>
                  </w:pPr>
                </w:p>
              </w:tc>
            </w:tr>
            <w:tr w:rsidR="008A258E" w:rsidRPr="00494462"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rPr>
                      <w:strike/>
                      <w:sz w:val="24"/>
                      <w:szCs w:val="24"/>
                    </w:rPr>
                  </w:pPr>
                </w:p>
              </w:tc>
            </w:tr>
          </w:tbl>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rPr>
                <w:rFonts w:ascii="標楷體" w:hAnsi="標楷體"/>
                <w:sz w:val="24"/>
                <w:szCs w:val="24"/>
              </w:rPr>
            </w:pP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p>
          <w:p w:rsidR="008A258E" w:rsidRPr="00494462" w:rsidRDefault="008A258E" w:rsidP="001164B0">
            <w:pPr>
              <w:overflowPunct w:val="0"/>
              <w:snapToGrid w:val="0"/>
              <w:rPr>
                <w:sz w:val="24"/>
                <w:szCs w:val="24"/>
              </w:rPr>
            </w:pPr>
            <w:r w:rsidRPr="00494462">
              <w:rPr>
                <w:sz w:val="24"/>
                <w:szCs w:val="24"/>
              </w:rPr>
              <w:t>*</w:t>
            </w:r>
            <w:r w:rsidRPr="00494462">
              <w:rPr>
                <w:rFonts w:hint="eastAsia"/>
                <w:sz w:val="24"/>
                <w:szCs w:val="24"/>
              </w:rPr>
              <w:t>是否與代檢實驗室簽訂合約？</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50" w:left="3161" w:hangingChars="1263" w:hanging="3031"/>
              <w:rPr>
                <w:sz w:val="24"/>
                <w:szCs w:val="24"/>
              </w:rPr>
            </w:pPr>
            <w:r>
              <w:rPr>
                <w:rFonts w:hint="eastAsia"/>
                <w:sz w:val="24"/>
                <w:szCs w:val="24"/>
              </w:rPr>
              <w:t>○</w:t>
            </w:r>
            <w:r w:rsidR="008A258E" w:rsidRPr="00494462">
              <w:rPr>
                <w:rFonts w:hint="eastAsia"/>
                <w:sz w:val="24"/>
                <w:szCs w:val="24"/>
              </w:rPr>
              <w:t>是，包含項目（可複選</w:t>
            </w:r>
            <w:r w:rsidR="008A258E" w:rsidRPr="00494462">
              <w:rPr>
                <w:sz w:val="24"/>
                <w:szCs w:val="24"/>
              </w:rPr>
              <w:t>）</w:t>
            </w:r>
            <w:r w:rsidR="008A258E" w:rsidRPr="00494462">
              <w:rPr>
                <w:rFonts w:hint="eastAsia"/>
                <w:sz w:val="24"/>
                <w:szCs w:val="24"/>
              </w:rPr>
              <w:t>：</w:t>
            </w:r>
            <w:r w:rsidRPr="008E7703">
              <w:rPr>
                <w:rFonts w:hint="eastAsia"/>
                <w:sz w:val="24"/>
                <w:szCs w:val="24"/>
              </w:rPr>
              <w:t>□</w:t>
            </w:r>
            <w:r w:rsidR="008A258E" w:rsidRPr="00494462">
              <w:rPr>
                <w:rFonts w:hint="eastAsia"/>
                <w:sz w:val="24"/>
                <w:szCs w:val="24"/>
              </w:rPr>
              <w:t>收檢時間</w:t>
            </w:r>
            <w:r w:rsidR="008A258E" w:rsidRPr="00494462">
              <w:rPr>
                <w:rFonts w:hint="eastAsia"/>
                <w:sz w:val="24"/>
                <w:szCs w:val="24"/>
              </w:rPr>
              <w:t xml:space="preserve"> </w:t>
            </w:r>
            <w:r w:rsidRPr="008E7703">
              <w:rPr>
                <w:rFonts w:hint="eastAsia"/>
                <w:sz w:val="24"/>
                <w:szCs w:val="24"/>
              </w:rPr>
              <w:t>□</w:t>
            </w:r>
            <w:r w:rsidR="008A258E" w:rsidRPr="00494462">
              <w:rPr>
                <w:rFonts w:hint="eastAsia"/>
                <w:sz w:val="24"/>
                <w:szCs w:val="24"/>
              </w:rPr>
              <w:t>發報告時效</w:t>
            </w:r>
            <w:r w:rsidR="008A258E" w:rsidRPr="00494462">
              <w:rPr>
                <w:rFonts w:hint="eastAsia"/>
                <w:sz w:val="24"/>
                <w:szCs w:val="24"/>
              </w:rPr>
              <w:t xml:space="preserve"> </w:t>
            </w:r>
            <w:r w:rsidRPr="008E7703">
              <w:rPr>
                <w:rFonts w:hint="eastAsia"/>
                <w:sz w:val="24"/>
                <w:szCs w:val="24"/>
              </w:rPr>
              <w:t>□</w:t>
            </w:r>
            <w:r w:rsidR="008A258E" w:rsidRPr="00494462">
              <w:rPr>
                <w:rFonts w:hint="eastAsia"/>
                <w:sz w:val="24"/>
                <w:szCs w:val="24"/>
              </w:rPr>
              <w:t>提供檢驗品質文件</w:t>
            </w:r>
            <w:r w:rsidR="008A258E" w:rsidRPr="00494462">
              <w:rPr>
                <w:rFonts w:hint="eastAsia"/>
                <w:sz w:val="24"/>
                <w:szCs w:val="24"/>
              </w:rPr>
              <w:t xml:space="preserve">    </w:t>
            </w:r>
          </w:p>
          <w:p w:rsidR="008A258E" w:rsidRPr="00494462" w:rsidRDefault="008A258E" w:rsidP="001164B0">
            <w:pPr>
              <w:overflowPunct w:val="0"/>
              <w:snapToGrid w:val="0"/>
              <w:ind w:leftChars="50" w:left="3161" w:hangingChars="1263" w:hanging="3031"/>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rPr>
              <w:t>是否訂有</w:t>
            </w:r>
            <w:r w:rsidRPr="00494462">
              <w:rPr>
                <w:rFonts w:hint="eastAsia"/>
                <w:sz w:val="24"/>
                <w:szCs w:val="24"/>
              </w:rPr>
              <w:t>委外檢驗標準作業程序？</w:t>
            </w:r>
          </w:p>
          <w:p w:rsidR="008A258E" w:rsidRPr="00B347F9" w:rsidRDefault="001E6DDA" w:rsidP="001164B0">
            <w:pPr>
              <w:overflowPunct w:val="0"/>
              <w:snapToGrid w:val="0"/>
              <w:ind w:leftChars="46" w:left="120"/>
              <w:rPr>
                <w:sz w:val="24"/>
                <w:szCs w:val="24"/>
              </w:rPr>
            </w:pPr>
            <w:r w:rsidRPr="0083628E">
              <w:rPr>
                <w:rFonts w:hint="eastAsia"/>
                <w:color w:val="FF0000"/>
                <w:sz w:val="24"/>
                <w:szCs w:val="24"/>
              </w:rPr>
              <w:t>○</w:t>
            </w:r>
            <w:r w:rsidR="008A258E" w:rsidRPr="00B347F9">
              <w:rPr>
                <w:rFonts w:hint="eastAsia"/>
                <w:sz w:val="24"/>
                <w:szCs w:val="24"/>
              </w:rPr>
              <w:t>否</w:t>
            </w:r>
          </w:p>
          <w:p w:rsidR="008A258E" w:rsidRPr="00B347F9" w:rsidRDefault="001E6DDA" w:rsidP="001164B0">
            <w:pPr>
              <w:overflowPunct w:val="0"/>
              <w:snapToGrid w:val="0"/>
              <w:ind w:leftChars="46" w:left="120"/>
              <w:rPr>
                <w:sz w:val="24"/>
                <w:szCs w:val="24"/>
              </w:rPr>
            </w:pPr>
            <w:r w:rsidRPr="0083628E">
              <w:rPr>
                <w:rFonts w:hint="eastAsia"/>
                <w:color w:val="FF0000"/>
                <w:sz w:val="24"/>
                <w:szCs w:val="24"/>
              </w:rPr>
              <w:t>○</w:t>
            </w:r>
            <w:r w:rsidR="008A258E" w:rsidRPr="00B347F9">
              <w:rPr>
                <w:rFonts w:hint="eastAsia"/>
                <w:sz w:val="24"/>
                <w:szCs w:val="24"/>
              </w:rPr>
              <w:t>是（請續填是否包含下列項目，可複選</w:t>
            </w:r>
            <w:r w:rsidR="008A258E" w:rsidRPr="00B347F9">
              <w:rPr>
                <w:sz w:val="24"/>
                <w:szCs w:val="24"/>
              </w:rPr>
              <w:t>）</w:t>
            </w:r>
          </w:p>
          <w:p w:rsidR="008A258E" w:rsidRPr="00B347F9"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委外檢驗標準作業程序：</w:t>
            </w:r>
          </w:p>
          <w:p w:rsidR="008A258E" w:rsidRPr="00B347F9" w:rsidRDefault="008A258E" w:rsidP="001164B0">
            <w:pPr>
              <w:overflowPunct w:val="0"/>
              <w:snapToGrid w:val="0"/>
              <w:ind w:leftChars="50" w:left="130" w:firstLineChars="100" w:firstLine="240"/>
              <w:rPr>
                <w:sz w:val="24"/>
                <w:szCs w:val="24"/>
              </w:rPr>
            </w:pP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內部檢體簽收</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檢體保存方式</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外部檢體簽收</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追蹤報告機制</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重要檢體需發初步報告</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訂定危急報告內容及通知方式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採檢手冊：</w:t>
            </w:r>
          </w:p>
          <w:p w:rsidR="008A258E" w:rsidRPr="00B347F9" w:rsidRDefault="008A258E" w:rsidP="001164B0">
            <w:pPr>
              <w:overflowPunct w:val="0"/>
              <w:snapToGrid w:val="0"/>
              <w:ind w:leftChars="50" w:left="130" w:firstLineChars="100" w:firstLine="240"/>
              <w:rPr>
                <w:sz w:val="24"/>
                <w:szCs w:val="24"/>
              </w:rPr>
            </w:pP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採檢時機</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容器</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採檢棒</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檢體保存方式</w:t>
            </w:r>
            <w:r w:rsidR="00133ECC">
              <w:rPr>
                <w:rFonts w:hint="eastAsia"/>
                <w:sz w:val="24"/>
                <w:szCs w:val="24"/>
              </w:rPr>
              <w:t xml:space="preserve"> </w:t>
            </w:r>
            <w:r w:rsidR="00133ECC" w:rsidRPr="008E7703">
              <w:rPr>
                <w:rFonts w:hint="eastAsia"/>
                <w:sz w:val="24"/>
                <w:szCs w:val="24"/>
              </w:rPr>
              <w:t>□</w:t>
            </w:r>
            <w:r w:rsidRPr="00B347F9">
              <w:rPr>
                <w:rFonts w:hint="eastAsia"/>
                <w:sz w:val="24"/>
                <w:szCs w:val="24"/>
              </w:rPr>
              <w:t>檢驗方式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Chars="46" w:left="120"/>
              <w:rPr>
                <w:sz w:val="24"/>
                <w:szCs w:val="24"/>
              </w:rPr>
            </w:pPr>
          </w:p>
          <w:p w:rsidR="008A258E" w:rsidRPr="00E20EA7" w:rsidRDefault="008A258E" w:rsidP="001164B0">
            <w:pPr>
              <w:overflowPunct w:val="0"/>
              <w:snapToGrid w:val="0"/>
              <w:ind w:left="120" w:hangingChars="50" w:hanging="120"/>
              <w:rPr>
                <w:sz w:val="24"/>
                <w:szCs w:val="24"/>
              </w:rPr>
            </w:pPr>
            <w:r w:rsidRPr="00E20EA7">
              <w:rPr>
                <w:rFonts w:hint="eastAsia"/>
                <w:sz w:val="24"/>
                <w:szCs w:val="24"/>
              </w:rPr>
              <w:t>*</w:t>
            </w:r>
            <w:r w:rsidRPr="00E20EA7">
              <w:rPr>
                <w:rFonts w:hint="eastAsia"/>
                <w:sz w:val="24"/>
                <w:szCs w:val="24"/>
              </w:rPr>
              <w:t>代檢實驗室是否有內、外部品管計畫？</w:t>
            </w:r>
          </w:p>
          <w:p w:rsidR="008A258E" w:rsidRPr="00E20EA7" w:rsidRDefault="00133ECC" w:rsidP="001164B0">
            <w:pPr>
              <w:overflowPunct w:val="0"/>
              <w:snapToGrid w:val="0"/>
              <w:ind w:leftChars="46" w:left="120"/>
              <w:rPr>
                <w:sz w:val="24"/>
                <w:szCs w:val="24"/>
              </w:rPr>
            </w:pPr>
            <w:r>
              <w:rPr>
                <w:rFonts w:hint="eastAsia"/>
                <w:sz w:val="24"/>
                <w:szCs w:val="24"/>
              </w:rPr>
              <w:t>○</w:t>
            </w:r>
            <w:r w:rsidR="008A258E" w:rsidRPr="00E20EA7">
              <w:rPr>
                <w:rFonts w:hint="eastAsia"/>
                <w:sz w:val="24"/>
                <w:szCs w:val="24"/>
              </w:rPr>
              <w:t>否</w:t>
            </w:r>
          </w:p>
          <w:p w:rsidR="008A258E" w:rsidRPr="00E20EA7" w:rsidRDefault="00133ECC" w:rsidP="001164B0">
            <w:pPr>
              <w:overflowPunct w:val="0"/>
              <w:snapToGrid w:val="0"/>
              <w:ind w:leftChars="46" w:left="120"/>
              <w:rPr>
                <w:sz w:val="24"/>
                <w:szCs w:val="24"/>
              </w:rPr>
            </w:pPr>
            <w:r>
              <w:rPr>
                <w:rFonts w:hint="eastAsia"/>
                <w:sz w:val="24"/>
                <w:szCs w:val="24"/>
              </w:rPr>
              <w:t>○</w:t>
            </w:r>
            <w:r w:rsidR="008A258E" w:rsidRPr="00E20EA7">
              <w:rPr>
                <w:rFonts w:hint="eastAsia"/>
                <w:sz w:val="24"/>
                <w:szCs w:val="24"/>
              </w:rPr>
              <w:t>是，項目</w:t>
            </w:r>
            <w:r w:rsidR="008A258E" w:rsidRPr="00E20EA7">
              <w:rPr>
                <w:sz w:val="24"/>
                <w:szCs w:val="24"/>
              </w:rPr>
              <w:t>（</w:t>
            </w:r>
            <w:r w:rsidR="008A258E" w:rsidRPr="00E20EA7">
              <w:rPr>
                <w:rFonts w:hint="eastAsia"/>
                <w:sz w:val="24"/>
                <w:szCs w:val="24"/>
              </w:rPr>
              <w:t>可複選</w:t>
            </w:r>
            <w:r w:rsidR="008A258E" w:rsidRPr="00E20EA7">
              <w:rPr>
                <w:sz w:val="24"/>
                <w:szCs w:val="24"/>
              </w:rPr>
              <w:t>）</w:t>
            </w:r>
            <w:r w:rsidR="008A258E" w:rsidRPr="00E20EA7">
              <w:rPr>
                <w:rFonts w:hint="eastAsia"/>
                <w:sz w:val="24"/>
                <w:szCs w:val="24"/>
              </w:rPr>
              <w:t>：</w:t>
            </w:r>
          </w:p>
          <w:p w:rsidR="008A258E" w:rsidRPr="00891488"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E20EA7">
              <w:rPr>
                <w:rFonts w:hint="eastAsia"/>
                <w:sz w:val="24"/>
                <w:szCs w:val="24"/>
              </w:rPr>
              <w:t>內部</w:t>
            </w:r>
            <w:r w:rsidR="008A258E" w:rsidRPr="00891488">
              <w:rPr>
                <w:rFonts w:hint="eastAsia"/>
                <w:sz w:val="24"/>
                <w:szCs w:val="24"/>
              </w:rPr>
              <w:t>品管</w:t>
            </w:r>
            <w:r w:rsidR="008A258E" w:rsidRPr="00891488">
              <w:rPr>
                <w:rFonts w:hint="eastAsia"/>
                <w:sz w:val="24"/>
                <w:szCs w:val="24"/>
              </w:rPr>
              <w:t xml:space="preserve"> </w:t>
            </w:r>
          </w:p>
          <w:p w:rsidR="008A258E" w:rsidRPr="00891488" w:rsidRDefault="00133ECC" w:rsidP="001164B0">
            <w:pPr>
              <w:overflowPunct w:val="0"/>
              <w:snapToGrid w:val="0"/>
              <w:ind w:leftChars="50" w:left="130" w:firstLineChars="100" w:firstLine="240"/>
              <w:rPr>
                <w:sz w:val="24"/>
                <w:szCs w:val="24"/>
                <w:u w:val="single"/>
              </w:rPr>
            </w:pPr>
            <w:r w:rsidRPr="008E7703">
              <w:rPr>
                <w:rFonts w:hint="eastAsia"/>
                <w:sz w:val="24"/>
                <w:szCs w:val="24"/>
              </w:rPr>
              <w:t>□</w:t>
            </w:r>
            <w:r w:rsidR="008A258E" w:rsidRPr="00891488">
              <w:rPr>
                <w:rFonts w:hint="eastAsia"/>
                <w:sz w:val="24"/>
                <w:szCs w:val="24"/>
              </w:rPr>
              <w:t>外部品管</w:t>
            </w:r>
          </w:p>
          <w:p w:rsidR="008A258E" w:rsidRPr="00891488" w:rsidRDefault="008A258E" w:rsidP="001164B0">
            <w:pPr>
              <w:overflowPunct w:val="0"/>
              <w:snapToGrid w:val="0"/>
              <w:rPr>
                <w:sz w:val="24"/>
                <w:szCs w:val="24"/>
              </w:rPr>
            </w:pP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通過認證實驗室</w:t>
            </w: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認證內容含委外代檢項目</w:t>
            </w:r>
            <w:r w:rsidRPr="00891488">
              <w:rPr>
                <w:rFonts w:hint="eastAsia"/>
                <w:sz w:val="24"/>
                <w:szCs w:val="24"/>
              </w:rPr>
              <w:t xml:space="preserve"> </w:t>
            </w:r>
          </w:p>
          <w:p w:rsidR="008A258E" w:rsidRPr="00E20EA7" w:rsidRDefault="008A258E" w:rsidP="001164B0">
            <w:pPr>
              <w:overflowPunct w:val="0"/>
              <w:snapToGrid w:val="0"/>
              <w:rPr>
                <w:sz w:val="24"/>
                <w:szCs w:val="24"/>
                <w:u w:val="single"/>
              </w:rPr>
            </w:pP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對代檢實驗室進行外部品管查核</w:t>
            </w:r>
            <w:r w:rsidRPr="00891488">
              <w:rPr>
                <w:sz w:val="24"/>
                <w:szCs w:val="24"/>
              </w:rPr>
              <w:br/>
            </w:r>
            <w:r w:rsidRPr="00E20EA7">
              <w:rPr>
                <w:rFonts w:hint="eastAsia"/>
                <w:sz w:val="24"/>
                <w:szCs w:val="24"/>
              </w:rPr>
              <w:t xml:space="preserve">     </w:t>
            </w:r>
            <w:r w:rsidR="00133ECC" w:rsidRPr="008E7703">
              <w:rPr>
                <w:rFonts w:hint="eastAsia"/>
                <w:sz w:val="24"/>
                <w:szCs w:val="24"/>
              </w:rPr>
              <w:t>□</w:t>
            </w:r>
            <w:r w:rsidRPr="00E20EA7">
              <w:rPr>
                <w:rFonts w:hint="eastAsia"/>
                <w:sz w:val="24"/>
                <w:szCs w:val="24"/>
              </w:rPr>
              <w:t>其他：</w:t>
            </w:r>
            <w:r w:rsidRPr="00E20EA7">
              <w:rPr>
                <w:sz w:val="24"/>
                <w:szCs w:val="24"/>
                <w:u w:val="single"/>
              </w:rPr>
              <w:t xml:space="preserve">         </w:t>
            </w:r>
          </w:p>
          <w:p w:rsidR="008A258E" w:rsidRPr="00B347F9" w:rsidRDefault="008A258E" w:rsidP="001164B0">
            <w:pPr>
              <w:overflowPunct w:val="0"/>
              <w:snapToGrid w:val="0"/>
              <w:rPr>
                <w:sz w:val="24"/>
                <w:szCs w:val="24"/>
                <w:u w:val="single"/>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是否對代檢實驗室代檢項目的異常，執行問題調查與原因分析，並針對須進行改善的事項，提出具體解決的對策？</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ind w:left="120" w:hangingChars="50" w:hanging="120"/>
              <w:rPr>
                <w:sz w:val="24"/>
                <w:szCs w:val="24"/>
              </w:rPr>
            </w:pPr>
          </w:p>
          <w:p w:rsidR="008A258E" w:rsidRPr="00504AA9" w:rsidRDefault="008A258E" w:rsidP="00504AA9">
            <w:pPr>
              <w:overflowPunct w:val="0"/>
              <w:snapToGrid w:val="0"/>
              <w:ind w:left="120" w:hangingChars="50" w:hanging="120"/>
              <w:rPr>
                <w:sz w:val="24"/>
                <w:szCs w:val="24"/>
                <w:u w:val="single"/>
              </w:rPr>
            </w:pPr>
            <w:r w:rsidRPr="00B347F9">
              <w:rPr>
                <w:sz w:val="24"/>
                <w:szCs w:val="24"/>
              </w:rPr>
              <w:t>#</w:t>
            </w:r>
            <w:r w:rsidRPr="00B347F9">
              <w:rPr>
                <w:rFonts w:hint="eastAsia"/>
                <w:sz w:val="24"/>
                <w:szCs w:val="24"/>
              </w:rPr>
              <w:t>本項執行狀況簡述：</w:t>
            </w: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center"/>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b/>
                <w:sz w:val="24"/>
                <w:szCs w:val="24"/>
              </w:rPr>
            </w:pPr>
            <w:r w:rsidRPr="008E7703">
              <w:rPr>
                <w:b/>
                <w:sz w:val="24"/>
                <w:szCs w:val="24"/>
              </w:rPr>
              <w:t>4</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b/>
                <w:sz w:val="24"/>
                <w:szCs w:val="24"/>
              </w:rPr>
              <w:t>配合主管機關政策對傳染病進行監測、通報及防治措施</w:t>
            </w:r>
          </w:p>
        </w:tc>
        <w:tc>
          <w:tcPr>
            <w:tcW w:w="1985" w:type="dxa"/>
          </w:tcPr>
          <w:p w:rsidR="008A258E" w:rsidRPr="000B0DDD" w:rsidRDefault="008A258E" w:rsidP="00482DC7">
            <w:pPr>
              <w:overflowPunct w:val="0"/>
              <w:spacing w:line="0" w:lineRule="atLeast"/>
              <w:rPr>
                <w:b/>
                <w:sz w:val="24"/>
                <w:szCs w:val="24"/>
              </w:rPr>
            </w:pPr>
          </w:p>
        </w:tc>
        <w:tc>
          <w:tcPr>
            <w:tcW w:w="9360" w:type="dxa"/>
          </w:tcPr>
          <w:p w:rsidR="008A258E" w:rsidRPr="000B0DDD" w:rsidRDefault="008A258E"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center"/>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sidRPr="008E7703">
              <w:rPr>
                <w:sz w:val="24"/>
                <w:szCs w:val="24"/>
              </w:rPr>
              <w:t>4.1</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訂有傳染病監視通報機制，並有專人負責傳染病之通報並主動與當地衛生機關連繫</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8E7703" w:rsidRDefault="008A258E" w:rsidP="001164B0">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8A258E" w:rsidRPr="008E7703" w:rsidRDefault="008A258E"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r w:rsidRPr="008E7703">
              <w:rPr>
                <w:rFonts w:hint="eastAsia"/>
                <w:sz w:val="24"/>
                <w:szCs w:val="24"/>
              </w:rPr>
              <w:t>可</w:t>
            </w: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t>4.2</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具有痰液耐酸性塗片陽性病人之相關感染管制措施</w:t>
            </w:r>
          </w:p>
        </w:tc>
        <w:tc>
          <w:tcPr>
            <w:tcW w:w="1985" w:type="dxa"/>
          </w:tcPr>
          <w:p w:rsidR="008A258E" w:rsidRPr="00384FA8" w:rsidRDefault="00133ECC" w:rsidP="001164B0">
            <w:pPr>
              <w:overflowPunct w:val="0"/>
              <w:spacing w:line="0" w:lineRule="atLeast"/>
              <w:rPr>
                <w:sz w:val="20"/>
                <w:szCs w:val="20"/>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kern w:val="0"/>
                <w:sz w:val="20"/>
                <w:szCs w:val="20"/>
              </w:rPr>
            </w:pPr>
            <w:r>
              <w:rPr>
                <w:rFonts w:hint="eastAsia"/>
                <w:sz w:val="24"/>
                <w:szCs w:val="24"/>
              </w:rPr>
              <w:t>○</w:t>
            </w:r>
            <w:r w:rsidR="008A258E" w:rsidRPr="00384FA8">
              <w:rPr>
                <w:rFonts w:hint="eastAsia"/>
                <w:sz w:val="24"/>
                <w:szCs w:val="24"/>
              </w:rPr>
              <w:t>本項免評</w:t>
            </w:r>
            <w:r w:rsidR="008A258E" w:rsidRPr="00384FA8">
              <w:rPr>
                <w:rFonts w:hint="eastAsia"/>
                <w:kern w:val="0"/>
                <w:sz w:val="20"/>
                <w:szCs w:val="20"/>
              </w:rPr>
              <w:t>：</w:t>
            </w:r>
            <w:r w:rsidR="008A258E" w:rsidRPr="00396D98">
              <w:rPr>
                <w:rFonts w:hint="eastAsia"/>
                <w:kern w:val="0"/>
                <w:sz w:val="20"/>
                <w:szCs w:val="20"/>
              </w:rPr>
              <w:t>無痰液耐酸性塗片陽性報告之住院病人，可自選本項免評。</w:t>
            </w:r>
          </w:p>
        </w:tc>
        <w:tc>
          <w:tcPr>
            <w:tcW w:w="9360" w:type="dxa"/>
          </w:tcPr>
          <w:p w:rsidR="008A258E" w:rsidRPr="008E7703" w:rsidRDefault="008A258E" w:rsidP="001164B0">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8A258E" w:rsidRPr="008E7703" w:rsidRDefault="008A258E" w:rsidP="001164B0">
            <w:pPr>
              <w:overflowPunct w:val="0"/>
              <w:spacing w:line="0" w:lineRule="atLeast"/>
              <w:ind w:left="120" w:hangingChars="50" w:hanging="120"/>
              <w:rPr>
                <w:sz w:val="24"/>
                <w:szCs w:val="24"/>
              </w:rPr>
            </w:pP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4.3</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有專人負責結核病個案管理及衛教工作</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列管中照護之結核病新案</w:t>
            </w:r>
            <w:r w:rsidRPr="00494462">
              <w:rPr>
                <w:sz w:val="24"/>
                <w:szCs w:val="24"/>
              </w:rPr>
              <w:t>（</w:t>
            </w:r>
            <w:r w:rsidRPr="00494462">
              <w:rPr>
                <w:rFonts w:hint="eastAsia"/>
                <w:sz w:val="24"/>
                <w:szCs w:val="24"/>
              </w:rPr>
              <w:t>含新發現及重開案</w:t>
            </w:r>
            <w:r w:rsidRPr="00494462">
              <w:rPr>
                <w:sz w:val="24"/>
                <w:szCs w:val="24"/>
              </w:rPr>
              <w:t>）</w:t>
            </w:r>
            <w:r w:rsidRPr="00494462">
              <w:rPr>
                <w:sz w:val="24"/>
                <w:szCs w:val="24"/>
                <w:u w:val="single"/>
              </w:rPr>
              <w:t xml:space="preserve">    </w:t>
            </w:r>
            <w:r w:rsidRPr="00494462">
              <w:rPr>
                <w:rFonts w:hint="eastAsia"/>
                <w:sz w:val="24"/>
                <w:szCs w:val="24"/>
              </w:rPr>
              <w:t>人</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（查詢方式如</w:t>
            </w:r>
            <w:r w:rsidRPr="00891488">
              <w:rPr>
                <w:rFonts w:hint="eastAsia"/>
                <w:sz w:val="24"/>
                <w:szCs w:val="24"/>
              </w:rPr>
              <w:t>附件</w:t>
            </w:r>
            <w:r w:rsidRPr="00891488">
              <w:rPr>
                <w:rFonts w:hint="eastAsia"/>
                <w:sz w:val="24"/>
                <w:szCs w:val="24"/>
              </w:rPr>
              <w:t>4</w:t>
            </w:r>
            <w:r w:rsidRPr="00494462">
              <w:rPr>
                <w:rFonts w:hint="eastAsia"/>
                <w:sz w:val="24"/>
                <w:szCs w:val="24"/>
              </w:rPr>
              <w:t>）</w:t>
            </w:r>
          </w:p>
          <w:p w:rsidR="008A258E" w:rsidRPr="00891488"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結核病個案管理人力：</w:t>
            </w:r>
            <w:r w:rsidRPr="00891488">
              <w:rPr>
                <w:rFonts w:hint="eastAsia"/>
                <w:sz w:val="24"/>
                <w:szCs w:val="24"/>
              </w:rPr>
              <w:t>結核病專任個案管理師</w:t>
            </w:r>
            <w:r w:rsidRPr="00891488">
              <w:rPr>
                <w:sz w:val="24"/>
                <w:szCs w:val="24"/>
              </w:rPr>
              <w:t>_____</w:t>
            </w:r>
            <w:r w:rsidRPr="00891488">
              <w:rPr>
                <w:rFonts w:hint="eastAsia"/>
                <w:sz w:val="24"/>
                <w:szCs w:val="24"/>
              </w:rPr>
              <w:t>人</w:t>
            </w:r>
          </w:p>
          <w:p w:rsidR="008A258E" w:rsidRPr="00494462" w:rsidRDefault="008A258E" w:rsidP="00504AA9">
            <w:pPr>
              <w:overflowPunct w:val="0"/>
              <w:spacing w:line="0" w:lineRule="atLeast"/>
              <w:ind w:leftChars="50" w:left="130" w:firstLineChars="1000" w:firstLine="2400"/>
              <w:rPr>
                <w:sz w:val="24"/>
                <w:szCs w:val="24"/>
              </w:rPr>
            </w:pPr>
            <w:r w:rsidRPr="00494462">
              <w:rPr>
                <w:rFonts w:hint="eastAsia"/>
                <w:sz w:val="24"/>
                <w:szCs w:val="24"/>
              </w:rPr>
              <w:t>結核病個案管理師訓練合格</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人</w:t>
            </w:r>
          </w:p>
          <w:p w:rsidR="008A258E"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列管中之結核病個案</w:t>
            </w:r>
            <w:r w:rsidRPr="00494462">
              <w:rPr>
                <w:sz w:val="24"/>
                <w:szCs w:val="24"/>
              </w:rPr>
              <w:t>（</w:t>
            </w:r>
            <w:r w:rsidRPr="00494462">
              <w:rPr>
                <w:rFonts w:hint="eastAsia"/>
                <w:sz w:val="24"/>
                <w:szCs w:val="24"/>
              </w:rPr>
              <w:t>不含單純肺外結核個案及外勞</w:t>
            </w:r>
            <w:r w:rsidRPr="00494462">
              <w:rPr>
                <w:sz w:val="24"/>
                <w:szCs w:val="24"/>
              </w:rPr>
              <w:t>）</w:t>
            </w:r>
            <w:r w:rsidRPr="00494462">
              <w:rPr>
                <w:rFonts w:hint="eastAsia"/>
                <w:sz w:val="24"/>
                <w:szCs w:val="24"/>
              </w:rPr>
              <w:t>納入健保專案管理比率</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為</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 xml:space="preserve">%  </w:t>
            </w:r>
            <w:r w:rsidRPr="00494462">
              <w:rPr>
                <w:sz w:val="24"/>
                <w:szCs w:val="24"/>
              </w:rPr>
              <w:t>（</w:t>
            </w:r>
            <w:r w:rsidRPr="00494462">
              <w:rPr>
                <w:rFonts w:hint="eastAsia"/>
                <w:sz w:val="24"/>
                <w:szCs w:val="24"/>
              </w:rPr>
              <w:t>查詢方式如</w:t>
            </w:r>
            <w:r w:rsidRPr="005115FB">
              <w:rPr>
                <w:rFonts w:hint="eastAsia"/>
                <w:sz w:val="24"/>
                <w:szCs w:val="24"/>
              </w:rPr>
              <w:t>附件</w:t>
            </w:r>
            <w:r w:rsidRPr="005115FB">
              <w:rPr>
                <w:rFonts w:hint="eastAsia"/>
                <w:sz w:val="24"/>
                <w:szCs w:val="24"/>
              </w:rPr>
              <w:t>5</w:t>
            </w:r>
            <w:r w:rsidRPr="00494462">
              <w:rPr>
                <w:sz w:val="24"/>
                <w:szCs w:val="24"/>
              </w:rPr>
              <w:t>）</w:t>
            </w:r>
          </w:p>
          <w:p w:rsidR="008A258E" w:rsidRPr="00494462" w:rsidRDefault="008A258E" w:rsidP="00504AA9">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4.4</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具有結核病診治機制</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kern w:val="0"/>
                <w:sz w:val="24"/>
                <w:szCs w:val="24"/>
              </w:rPr>
            </w:pPr>
            <w:r w:rsidRPr="00494462">
              <w:rPr>
                <w:kern w:val="0"/>
                <w:sz w:val="24"/>
                <w:szCs w:val="24"/>
              </w:rPr>
              <w:t>*</w:t>
            </w:r>
            <w:r w:rsidRPr="00443D98">
              <w:rPr>
                <w:color w:val="FF0000"/>
                <w:kern w:val="0"/>
                <w:sz w:val="24"/>
                <w:szCs w:val="24"/>
              </w:rPr>
              <w:t>10</w:t>
            </w:r>
            <w:r w:rsidR="00443D98" w:rsidRPr="00443D98">
              <w:rPr>
                <w:rFonts w:hint="eastAsia"/>
                <w:color w:val="FF0000"/>
                <w:kern w:val="0"/>
                <w:sz w:val="24"/>
                <w:szCs w:val="24"/>
              </w:rPr>
              <w:t>6</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月結核病通報病例數</w:t>
            </w:r>
            <w:r w:rsidRPr="00494462">
              <w:rPr>
                <w:sz w:val="24"/>
                <w:szCs w:val="24"/>
                <w:u w:val="single"/>
              </w:rPr>
              <w:t xml:space="preserve">    </w:t>
            </w:r>
            <w:r w:rsidRPr="00494462">
              <w:rPr>
                <w:rFonts w:hint="eastAsia"/>
                <w:sz w:val="24"/>
                <w:szCs w:val="24"/>
              </w:rPr>
              <w:t>例</w:t>
            </w:r>
          </w:p>
          <w:p w:rsidR="008A258E" w:rsidRPr="00494462" w:rsidRDefault="008A258E" w:rsidP="001164B0">
            <w:pPr>
              <w:overflowPunct w:val="0"/>
              <w:spacing w:line="0" w:lineRule="atLeast"/>
              <w:ind w:left="120" w:hangingChars="50" w:hanging="120"/>
              <w:rPr>
                <w:sz w:val="24"/>
                <w:szCs w:val="24"/>
              </w:rPr>
            </w:pPr>
            <w:r w:rsidRPr="00494462">
              <w:rPr>
                <w:kern w:val="0"/>
                <w:sz w:val="24"/>
                <w:szCs w:val="24"/>
              </w:rPr>
              <w:t>*</w:t>
            </w:r>
            <w:r w:rsidRPr="00443D98">
              <w:rPr>
                <w:color w:val="FF0000"/>
                <w:kern w:val="0"/>
                <w:sz w:val="24"/>
                <w:szCs w:val="24"/>
              </w:rPr>
              <w:t>10</w:t>
            </w:r>
            <w:r w:rsidR="00443D98" w:rsidRPr="00443D98">
              <w:rPr>
                <w:rFonts w:hint="eastAsia"/>
                <w:color w:val="FF0000"/>
                <w:kern w:val="0"/>
                <w:sz w:val="24"/>
                <w:szCs w:val="24"/>
              </w:rPr>
              <w:t>6</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月收治結核病例數</w:t>
            </w:r>
            <w:r w:rsidRPr="00494462">
              <w:rPr>
                <w:sz w:val="24"/>
                <w:szCs w:val="24"/>
                <w:u w:val="single"/>
              </w:rPr>
              <w:t xml:space="preserve">    </w:t>
            </w:r>
            <w:r w:rsidRPr="00494462">
              <w:rPr>
                <w:rFonts w:hint="eastAsia"/>
                <w:sz w:val="24"/>
                <w:szCs w:val="24"/>
              </w:rPr>
              <w:t>例</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（查詢方式</w:t>
            </w:r>
            <w:r w:rsidRPr="00891488">
              <w:rPr>
                <w:rFonts w:hint="eastAsia"/>
                <w:sz w:val="24"/>
                <w:szCs w:val="24"/>
              </w:rPr>
              <w:t>如附件</w:t>
            </w:r>
            <w:r w:rsidRPr="00891488">
              <w:rPr>
                <w:rFonts w:hint="eastAsia"/>
                <w:sz w:val="24"/>
                <w:szCs w:val="24"/>
              </w:rPr>
              <w:t>4</w:t>
            </w:r>
            <w:r w:rsidRPr="00494462">
              <w:rPr>
                <w:rFonts w:hint="eastAsia"/>
                <w:sz w:val="24"/>
                <w:szCs w:val="24"/>
              </w:rPr>
              <w:t>）</w:t>
            </w:r>
          </w:p>
          <w:p w:rsidR="008A258E" w:rsidRPr="00494462" w:rsidRDefault="008A258E" w:rsidP="008A258E">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結核病病例討論會每</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個月召開會議一次</w:t>
            </w:r>
          </w:p>
          <w:p w:rsidR="008A258E" w:rsidRPr="00494462" w:rsidRDefault="008A258E" w:rsidP="00504AA9">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4.5</w:t>
            </w:r>
          </w:p>
        </w:tc>
        <w:tc>
          <w:tcPr>
            <w:tcW w:w="2714" w:type="dxa"/>
          </w:tcPr>
          <w:p w:rsidR="008A258E" w:rsidRPr="008E7703" w:rsidRDefault="008A258E" w:rsidP="001164B0">
            <w:pPr>
              <w:overflowPunct w:val="0"/>
              <w:spacing w:line="0" w:lineRule="atLeast"/>
              <w:jc w:val="both"/>
              <w:rPr>
                <w:sz w:val="24"/>
                <w:szCs w:val="24"/>
              </w:rPr>
            </w:pPr>
            <w:r>
              <w:rPr>
                <w:rFonts w:hint="eastAsia"/>
                <w:sz w:val="24"/>
                <w:szCs w:val="24"/>
              </w:rPr>
              <w:t>住院</w:t>
            </w:r>
            <w:r w:rsidRPr="008E7703">
              <w:rPr>
                <w:rFonts w:hint="eastAsia"/>
                <w:sz w:val="24"/>
                <w:szCs w:val="24"/>
              </w:rPr>
              <w:t>確定為結核病之病人，有完整的院內接觸者的追蹤資料</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痰抹片陽性</w:t>
            </w:r>
            <w:r w:rsidRPr="00667ACF">
              <w:rPr>
                <w:rFonts w:hint="eastAsia"/>
                <w:sz w:val="24"/>
                <w:szCs w:val="24"/>
              </w:rPr>
              <w:t>之確診</w:t>
            </w:r>
            <w:r w:rsidRPr="00494462">
              <w:rPr>
                <w:rFonts w:hint="eastAsia"/>
                <w:sz w:val="24"/>
                <w:szCs w:val="24"/>
              </w:rPr>
              <w:t>病人之院內接觸者中，有提出追蹤列管相關資料之比例</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8A258E" w:rsidRPr="00494462" w:rsidRDefault="008A258E" w:rsidP="008A258E">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rPr>
                <w:sz w:val="24"/>
                <w:szCs w:val="24"/>
              </w:rPr>
            </w:pP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4.6</w:t>
            </w:r>
          </w:p>
        </w:tc>
        <w:tc>
          <w:tcPr>
            <w:tcW w:w="2714" w:type="dxa"/>
          </w:tcPr>
          <w:p w:rsidR="008A258E" w:rsidRDefault="008A258E" w:rsidP="001164B0">
            <w:pPr>
              <w:overflowPunct w:val="0"/>
              <w:spacing w:line="0" w:lineRule="atLeast"/>
              <w:jc w:val="both"/>
              <w:rPr>
                <w:sz w:val="24"/>
                <w:szCs w:val="24"/>
              </w:rPr>
            </w:pPr>
            <w:r>
              <w:rPr>
                <w:rFonts w:hint="eastAsia"/>
                <w:sz w:val="24"/>
                <w:szCs w:val="24"/>
              </w:rPr>
              <w:t>防護裝備儲備管理符合規定</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43D98">
              <w:rPr>
                <w:color w:val="FF0000"/>
                <w:sz w:val="24"/>
                <w:szCs w:val="24"/>
              </w:rPr>
              <w:t>10</w:t>
            </w:r>
            <w:r w:rsidR="00CA67EB" w:rsidRPr="00443D98">
              <w:rPr>
                <w:rFonts w:hint="eastAsia"/>
                <w:color w:val="FF0000"/>
                <w:sz w:val="24"/>
                <w:szCs w:val="24"/>
              </w:rPr>
              <w:t>6</w:t>
            </w:r>
            <w:r w:rsidRPr="00494462">
              <w:rPr>
                <w:sz w:val="24"/>
                <w:szCs w:val="24"/>
              </w:rPr>
              <w:t>年</w:t>
            </w:r>
            <w:r w:rsidRPr="00494462">
              <w:rPr>
                <w:sz w:val="24"/>
                <w:szCs w:val="24"/>
              </w:rPr>
              <w:t>1</w:t>
            </w:r>
            <w:r w:rsidRPr="00494462">
              <w:rPr>
                <w:sz w:val="24"/>
                <w:szCs w:val="24"/>
              </w:rPr>
              <w:t>月至</w:t>
            </w:r>
            <w:r w:rsidRPr="00494462">
              <w:rPr>
                <w:sz w:val="24"/>
                <w:szCs w:val="24"/>
              </w:rPr>
              <w:t>12</w:t>
            </w:r>
            <w:r w:rsidRPr="00494462">
              <w:rPr>
                <w:sz w:val="24"/>
                <w:szCs w:val="24"/>
              </w:rPr>
              <w:t>月防疫物資是否</w:t>
            </w:r>
            <w:r w:rsidRPr="00494462">
              <w:rPr>
                <w:rFonts w:hint="eastAsia"/>
                <w:sz w:val="24"/>
                <w:szCs w:val="24"/>
              </w:rPr>
              <w:t>均符合安全</w:t>
            </w:r>
            <w:r w:rsidRPr="00494462">
              <w:rPr>
                <w:sz w:val="24"/>
                <w:szCs w:val="24"/>
              </w:rPr>
              <w:t>儲</w:t>
            </w:r>
            <w:r w:rsidRPr="00494462">
              <w:rPr>
                <w:rFonts w:hint="eastAsia"/>
                <w:sz w:val="24"/>
                <w:szCs w:val="24"/>
              </w:rPr>
              <w:t>備</w:t>
            </w:r>
            <w:r w:rsidRPr="00494462">
              <w:rPr>
                <w:sz w:val="24"/>
                <w:szCs w:val="24"/>
              </w:rPr>
              <w:t>量，</w:t>
            </w:r>
          </w:p>
          <w:p w:rsidR="00D7662C" w:rsidRPr="00494462" w:rsidRDefault="00D7662C" w:rsidP="00D7662C">
            <w:pPr>
              <w:overflowPunct w:val="0"/>
              <w:spacing w:line="0" w:lineRule="atLeast"/>
              <w:ind w:leftChars="50" w:left="130"/>
              <w:rPr>
                <w:sz w:val="24"/>
                <w:szCs w:val="24"/>
              </w:rPr>
            </w:pPr>
            <w:r>
              <w:rPr>
                <w:rFonts w:ascii="標楷體" w:hAnsi="標楷體" w:hint="eastAsia"/>
                <w:sz w:val="24"/>
                <w:szCs w:val="24"/>
              </w:rPr>
              <w:t>○</w:t>
            </w:r>
            <w:r w:rsidRPr="00494462">
              <w:rPr>
                <w:rFonts w:hint="eastAsia"/>
                <w:sz w:val="24"/>
                <w:szCs w:val="24"/>
              </w:rPr>
              <w:t>否，</w:t>
            </w:r>
            <w:r w:rsidRPr="00494462">
              <w:rPr>
                <w:sz w:val="24"/>
                <w:szCs w:val="24"/>
              </w:rPr>
              <w:t>請說明</w:t>
            </w:r>
            <w:r w:rsidRPr="00494462">
              <w:rPr>
                <w:rFonts w:hint="eastAsia"/>
                <w:sz w:val="24"/>
                <w:szCs w:val="24"/>
              </w:rPr>
              <w:t>：＿＿＿＿＿＿＿＿＿</w:t>
            </w:r>
            <w:r w:rsidRPr="00494462">
              <w:rPr>
                <w:rFonts w:hint="eastAsia"/>
                <w:sz w:val="24"/>
                <w:szCs w:val="24"/>
              </w:rPr>
              <w:t>_</w:t>
            </w:r>
          </w:p>
          <w:p w:rsidR="008A258E" w:rsidRPr="00494462" w:rsidRDefault="00133ECC" w:rsidP="001164B0">
            <w:pPr>
              <w:overflowPunct w:val="0"/>
              <w:spacing w:line="0" w:lineRule="atLeast"/>
              <w:ind w:leftChars="50" w:left="130"/>
              <w:rPr>
                <w:sz w:val="24"/>
                <w:szCs w:val="24"/>
              </w:rPr>
            </w:pPr>
            <w:r>
              <w:rPr>
                <w:rFonts w:ascii="標楷體" w:hAnsi="標楷體" w:hint="eastAsia"/>
                <w:sz w:val="24"/>
                <w:szCs w:val="24"/>
              </w:rPr>
              <w:t>○</w:t>
            </w:r>
            <w:r w:rsidR="008A258E" w:rsidRPr="00494462">
              <w:rPr>
                <w:rFonts w:hint="eastAsia"/>
                <w:sz w:val="24"/>
                <w:szCs w:val="24"/>
              </w:rPr>
              <w:t>是</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13" w:hangingChars="47" w:hanging="113"/>
              <w:rPr>
                <w:sz w:val="24"/>
                <w:szCs w:val="24"/>
              </w:rPr>
            </w:pPr>
            <w:r w:rsidRPr="00494462">
              <w:rPr>
                <w:sz w:val="24"/>
                <w:szCs w:val="24"/>
              </w:rPr>
              <w:t>*</w:t>
            </w:r>
            <w:r w:rsidRPr="00494462">
              <w:rPr>
                <w:rFonts w:hint="eastAsia"/>
                <w:sz w:val="24"/>
                <w:szCs w:val="24"/>
              </w:rPr>
              <w:t>提供醫護人員符合國家標準</w:t>
            </w:r>
            <w:r w:rsidRPr="00494462">
              <w:rPr>
                <w:sz w:val="24"/>
                <w:szCs w:val="24"/>
              </w:rPr>
              <w:t>CNS 14774</w:t>
            </w:r>
            <w:r w:rsidRPr="00494462">
              <w:rPr>
                <w:rFonts w:hint="eastAsia"/>
                <w:sz w:val="24"/>
                <w:szCs w:val="24"/>
              </w:rPr>
              <w:t>「醫用面（口）罩」</w:t>
            </w:r>
            <w:r w:rsidR="00CA67EB" w:rsidRPr="00563598">
              <w:rPr>
                <w:rFonts w:hint="eastAsia"/>
                <w:color w:val="FF0000"/>
                <w:sz w:val="24"/>
                <w:szCs w:val="24"/>
                <w:u w:val="single"/>
              </w:rPr>
              <w:t>(</w:t>
            </w:r>
            <w:r w:rsidR="00CA67EB" w:rsidRPr="00563598">
              <w:rPr>
                <w:rFonts w:hint="eastAsia"/>
                <w:color w:val="FF0000"/>
                <w:sz w:val="24"/>
                <w:szCs w:val="24"/>
                <w:u w:val="single"/>
              </w:rPr>
              <w:t>等同或以上</w:t>
            </w:r>
            <w:r w:rsidR="00CA67EB" w:rsidRPr="00563598">
              <w:rPr>
                <w:rFonts w:hint="eastAsia"/>
                <w:color w:val="FF0000"/>
                <w:sz w:val="24"/>
                <w:szCs w:val="24"/>
                <w:u w:val="single"/>
              </w:rPr>
              <w:t>)</w:t>
            </w:r>
            <w:r w:rsidRPr="00494462">
              <w:rPr>
                <w:rFonts w:hint="eastAsia"/>
                <w:sz w:val="24"/>
                <w:szCs w:val="24"/>
              </w:rPr>
              <w:t>之性能規格，並領有醫療器材第二等級許可證之外科口罩。</w:t>
            </w:r>
          </w:p>
          <w:p w:rsidR="008A258E" w:rsidRPr="00494462" w:rsidRDefault="008A258E" w:rsidP="001164B0">
            <w:pPr>
              <w:overflowPunct w:val="0"/>
              <w:snapToGrid w:val="0"/>
              <w:spacing w:line="0" w:lineRule="atLeast"/>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pacing w:after="120" w:line="0" w:lineRule="atLeast"/>
              <w:ind w:left="679" w:hangingChars="283" w:hanging="679"/>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產品符合國家標準</w:t>
            </w:r>
            <w:r w:rsidRPr="00494462">
              <w:rPr>
                <w:rFonts w:hint="eastAsia"/>
                <w:sz w:val="24"/>
                <w:szCs w:val="24"/>
              </w:rPr>
              <w:t>CNS14774</w:t>
            </w:r>
            <w:r w:rsidRPr="00494462">
              <w:rPr>
                <w:rFonts w:hint="eastAsia"/>
                <w:sz w:val="24"/>
                <w:szCs w:val="24"/>
              </w:rPr>
              <w:t>之檢測報告</w:t>
            </w:r>
            <w:r w:rsidRPr="00494462">
              <w:rPr>
                <w:rFonts w:ascii="標楷體" w:hAnsi="標楷體" w:hint="eastAsia"/>
                <w:sz w:val="24"/>
                <w:szCs w:val="24"/>
              </w:rPr>
              <w:t>；</w:t>
            </w:r>
            <w:r w:rsidRPr="00494462">
              <w:rPr>
                <w:rFonts w:hint="eastAsia"/>
                <w:sz w:val="24"/>
                <w:szCs w:val="24"/>
              </w:rPr>
              <w:t>及</w:t>
            </w:r>
            <w:r w:rsidRPr="00494462">
              <w:rPr>
                <w:rFonts w:hint="eastAsia"/>
                <w:sz w:val="24"/>
                <w:szCs w:val="24"/>
              </w:rPr>
              <w:t>(</w:t>
            </w:r>
            <w:r w:rsidRPr="00494462">
              <w:rPr>
                <w:sz w:val="24"/>
                <w:szCs w:val="24"/>
              </w:rPr>
              <w:t>2</w:t>
            </w:r>
            <w:r w:rsidRPr="00494462">
              <w:rPr>
                <w:rFonts w:hint="eastAsia"/>
                <w:sz w:val="24"/>
                <w:szCs w:val="24"/>
              </w:rPr>
              <w:t>)</w:t>
            </w:r>
            <w:r w:rsidRPr="00494462">
              <w:rPr>
                <w:rFonts w:hint="eastAsia"/>
                <w:sz w:val="24"/>
                <w:szCs w:val="24"/>
              </w:rPr>
              <w:t>醫療器材第二等級許可證影本）</w:t>
            </w:r>
          </w:p>
          <w:p w:rsidR="008A258E" w:rsidRPr="00494462" w:rsidRDefault="008A258E" w:rsidP="008A258E">
            <w:pPr>
              <w:overflowPunct w:val="0"/>
              <w:spacing w:beforeLines="25" w:before="121" w:line="0" w:lineRule="atLeast"/>
              <w:ind w:left="120" w:hangingChars="50" w:hanging="120"/>
              <w:rPr>
                <w:sz w:val="24"/>
                <w:szCs w:val="24"/>
              </w:rPr>
            </w:pPr>
            <w:r w:rsidRPr="00494462">
              <w:rPr>
                <w:rFonts w:hint="eastAsia"/>
                <w:sz w:val="24"/>
                <w:szCs w:val="24"/>
              </w:rPr>
              <w:t>*</w:t>
            </w:r>
            <w:r w:rsidRPr="00494462">
              <w:rPr>
                <w:rFonts w:hint="eastAsia"/>
                <w:sz w:val="24"/>
                <w:szCs w:val="24"/>
              </w:rPr>
              <w:t>提供醫護人員符合</w:t>
            </w:r>
            <w:r w:rsidR="00CA67EB" w:rsidRPr="00EC611B">
              <w:rPr>
                <w:rFonts w:hint="eastAsia"/>
                <w:color w:val="FF0000"/>
                <w:sz w:val="24"/>
                <w:szCs w:val="24"/>
                <w:u w:val="single"/>
              </w:rPr>
              <w:t>CNS14755</w:t>
            </w:r>
            <w:r w:rsidR="00CA67EB" w:rsidRPr="00EC611B">
              <w:rPr>
                <w:rFonts w:hint="eastAsia"/>
                <w:color w:val="FF0000"/>
                <w:sz w:val="24"/>
                <w:szCs w:val="24"/>
                <w:u w:val="single"/>
              </w:rPr>
              <w:t>「拋棄式防塵口罩」</w:t>
            </w:r>
            <w:r w:rsidR="00CA67EB" w:rsidRPr="00EC611B">
              <w:rPr>
                <w:rFonts w:hint="eastAsia"/>
                <w:color w:val="FF0000"/>
                <w:sz w:val="24"/>
                <w:szCs w:val="24"/>
                <w:u w:val="single"/>
              </w:rPr>
              <w:t>D2</w:t>
            </w:r>
            <w:r w:rsidR="00CA67EB" w:rsidRPr="00EC611B">
              <w:rPr>
                <w:rFonts w:hint="eastAsia"/>
                <w:color w:val="FF0000"/>
                <w:sz w:val="24"/>
                <w:szCs w:val="24"/>
                <w:u w:val="single"/>
              </w:rPr>
              <w:t>等級或</w:t>
            </w:r>
            <w:r w:rsidRPr="00494462">
              <w:rPr>
                <w:rFonts w:hint="eastAsia"/>
                <w:sz w:val="24"/>
                <w:szCs w:val="24"/>
              </w:rPr>
              <w:t>美國</w:t>
            </w:r>
            <w:r w:rsidRPr="00494462">
              <w:rPr>
                <w:rFonts w:hint="eastAsia"/>
                <w:sz w:val="24"/>
                <w:szCs w:val="24"/>
              </w:rPr>
              <w:t>NIOSH</w:t>
            </w:r>
            <w:r w:rsidRPr="00494462">
              <w:rPr>
                <w:rFonts w:hint="eastAsia"/>
                <w:sz w:val="24"/>
                <w:szCs w:val="24"/>
              </w:rPr>
              <w:t>認證</w:t>
            </w:r>
            <w:r w:rsidRPr="00494462">
              <w:rPr>
                <w:rFonts w:hint="eastAsia"/>
                <w:sz w:val="24"/>
                <w:szCs w:val="24"/>
              </w:rPr>
              <w:t>N95</w:t>
            </w:r>
            <w:r w:rsidRPr="00494462">
              <w:rPr>
                <w:rFonts w:hint="eastAsia"/>
                <w:sz w:val="24"/>
                <w:szCs w:val="24"/>
              </w:rPr>
              <w:t>等級或歐規</w:t>
            </w:r>
            <w:r w:rsidRPr="00494462">
              <w:rPr>
                <w:rFonts w:hint="eastAsia"/>
                <w:sz w:val="24"/>
                <w:szCs w:val="24"/>
              </w:rPr>
              <w:t>EN149</w:t>
            </w:r>
            <w:r w:rsidRPr="00494462">
              <w:rPr>
                <w:rFonts w:hint="eastAsia"/>
                <w:sz w:val="24"/>
                <w:szCs w:val="24"/>
              </w:rPr>
              <w:t>：</w:t>
            </w:r>
            <w:r w:rsidRPr="00494462">
              <w:rPr>
                <w:rFonts w:hint="eastAsia"/>
                <w:sz w:val="24"/>
                <w:szCs w:val="24"/>
              </w:rPr>
              <w:t>2001</w:t>
            </w:r>
            <w:r w:rsidRPr="00494462">
              <w:rPr>
                <w:rFonts w:hint="eastAsia"/>
                <w:sz w:val="24"/>
                <w:szCs w:val="24"/>
              </w:rPr>
              <w:t>認證</w:t>
            </w:r>
            <w:r w:rsidRPr="00494462">
              <w:rPr>
                <w:rFonts w:hint="eastAsia"/>
                <w:sz w:val="24"/>
                <w:szCs w:val="24"/>
              </w:rPr>
              <w:t>FFP2</w:t>
            </w:r>
            <w:r w:rsidRPr="00494462">
              <w:rPr>
                <w:rFonts w:hint="eastAsia"/>
                <w:sz w:val="24"/>
                <w:szCs w:val="24"/>
              </w:rPr>
              <w:t>等級</w:t>
            </w:r>
            <w:r w:rsidR="00CA67EB" w:rsidRPr="00563598">
              <w:rPr>
                <w:rFonts w:hint="eastAsia"/>
                <w:color w:val="FF0000"/>
                <w:sz w:val="24"/>
                <w:szCs w:val="24"/>
                <w:u w:val="single"/>
              </w:rPr>
              <w:t>(</w:t>
            </w:r>
            <w:r w:rsidR="00CA67EB" w:rsidRPr="00563598">
              <w:rPr>
                <w:rFonts w:hint="eastAsia"/>
                <w:color w:val="FF0000"/>
                <w:sz w:val="24"/>
                <w:szCs w:val="24"/>
                <w:u w:val="single"/>
              </w:rPr>
              <w:t>等同或以上</w:t>
            </w:r>
            <w:r w:rsidR="00CA67EB" w:rsidRPr="00563598">
              <w:rPr>
                <w:rFonts w:hint="eastAsia"/>
                <w:color w:val="FF0000"/>
                <w:sz w:val="24"/>
                <w:szCs w:val="24"/>
                <w:u w:val="single"/>
              </w:rPr>
              <w:t>)</w:t>
            </w:r>
            <w:r w:rsidRPr="00494462">
              <w:rPr>
                <w:rFonts w:hint="eastAsia"/>
                <w:sz w:val="24"/>
                <w:szCs w:val="24"/>
              </w:rPr>
              <w:t>，並領有醫療器材第一等級許可證之</w:t>
            </w:r>
            <w:r w:rsidRPr="00494462">
              <w:rPr>
                <w:rFonts w:hint="eastAsia"/>
                <w:sz w:val="24"/>
                <w:szCs w:val="24"/>
              </w:rPr>
              <w:t>N95</w:t>
            </w:r>
            <w:r w:rsidRPr="00494462">
              <w:rPr>
                <w:rFonts w:hint="eastAsia"/>
                <w:sz w:val="24"/>
                <w:szCs w:val="24"/>
              </w:rPr>
              <w:t>等級</w:t>
            </w:r>
            <w:r w:rsidRPr="00494462">
              <w:rPr>
                <w:rFonts w:hint="eastAsia"/>
                <w:sz w:val="24"/>
                <w:szCs w:val="24"/>
              </w:rPr>
              <w:t>(</w:t>
            </w:r>
            <w:r w:rsidRPr="00494462">
              <w:rPr>
                <w:rFonts w:hint="eastAsia"/>
                <w:sz w:val="24"/>
                <w:szCs w:val="24"/>
              </w:rPr>
              <w:t>含</w:t>
            </w:r>
            <w:r w:rsidRPr="00494462">
              <w:rPr>
                <w:rFonts w:hint="eastAsia"/>
                <w:sz w:val="24"/>
                <w:szCs w:val="24"/>
              </w:rPr>
              <w:t>)</w:t>
            </w:r>
            <w:r w:rsidRPr="00494462">
              <w:rPr>
                <w:rFonts w:hint="eastAsia"/>
                <w:sz w:val="24"/>
                <w:szCs w:val="24"/>
              </w:rPr>
              <w:t>以上口罩。</w:t>
            </w:r>
          </w:p>
          <w:p w:rsidR="008A258E" w:rsidRPr="00494462" w:rsidRDefault="00133ECC" w:rsidP="008A258E">
            <w:pPr>
              <w:overflowPunct w:val="0"/>
              <w:spacing w:beforeLines="25" w:before="121" w:line="0" w:lineRule="atLeast"/>
              <w:ind w:leftChars="44" w:left="395" w:hangingChars="117" w:hanging="281"/>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pacing w:line="0" w:lineRule="atLeast"/>
              <w:ind w:leftChars="43" w:left="678" w:hangingChars="236" w:hanging="566"/>
              <w:rPr>
                <w:sz w:val="24"/>
                <w:szCs w:val="24"/>
              </w:rPr>
            </w:pPr>
            <w:r>
              <w:rPr>
                <w:rFonts w:hint="eastAsia"/>
                <w:sz w:val="24"/>
                <w:szCs w:val="24"/>
              </w:rPr>
              <w:t>○</w:t>
            </w:r>
            <w:r w:rsidR="008A258E" w:rsidRPr="00494462">
              <w:rPr>
                <w:rFonts w:hint="eastAsia"/>
                <w:sz w:val="24"/>
                <w:szCs w:val="24"/>
              </w:rPr>
              <w:t>是（請於實地查核時提供，由供應廠商出具</w:t>
            </w:r>
            <w:r w:rsidR="008A258E" w:rsidRPr="00494462">
              <w:rPr>
                <w:rFonts w:hint="eastAsia"/>
                <w:sz w:val="24"/>
                <w:szCs w:val="24"/>
              </w:rPr>
              <w:t>(1)</w:t>
            </w:r>
            <w:r w:rsidR="008A258E" w:rsidRPr="00494462">
              <w:rPr>
                <w:rFonts w:hint="eastAsia"/>
                <w:sz w:val="24"/>
                <w:szCs w:val="24"/>
              </w:rPr>
              <w:t>認證</w:t>
            </w:r>
            <w:r w:rsidR="00CA67EB" w:rsidRPr="00EC611B">
              <w:rPr>
                <w:rFonts w:hint="eastAsia"/>
                <w:color w:val="FF0000"/>
                <w:sz w:val="24"/>
                <w:szCs w:val="24"/>
                <w:u w:val="single"/>
              </w:rPr>
              <w:t>或檢測</w:t>
            </w:r>
            <w:r w:rsidR="008A258E" w:rsidRPr="00494462">
              <w:rPr>
                <w:rFonts w:hint="eastAsia"/>
                <w:sz w:val="24"/>
                <w:szCs w:val="24"/>
              </w:rPr>
              <w:t>相關文件；及</w:t>
            </w:r>
            <w:r w:rsidR="008A258E" w:rsidRPr="00494462">
              <w:rPr>
                <w:rFonts w:hint="eastAsia"/>
                <w:sz w:val="24"/>
                <w:szCs w:val="24"/>
              </w:rPr>
              <w:t>(2)</w:t>
            </w:r>
            <w:r w:rsidR="008A258E" w:rsidRPr="00494462">
              <w:rPr>
                <w:rFonts w:hint="eastAsia"/>
                <w:sz w:val="24"/>
                <w:szCs w:val="24"/>
              </w:rPr>
              <w:t>醫療器材第一等級許可證影本）</w:t>
            </w:r>
          </w:p>
          <w:p w:rsidR="008A258E" w:rsidRPr="00891488"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有關上述所提之符合國家標準</w:t>
            </w:r>
            <w:r w:rsidRPr="00494462">
              <w:rPr>
                <w:rFonts w:hint="eastAsia"/>
                <w:sz w:val="24"/>
                <w:szCs w:val="24"/>
              </w:rPr>
              <w:t>CNS14774</w:t>
            </w:r>
            <w:r w:rsidRPr="00494462">
              <w:rPr>
                <w:rFonts w:hint="eastAsia"/>
                <w:sz w:val="24"/>
                <w:szCs w:val="24"/>
              </w:rPr>
              <w:t>之檢測報告及醫</w:t>
            </w:r>
            <w:r w:rsidRPr="007E02BA">
              <w:rPr>
                <w:rFonts w:hint="eastAsia"/>
                <w:sz w:val="24"/>
                <w:szCs w:val="24"/>
              </w:rPr>
              <w:t>療器材第一等級與第</w:t>
            </w:r>
            <w:r w:rsidRPr="00891488">
              <w:rPr>
                <w:rFonts w:hint="eastAsia"/>
                <w:sz w:val="24"/>
                <w:szCs w:val="24"/>
              </w:rPr>
              <w:t>二等級許可證影本範例可參閱附件</w:t>
            </w:r>
            <w:r w:rsidRPr="00891488">
              <w:rPr>
                <w:rFonts w:hint="eastAsia"/>
                <w:sz w:val="24"/>
                <w:szCs w:val="24"/>
              </w:rPr>
              <w:t>6</w:t>
            </w:r>
            <w:r w:rsidRPr="00891488">
              <w:rPr>
                <w:rFonts w:hint="eastAsia"/>
                <w:sz w:val="24"/>
                <w:szCs w:val="24"/>
              </w:rPr>
              <w:t>。</w:t>
            </w:r>
            <w:r w:rsidRPr="00891488">
              <w:rPr>
                <w:rFonts w:hint="eastAsia"/>
                <w:sz w:val="24"/>
                <w:szCs w:val="24"/>
              </w:rPr>
              <w:t>)</w:t>
            </w:r>
          </w:p>
          <w:p w:rsidR="008A258E" w:rsidRPr="00891488"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891488">
              <w:rPr>
                <w:sz w:val="24"/>
                <w:szCs w:val="24"/>
              </w:rPr>
              <w:t xml:space="preserve">* </w:t>
            </w:r>
            <w:r w:rsidRPr="00CA67EB">
              <w:rPr>
                <w:color w:val="FF0000"/>
                <w:sz w:val="24"/>
                <w:szCs w:val="24"/>
              </w:rPr>
              <w:t>10</w:t>
            </w:r>
            <w:r w:rsidR="00CA67EB" w:rsidRPr="00CA67EB">
              <w:rPr>
                <w:rFonts w:hint="eastAsia"/>
                <w:color w:val="FF0000"/>
                <w:sz w:val="24"/>
                <w:szCs w:val="24"/>
              </w:rPr>
              <w:t>7</w:t>
            </w:r>
            <w:r w:rsidRPr="00891488">
              <w:rPr>
                <w:rFonts w:hint="eastAsia"/>
                <w:sz w:val="24"/>
                <w:szCs w:val="24"/>
              </w:rPr>
              <w:t>年</w:t>
            </w:r>
            <w:r w:rsidRPr="00891488">
              <w:rPr>
                <w:sz w:val="24"/>
                <w:szCs w:val="24"/>
              </w:rPr>
              <w:t>5</w:t>
            </w:r>
            <w:r w:rsidRPr="00891488">
              <w:rPr>
                <w:rFonts w:hint="eastAsia"/>
                <w:sz w:val="24"/>
                <w:szCs w:val="24"/>
              </w:rPr>
              <w:t>月防疫物資安全儲備量、庫存數量及上個月（</w:t>
            </w:r>
            <w:r w:rsidRPr="00891488">
              <w:rPr>
                <w:sz w:val="24"/>
                <w:szCs w:val="24"/>
              </w:rPr>
              <w:t>4</w:t>
            </w:r>
            <w:r w:rsidRPr="00891488">
              <w:rPr>
                <w:rFonts w:hint="eastAsia"/>
                <w:sz w:val="24"/>
                <w:szCs w:val="24"/>
              </w:rPr>
              <w:t>月</w:t>
            </w:r>
            <w:r w:rsidRPr="00891488">
              <w:rPr>
                <w:sz w:val="24"/>
                <w:szCs w:val="24"/>
              </w:rPr>
              <w:t>1</w:t>
            </w:r>
            <w:r w:rsidRPr="00891488">
              <w:rPr>
                <w:rFonts w:hint="eastAsia"/>
                <w:sz w:val="24"/>
                <w:szCs w:val="24"/>
              </w:rPr>
              <w:t>日至</w:t>
            </w:r>
            <w:r w:rsidRPr="00891488">
              <w:rPr>
                <w:sz w:val="24"/>
                <w:szCs w:val="24"/>
              </w:rPr>
              <w:t>4</w:t>
            </w:r>
            <w:r w:rsidRPr="00891488">
              <w:rPr>
                <w:rFonts w:hint="eastAsia"/>
                <w:sz w:val="24"/>
                <w:szCs w:val="24"/>
              </w:rPr>
              <w:t>月</w:t>
            </w:r>
            <w:r w:rsidRPr="00891488">
              <w:rPr>
                <w:sz w:val="24"/>
                <w:szCs w:val="24"/>
              </w:rPr>
              <w:t>30</w:t>
            </w:r>
            <w:r w:rsidRPr="00891488">
              <w:rPr>
                <w:rFonts w:hint="eastAsia"/>
                <w:sz w:val="24"/>
                <w:szCs w:val="24"/>
              </w:rPr>
              <w:t>日）</w:t>
            </w:r>
            <w:r w:rsidRPr="00494462">
              <w:rPr>
                <w:rFonts w:hint="eastAsia"/>
                <w:sz w:val="24"/>
                <w:szCs w:val="24"/>
              </w:rPr>
              <w:t>使用量：</w:t>
            </w:r>
          </w:p>
          <w:p w:rsidR="008A258E" w:rsidRPr="00494462" w:rsidRDefault="008A258E" w:rsidP="001164B0">
            <w:pPr>
              <w:overflowPunct w:val="0"/>
              <w:spacing w:line="0" w:lineRule="atLeast"/>
              <w:ind w:left="120" w:hangingChars="50" w:hanging="120"/>
              <w:rPr>
                <w:sz w:val="24"/>
                <w:szCs w:val="24"/>
              </w:rPr>
            </w:pP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3"/>
              <w:gridCol w:w="1514"/>
              <w:gridCol w:w="1265"/>
              <w:gridCol w:w="2386"/>
            </w:tblGrid>
            <w:tr w:rsidR="008A258E" w:rsidRPr="00494462" w:rsidTr="009F5F5D">
              <w:tc>
                <w:tcPr>
                  <w:tcW w:w="2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物資品項</w:t>
                  </w:r>
                </w:p>
              </w:tc>
              <w:tc>
                <w:tcPr>
                  <w:tcW w:w="15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安全儲備量</w:t>
                  </w:r>
                </w:p>
              </w:tc>
              <w:tc>
                <w:tcPr>
                  <w:tcW w:w="1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庫存數量</w:t>
                  </w:r>
                </w:p>
              </w:tc>
              <w:tc>
                <w:tcPr>
                  <w:tcW w:w="2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上個月使用量</w:t>
                  </w: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外科口罩</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00" w:lineRule="exact"/>
                    <w:ind w:left="120" w:hangingChars="50" w:hanging="120"/>
                    <w:rPr>
                      <w:sz w:val="24"/>
                      <w:szCs w:val="24"/>
                    </w:rPr>
                  </w:pPr>
                  <w:r w:rsidRPr="00494462">
                    <w:rPr>
                      <w:sz w:val="24"/>
                      <w:szCs w:val="24"/>
                    </w:rPr>
                    <w:t>N95</w:t>
                  </w:r>
                  <w:r w:rsidRPr="00494462">
                    <w:rPr>
                      <w:rFonts w:hint="eastAsia"/>
                      <w:sz w:val="24"/>
                      <w:szCs w:val="24"/>
                    </w:rPr>
                    <w:t>等級（含）以上口罩</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連身型防護衣</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隔離衣</w:t>
                  </w:r>
                </w:p>
              </w:tc>
              <w:tc>
                <w:tcPr>
                  <w:tcW w:w="0" w:type="auto"/>
                  <w:tcBorders>
                    <w:top w:val="single" w:sz="4" w:space="0" w:color="auto"/>
                    <w:left w:val="single" w:sz="4" w:space="0" w:color="auto"/>
                    <w:bottom w:val="single" w:sz="4" w:space="0" w:color="auto"/>
                    <w:right w:val="single" w:sz="4" w:space="0" w:color="auto"/>
                  </w:tcBorders>
                  <w:vAlign w:val="center"/>
                  <w:hideMark/>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bl>
          <w:p w:rsidR="008A258E" w:rsidRPr="00494462" w:rsidRDefault="008A258E" w:rsidP="001164B0">
            <w:pPr>
              <w:overflowPunct w:val="0"/>
              <w:spacing w:line="0" w:lineRule="atLeast"/>
              <w:rPr>
                <w:sz w:val="24"/>
                <w:szCs w:val="24"/>
              </w:rPr>
            </w:pPr>
            <w:r w:rsidRPr="00494462">
              <w:rPr>
                <w:sz w:val="24"/>
                <w:szCs w:val="24"/>
              </w:rPr>
              <w:t>*</w:t>
            </w:r>
            <w:r w:rsidRPr="00494462">
              <w:rPr>
                <w:sz w:val="24"/>
                <w:szCs w:val="24"/>
              </w:rPr>
              <w:t>貴院「防疫物資儲放地點」：（可複選）</w:t>
            </w:r>
          </w:p>
          <w:p w:rsidR="008A258E" w:rsidRPr="00494462" w:rsidRDefault="008A258E" w:rsidP="001164B0">
            <w:pPr>
              <w:overflowPunct w:val="0"/>
              <w:spacing w:line="0" w:lineRule="atLeast"/>
              <w:ind w:left="120" w:hangingChars="50" w:hanging="120"/>
              <w:rPr>
                <w:sz w:val="24"/>
                <w:szCs w:val="24"/>
              </w:rPr>
            </w:pPr>
            <w:r w:rsidRPr="00494462">
              <w:rPr>
                <w:sz w:val="24"/>
                <w:szCs w:val="24"/>
              </w:rPr>
              <w:t xml:space="preserve"> </w:t>
            </w:r>
            <w:r w:rsidR="00133ECC" w:rsidRPr="008E7703">
              <w:rPr>
                <w:rFonts w:hint="eastAsia"/>
                <w:sz w:val="24"/>
                <w:szCs w:val="24"/>
              </w:rPr>
              <w:t>□</w:t>
            </w:r>
            <w:r w:rsidRPr="00494462">
              <w:rPr>
                <w:sz w:val="24"/>
                <w:szCs w:val="24"/>
              </w:rPr>
              <w:t>院內</w:t>
            </w:r>
            <w:r w:rsidRPr="00494462">
              <w:rPr>
                <w:sz w:val="24"/>
                <w:szCs w:val="24"/>
              </w:rPr>
              <w:t xml:space="preserve">   </w:t>
            </w:r>
          </w:p>
          <w:p w:rsidR="008A258E" w:rsidRPr="00494462" w:rsidRDefault="008A258E" w:rsidP="001164B0">
            <w:pPr>
              <w:overflowPunct w:val="0"/>
              <w:spacing w:line="0" w:lineRule="atLeast"/>
              <w:ind w:left="120" w:hangingChars="50" w:hanging="120"/>
              <w:rPr>
                <w:sz w:val="24"/>
                <w:szCs w:val="24"/>
              </w:rPr>
            </w:pPr>
            <w:r w:rsidRPr="00494462">
              <w:rPr>
                <w:sz w:val="24"/>
                <w:szCs w:val="24"/>
              </w:rPr>
              <w:t xml:space="preserve"> </w:t>
            </w:r>
            <w:r w:rsidR="00133ECC" w:rsidRPr="008E7703">
              <w:rPr>
                <w:rFonts w:hint="eastAsia"/>
                <w:sz w:val="24"/>
                <w:szCs w:val="24"/>
              </w:rPr>
              <w:t>□</w:t>
            </w:r>
            <w:r w:rsidRPr="00494462">
              <w:rPr>
                <w:sz w:val="24"/>
                <w:szCs w:val="24"/>
              </w:rPr>
              <w:t>院外</w:t>
            </w: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sz w:val="24"/>
                <w:szCs w:val="24"/>
              </w:rPr>
              <w:t>儲放地點室溫是否維持低於</w:t>
            </w:r>
            <w:smartTag w:uri="urn:schemas-microsoft-com:office:smarttags" w:element="chmetcnv">
              <w:smartTagPr>
                <w:attr w:name="TCSC" w:val="0"/>
                <w:attr w:name="NumberType" w:val="1"/>
                <w:attr w:name="Negative" w:val="False"/>
                <w:attr w:name="HasSpace" w:val="False"/>
                <w:attr w:name="SourceValue" w:val="35"/>
                <w:attr w:name="UnitName" w:val="℃"/>
              </w:smartTagPr>
              <w:r w:rsidRPr="00494462">
                <w:rPr>
                  <w:sz w:val="24"/>
                  <w:szCs w:val="24"/>
                </w:rPr>
                <w:t>35</w:t>
              </w:r>
              <w:r w:rsidRPr="00494462">
                <w:rPr>
                  <w:rFonts w:ascii="新細明體" w:eastAsia="新細明體" w:hAnsi="新細明體" w:cs="新細明體" w:hint="eastAsia"/>
                  <w:sz w:val="24"/>
                  <w:szCs w:val="24"/>
                </w:rPr>
                <w:t>℃</w:t>
              </w:r>
            </w:smartTag>
            <w:r w:rsidRPr="00494462">
              <w:rPr>
                <w:sz w:val="24"/>
                <w:szCs w:val="24"/>
              </w:rPr>
              <w:t>：</w:t>
            </w:r>
            <w:r w:rsidR="00133ECC">
              <w:rPr>
                <w:rFonts w:ascii="標楷體" w:hAnsi="標楷體"/>
                <w:sz w:val="24"/>
                <w:szCs w:val="24"/>
              </w:rPr>
              <w:t>○</w:t>
            </w:r>
            <w:r w:rsidRPr="00494462">
              <w:rPr>
                <w:sz w:val="24"/>
                <w:szCs w:val="24"/>
              </w:rPr>
              <w:t>是</w:t>
            </w:r>
            <w:r w:rsidRPr="00494462">
              <w:rPr>
                <w:sz w:val="24"/>
                <w:szCs w:val="24"/>
              </w:rPr>
              <w:t xml:space="preserve"> </w:t>
            </w:r>
            <w:r w:rsidR="00133ECC">
              <w:rPr>
                <w:rFonts w:ascii="標楷體" w:hAnsi="標楷體"/>
                <w:sz w:val="24"/>
                <w:szCs w:val="24"/>
              </w:rPr>
              <w:t>○</w:t>
            </w:r>
            <w:r w:rsidRPr="00494462">
              <w:rPr>
                <w:sz w:val="24"/>
                <w:szCs w:val="24"/>
              </w:rPr>
              <w:t>否</w:t>
            </w:r>
          </w:p>
          <w:p w:rsidR="008A258E" w:rsidRPr="00891488" w:rsidRDefault="008A258E" w:rsidP="001164B0">
            <w:pPr>
              <w:overflowPunct w:val="0"/>
              <w:spacing w:line="0" w:lineRule="atLeast"/>
              <w:ind w:left="120" w:hangingChars="50" w:hanging="120"/>
              <w:rPr>
                <w:sz w:val="24"/>
                <w:szCs w:val="24"/>
              </w:rPr>
            </w:pPr>
            <w:r w:rsidRPr="00494462">
              <w:rPr>
                <w:sz w:val="24"/>
                <w:szCs w:val="24"/>
              </w:rPr>
              <w:t>*</w:t>
            </w:r>
            <w:r w:rsidRPr="00494462">
              <w:rPr>
                <w:sz w:val="24"/>
                <w:szCs w:val="24"/>
              </w:rPr>
              <w:t>儲放地點環境</w:t>
            </w:r>
            <w:r w:rsidRPr="00891488">
              <w:rPr>
                <w:sz w:val="24"/>
                <w:szCs w:val="24"/>
              </w:rPr>
              <w:t>中相對濕度是否維持低於</w:t>
            </w:r>
            <w:r w:rsidRPr="00891488">
              <w:rPr>
                <w:sz w:val="24"/>
                <w:szCs w:val="24"/>
              </w:rPr>
              <w:t>80</w:t>
            </w:r>
            <w:r w:rsidRPr="00891488">
              <w:rPr>
                <w:sz w:val="24"/>
                <w:szCs w:val="24"/>
              </w:rPr>
              <w:t>％</w:t>
            </w:r>
            <w:r w:rsidRPr="00891488">
              <w:rPr>
                <w:sz w:val="24"/>
                <w:szCs w:val="24"/>
              </w:rPr>
              <w:t>RH</w:t>
            </w:r>
            <w:r w:rsidRPr="00891488">
              <w:rPr>
                <w:sz w:val="24"/>
                <w:szCs w:val="24"/>
              </w:rPr>
              <w:t>：</w:t>
            </w:r>
            <w:r w:rsidR="00133ECC">
              <w:rPr>
                <w:rFonts w:ascii="標楷體" w:hAnsi="標楷體"/>
                <w:sz w:val="24"/>
                <w:szCs w:val="24"/>
              </w:rPr>
              <w:t>○</w:t>
            </w:r>
            <w:r w:rsidRPr="00891488">
              <w:rPr>
                <w:sz w:val="24"/>
                <w:szCs w:val="24"/>
              </w:rPr>
              <w:t>是</w:t>
            </w:r>
            <w:r w:rsidR="00133ECC">
              <w:rPr>
                <w:rFonts w:ascii="標楷體" w:hAnsi="標楷體"/>
                <w:sz w:val="24"/>
                <w:szCs w:val="24"/>
              </w:rPr>
              <w:t>○</w:t>
            </w:r>
            <w:r w:rsidRPr="00891488">
              <w:rPr>
                <w:sz w:val="24"/>
                <w:szCs w:val="24"/>
              </w:rPr>
              <w:t>否</w:t>
            </w:r>
          </w:p>
          <w:p w:rsidR="00D7662C" w:rsidRDefault="008A258E" w:rsidP="001164B0">
            <w:pPr>
              <w:overflowPunct w:val="0"/>
              <w:spacing w:line="0" w:lineRule="atLeast"/>
              <w:ind w:left="120" w:hangingChars="50" w:hanging="120"/>
              <w:rPr>
                <w:sz w:val="24"/>
                <w:szCs w:val="24"/>
              </w:rPr>
            </w:pPr>
            <w:r w:rsidRPr="00891488">
              <w:rPr>
                <w:sz w:val="24"/>
                <w:szCs w:val="24"/>
              </w:rPr>
              <w:t>*</w:t>
            </w:r>
            <w:r w:rsidRPr="00891488">
              <w:rPr>
                <w:sz w:val="24"/>
                <w:szCs w:val="24"/>
              </w:rPr>
              <w:t>是否有完整物資使用紀錄（包括領用紀錄及耗損登記等）且定期更新：</w:t>
            </w:r>
            <w:r w:rsidRPr="00891488">
              <w:rPr>
                <w:rFonts w:hint="eastAsia"/>
                <w:sz w:val="24"/>
                <w:szCs w:val="24"/>
              </w:rPr>
              <w:br/>
            </w:r>
            <w:r w:rsidR="00133ECC">
              <w:rPr>
                <w:rFonts w:ascii="標楷體" w:hAnsi="標楷體"/>
                <w:sz w:val="24"/>
                <w:szCs w:val="24"/>
              </w:rPr>
              <w:t>○</w:t>
            </w:r>
            <w:r w:rsidRPr="00891488">
              <w:rPr>
                <w:sz w:val="24"/>
                <w:szCs w:val="24"/>
              </w:rPr>
              <w:t>否</w:t>
            </w:r>
          </w:p>
          <w:p w:rsidR="008A258E" w:rsidRPr="00891488" w:rsidRDefault="008A258E" w:rsidP="001164B0">
            <w:pPr>
              <w:overflowPunct w:val="0"/>
              <w:spacing w:line="0" w:lineRule="atLeast"/>
              <w:ind w:left="120" w:hangingChars="50" w:hanging="120"/>
              <w:rPr>
                <w:sz w:val="24"/>
                <w:szCs w:val="24"/>
              </w:rPr>
            </w:pPr>
            <w:r w:rsidRPr="00891488">
              <w:rPr>
                <w:rFonts w:hint="eastAsia"/>
                <w:sz w:val="24"/>
                <w:szCs w:val="24"/>
              </w:rPr>
              <w:t xml:space="preserve"> </w:t>
            </w:r>
            <w:r w:rsidR="00133ECC">
              <w:rPr>
                <w:rFonts w:ascii="標楷體" w:hAnsi="標楷體"/>
                <w:sz w:val="24"/>
                <w:szCs w:val="24"/>
              </w:rPr>
              <w:t>○</w:t>
            </w:r>
            <w:r w:rsidRPr="00891488">
              <w:rPr>
                <w:sz w:val="24"/>
                <w:szCs w:val="24"/>
              </w:rPr>
              <w:t>是</w:t>
            </w:r>
            <w:r w:rsidRPr="00891488">
              <w:rPr>
                <w:sz w:val="24"/>
                <w:szCs w:val="24"/>
              </w:rPr>
              <w:t xml:space="preserve"> </w:t>
            </w:r>
          </w:p>
          <w:p w:rsidR="008A258E" w:rsidRPr="00891488" w:rsidRDefault="008A258E" w:rsidP="001164B0">
            <w:pPr>
              <w:overflowPunct w:val="0"/>
              <w:spacing w:line="0" w:lineRule="atLeast"/>
              <w:ind w:left="120" w:hangingChars="50" w:hanging="120"/>
              <w:rPr>
                <w:sz w:val="24"/>
                <w:szCs w:val="24"/>
              </w:rPr>
            </w:pPr>
            <w:r w:rsidRPr="00891488">
              <w:rPr>
                <w:sz w:val="24"/>
                <w:szCs w:val="24"/>
              </w:rPr>
              <w:t>上述</w:t>
            </w:r>
            <w:r w:rsidRPr="00891488">
              <w:rPr>
                <w:sz w:val="24"/>
                <w:szCs w:val="24"/>
              </w:rPr>
              <w:t>3</w:t>
            </w:r>
            <w:r w:rsidRPr="00891488">
              <w:rPr>
                <w:sz w:val="24"/>
                <w:szCs w:val="24"/>
              </w:rPr>
              <w:t>項請</w:t>
            </w:r>
            <w:r w:rsidRPr="00891488">
              <w:rPr>
                <w:rFonts w:hint="eastAsia"/>
                <w:sz w:val="24"/>
                <w:szCs w:val="24"/>
              </w:rPr>
              <w:t>於實地查核時</w:t>
            </w:r>
            <w:r w:rsidRPr="00891488">
              <w:rPr>
                <w:sz w:val="24"/>
                <w:szCs w:val="24"/>
              </w:rPr>
              <w:t>檢附</w:t>
            </w:r>
            <w:r w:rsidRPr="00891488">
              <w:rPr>
                <w:rFonts w:hint="eastAsia"/>
                <w:sz w:val="24"/>
                <w:szCs w:val="24"/>
              </w:rPr>
              <w:t>上</w:t>
            </w:r>
            <w:r w:rsidRPr="00891488">
              <w:rPr>
                <w:sz w:val="24"/>
                <w:szCs w:val="24"/>
              </w:rPr>
              <w:t>個月佐證資料。</w:t>
            </w:r>
          </w:p>
          <w:p w:rsidR="008A258E" w:rsidRPr="00494462" w:rsidRDefault="008A258E" w:rsidP="00504AA9">
            <w:pPr>
              <w:overflowPunct w:val="0"/>
              <w:spacing w:beforeLines="25" w:before="121" w:line="240" w:lineRule="atLeast"/>
              <w:ind w:left="120" w:hangingChars="50" w:hanging="120"/>
              <w:rPr>
                <w:sz w:val="24"/>
                <w:szCs w:val="24"/>
              </w:rPr>
            </w:pPr>
            <w:r w:rsidRPr="00891488">
              <w:rPr>
                <w:sz w:val="24"/>
                <w:szCs w:val="24"/>
              </w:rPr>
              <w:t>#</w:t>
            </w:r>
            <w:r w:rsidRPr="00891488">
              <w:rPr>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4.7</w:t>
            </w:r>
          </w:p>
        </w:tc>
        <w:tc>
          <w:tcPr>
            <w:tcW w:w="2714" w:type="dxa"/>
          </w:tcPr>
          <w:p w:rsidR="008A258E" w:rsidRDefault="008A258E" w:rsidP="001164B0">
            <w:pPr>
              <w:overflowPunct w:val="0"/>
              <w:spacing w:line="0" w:lineRule="atLeast"/>
              <w:jc w:val="both"/>
              <w:rPr>
                <w:sz w:val="24"/>
                <w:szCs w:val="24"/>
              </w:rPr>
            </w:pPr>
            <w:r>
              <w:rPr>
                <w:rFonts w:hint="eastAsia"/>
                <w:sz w:val="24"/>
                <w:szCs w:val="24"/>
              </w:rPr>
              <w:t>建置有流感疫情高峰期急診類流感病人分流分治機制</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本項免評</w:t>
            </w:r>
            <w:r w:rsidR="008A258E" w:rsidRPr="00EF40B8">
              <w:rPr>
                <w:rFonts w:hint="eastAsia"/>
                <w:sz w:val="20"/>
                <w:szCs w:val="24"/>
              </w:rPr>
              <w:t>：未設有急診者</w:t>
            </w:r>
          </w:p>
        </w:tc>
        <w:tc>
          <w:tcPr>
            <w:tcW w:w="9360" w:type="dxa"/>
          </w:tcPr>
          <w:p w:rsidR="008A258E" w:rsidRPr="00494462" w:rsidRDefault="008A258E" w:rsidP="001164B0">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院內是否訂有流感疫情高峰期間之急診類流感病人分流分治機制：</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否</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是；有無依據規劃機制，啟動分流分治作業</w:t>
            </w:r>
          </w:p>
          <w:p w:rsidR="008A258E" w:rsidRPr="00494462" w:rsidRDefault="00133ECC" w:rsidP="001164B0">
            <w:pPr>
              <w:overflowPunct w:val="0"/>
              <w:spacing w:line="0" w:lineRule="atLeast"/>
              <w:ind w:leftChars="316" w:left="822"/>
              <w:rPr>
                <w:rFonts w:ascii="標楷體" w:hAnsi="標楷體"/>
                <w:sz w:val="24"/>
                <w:szCs w:val="24"/>
              </w:rPr>
            </w:pPr>
            <w:r>
              <w:rPr>
                <w:rFonts w:ascii="標楷體" w:hAnsi="標楷體" w:hint="eastAsia"/>
                <w:sz w:val="24"/>
                <w:szCs w:val="24"/>
              </w:rPr>
              <w:t>○</w:t>
            </w:r>
            <w:r w:rsidR="008A258E" w:rsidRPr="00494462">
              <w:rPr>
                <w:rFonts w:ascii="標楷體" w:hAnsi="標楷體" w:hint="eastAsia"/>
                <w:sz w:val="24"/>
                <w:szCs w:val="24"/>
              </w:rPr>
              <w:t>未達啟動需要</w:t>
            </w:r>
          </w:p>
          <w:p w:rsidR="008A258E" w:rsidRPr="00494462" w:rsidRDefault="00133ECC" w:rsidP="001164B0">
            <w:pPr>
              <w:overflowPunct w:val="0"/>
              <w:spacing w:line="0" w:lineRule="atLeast"/>
              <w:ind w:leftChars="316" w:left="822"/>
              <w:rPr>
                <w:sz w:val="24"/>
                <w:szCs w:val="24"/>
              </w:rPr>
            </w:pPr>
            <w:r>
              <w:rPr>
                <w:rFonts w:ascii="標楷體" w:hAnsi="標楷體" w:hint="eastAsia"/>
                <w:sz w:val="24"/>
                <w:szCs w:val="24"/>
              </w:rPr>
              <w:t>○</w:t>
            </w:r>
            <w:r w:rsidR="008A258E" w:rsidRPr="00494462">
              <w:rPr>
                <w:rFonts w:ascii="標楷體" w:hAnsi="標楷體" w:hint="eastAsia"/>
                <w:sz w:val="24"/>
                <w:szCs w:val="24"/>
              </w:rPr>
              <w:t>已依該機制啟動分流分治作業</w:t>
            </w:r>
          </w:p>
          <w:p w:rsidR="008A258E" w:rsidRPr="00494462" w:rsidRDefault="008A258E" w:rsidP="00504AA9">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4.8</w:t>
            </w:r>
          </w:p>
        </w:tc>
        <w:tc>
          <w:tcPr>
            <w:tcW w:w="2714" w:type="dxa"/>
          </w:tcPr>
          <w:p w:rsidR="008A258E" w:rsidRDefault="008A258E" w:rsidP="001164B0">
            <w:pPr>
              <w:overflowPunct w:val="0"/>
              <w:spacing w:line="0" w:lineRule="atLeast"/>
              <w:jc w:val="both"/>
              <w:rPr>
                <w:sz w:val="24"/>
                <w:szCs w:val="24"/>
              </w:rPr>
            </w:pPr>
            <w:r>
              <w:rPr>
                <w:rFonts w:hint="eastAsia"/>
                <w:sz w:val="24"/>
                <w:szCs w:val="24"/>
              </w:rPr>
              <w:t>醫療機構之肝炎預防措施</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門診透析病人病毒性肝炎檢測執行情形：</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本院未設置門診透析單位</w:t>
            </w:r>
          </w:p>
          <w:p w:rsidR="008A258E" w:rsidRPr="00494462"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494462">
              <w:rPr>
                <w:rFonts w:ascii="標楷體" w:hAnsi="標楷體" w:hint="eastAsia"/>
                <w:sz w:val="24"/>
                <w:szCs w:val="24"/>
              </w:rPr>
              <w:t>本院設有門診透析單位：血液透析床</w:t>
            </w:r>
            <w:r w:rsidR="008A258E" w:rsidRPr="00494462">
              <w:rPr>
                <w:rFonts w:ascii="標楷體" w:hAnsi="標楷體" w:hint="eastAsia"/>
                <w:sz w:val="24"/>
                <w:szCs w:val="24"/>
                <w:u w:val="single"/>
              </w:rPr>
              <w:t xml:space="preserve">     </w:t>
            </w:r>
            <w:r w:rsidR="008A258E" w:rsidRPr="00494462">
              <w:rPr>
                <w:rFonts w:ascii="標楷體" w:hAnsi="標楷體" w:hint="eastAsia"/>
                <w:sz w:val="24"/>
                <w:szCs w:val="24"/>
              </w:rPr>
              <w:t>床，</w:t>
            </w:r>
            <w:r w:rsidR="008A258E" w:rsidRPr="00443D98">
              <w:rPr>
                <w:color w:val="FF0000"/>
                <w:sz w:val="24"/>
                <w:szCs w:val="24"/>
              </w:rPr>
              <w:t>10</w:t>
            </w:r>
            <w:r w:rsidR="00443D98" w:rsidRPr="00443D98">
              <w:rPr>
                <w:rFonts w:hint="eastAsia"/>
                <w:color w:val="FF0000"/>
                <w:sz w:val="24"/>
                <w:szCs w:val="24"/>
              </w:rPr>
              <w:t>6</w:t>
            </w:r>
            <w:r w:rsidR="008A258E" w:rsidRPr="00494462">
              <w:rPr>
                <w:sz w:val="24"/>
                <w:szCs w:val="24"/>
              </w:rPr>
              <w:t>年收治血液透析病人</w:t>
            </w:r>
            <w:r w:rsidR="008A258E" w:rsidRPr="00494462">
              <w:rPr>
                <w:sz w:val="24"/>
                <w:szCs w:val="24"/>
                <w:u w:val="single"/>
              </w:rPr>
              <w:t xml:space="preserve">     </w:t>
            </w:r>
            <w:r w:rsidR="008A258E" w:rsidRPr="00494462">
              <w:rPr>
                <w:sz w:val="24"/>
                <w:szCs w:val="24"/>
              </w:rPr>
              <w:t>人</w:t>
            </w:r>
          </w:p>
          <w:p w:rsidR="008A258E" w:rsidRPr="00494462" w:rsidRDefault="008A258E" w:rsidP="001164B0">
            <w:pPr>
              <w:overflowPunct w:val="0"/>
              <w:spacing w:line="0" w:lineRule="atLeast"/>
              <w:ind w:leftChars="44" w:left="114" w:firstLineChars="1210" w:firstLine="2904"/>
              <w:rPr>
                <w:sz w:val="24"/>
                <w:szCs w:val="24"/>
              </w:rPr>
            </w:pPr>
            <w:r w:rsidRPr="00494462">
              <w:rPr>
                <w:sz w:val="24"/>
                <w:szCs w:val="24"/>
              </w:rPr>
              <w:t>腹膜透析床</w:t>
            </w:r>
            <w:r w:rsidRPr="00494462">
              <w:rPr>
                <w:sz w:val="24"/>
                <w:szCs w:val="24"/>
                <w:u w:val="single"/>
              </w:rPr>
              <w:t xml:space="preserve">     </w:t>
            </w:r>
            <w:r w:rsidRPr="00494462">
              <w:rPr>
                <w:sz w:val="24"/>
                <w:szCs w:val="24"/>
              </w:rPr>
              <w:t>床，</w:t>
            </w:r>
            <w:r w:rsidRPr="00443D98">
              <w:rPr>
                <w:color w:val="FF0000"/>
                <w:sz w:val="24"/>
                <w:szCs w:val="24"/>
              </w:rPr>
              <w:t>10</w:t>
            </w:r>
            <w:r w:rsidR="00443D98" w:rsidRPr="00443D98">
              <w:rPr>
                <w:rFonts w:hint="eastAsia"/>
                <w:color w:val="FF0000"/>
                <w:sz w:val="24"/>
                <w:szCs w:val="24"/>
              </w:rPr>
              <w:t>6</w:t>
            </w:r>
            <w:r w:rsidRPr="00494462">
              <w:rPr>
                <w:sz w:val="24"/>
                <w:szCs w:val="24"/>
              </w:rPr>
              <w:t>年收治腹膜透析病人</w:t>
            </w:r>
            <w:r w:rsidRPr="00494462">
              <w:rPr>
                <w:sz w:val="24"/>
                <w:szCs w:val="24"/>
                <w:u w:val="single"/>
              </w:rPr>
              <w:t xml:space="preserve">     </w:t>
            </w:r>
            <w:r w:rsidRPr="00494462">
              <w:rPr>
                <w:sz w:val="24"/>
                <w:szCs w:val="24"/>
              </w:rPr>
              <w:t>人</w:t>
            </w:r>
          </w:p>
          <w:p w:rsidR="008A258E" w:rsidRPr="00494462" w:rsidRDefault="008A258E" w:rsidP="001164B0">
            <w:pPr>
              <w:overflowPunct w:val="0"/>
              <w:spacing w:line="0" w:lineRule="atLeast"/>
              <w:ind w:leftChars="44" w:left="114" w:firstLineChars="89" w:firstLine="214"/>
              <w:rPr>
                <w:sz w:val="24"/>
                <w:szCs w:val="24"/>
              </w:rPr>
            </w:pPr>
            <w:r w:rsidRPr="00494462">
              <w:rPr>
                <w:rFonts w:hint="eastAsia"/>
                <w:sz w:val="24"/>
                <w:szCs w:val="24"/>
              </w:rPr>
              <w:t>請填寫</w:t>
            </w:r>
            <w:r w:rsidRPr="00CA67EB">
              <w:rPr>
                <w:rFonts w:hint="eastAsia"/>
                <w:color w:val="FF0000"/>
                <w:sz w:val="24"/>
                <w:szCs w:val="24"/>
              </w:rPr>
              <w:t>10</w:t>
            </w:r>
            <w:r w:rsidR="00CA67EB" w:rsidRPr="00CA67EB">
              <w:rPr>
                <w:rFonts w:hint="eastAsia"/>
                <w:color w:val="FF0000"/>
                <w:sz w:val="24"/>
                <w:szCs w:val="24"/>
              </w:rPr>
              <w:t>6</w:t>
            </w:r>
            <w:r w:rsidRPr="00494462">
              <w:rPr>
                <w:rFonts w:hint="eastAsia"/>
                <w:sz w:val="24"/>
                <w:szCs w:val="24"/>
              </w:rPr>
              <w:t>年門診透析病人</w:t>
            </w:r>
            <w:r w:rsidRPr="00494462">
              <w:rPr>
                <w:rFonts w:hint="eastAsia"/>
                <w:sz w:val="24"/>
                <w:szCs w:val="24"/>
              </w:rPr>
              <w:t>B</w:t>
            </w:r>
            <w:r w:rsidRPr="00494462">
              <w:rPr>
                <w:rFonts w:hint="eastAsia"/>
                <w:sz w:val="24"/>
                <w:szCs w:val="24"/>
              </w:rPr>
              <w:t>、</w:t>
            </w:r>
            <w:r w:rsidRPr="00494462">
              <w:rPr>
                <w:rFonts w:hint="eastAsia"/>
                <w:sz w:val="24"/>
                <w:szCs w:val="24"/>
              </w:rPr>
              <w:t>C</w:t>
            </w:r>
            <w:r w:rsidRPr="00494462">
              <w:rPr>
                <w:rFonts w:hint="eastAsia"/>
                <w:sz w:val="24"/>
                <w:szCs w:val="24"/>
              </w:rPr>
              <w:t>型病毒性肝炎檢測結果：</w:t>
            </w:r>
          </w:p>
          <w:tbl>
            <w:tblPr>
              <w:tblStyle w:val="a6"/>
              <w:tblW w:w="0" w:type="auto"/>
              <w:tblInd w:w="41" w:type="dxa"/>
              <w:tblLook w:val="04A0" w:firstRow="1" w:lastRow="0" w:firstColumn="1" w:lastColumn="0" w:noHBand="0" w:noVBand="1"/>
            </w:tblPr>
            <w:tblGrid>
              <w:gridCol w:w="1417"/>
              <w:gridCol w:w="993"/>
              <w:gridCol w:w="992"/>
              <w:gridCol w:w="1276"/>
              <w:gridCol w:w="992"/>
              <w:gridCol w:w="992"/>
              <w:gridCol w:w="1276"/>
              <w:gridCol w:w="992"/>
            </w:tblGrid>
            <w:tr w:rsidR="008A258E" w:rsidRPr="00891488" w:rsidTr="001164B0">
              <w:tc>
                <w:tcPr>
                  <w:tcW w:w="1417" w:type="dxa"/>
                  <w:vMerge w:val="restart"/>
                  <w:vAlign w:val="center"/>
                </w:tcPr>
                <w:p w:rsidR="008A258E" w:rsidRPr="00891488" w:rsidRDefault="008A258E" w:rsidP="001164B0">
                  <w:pPr>
                    <w:spacing w:line="0" w:lineRule="atLeast"/>
                  </w:pPr>
                  <w:r w:rsidRPr="00891488">
                    <w:rPr>
                      <w:rFonts w:hint="eastAsia"/>
                      <w:sz w:val="24"/>
                      <w:szCs w:val="24"/>
                    </w:rPr>
                    <w:t>透析方式</w:t>
                  </w:r>
                  <w:r w:rsidRPr="00891488">
                    <w:rPr>
                      <w:rFonts w:hint="eastAsia"/>
                      <w:vertAlign w:val="superscript"/>
                    </w:rPr>
                    <w:t>註</w:t>
                  </w:r>
                  <w:r w:rsidRPr="00891488">
                    <w:rPr>
                      <w:vertAlign w:val="superscript"/>
                    </w:rPr>
                    <w:t>1</w:t>
                  </w:r>
                </w:p>
                <w:p w:rsidR="008A258E" w:rsidRPr="00891488" w:rsidRDefault="008A258E" w:rsidP="001164B0">
                  <w:pPr>
                    <w:overflowPunct w:val="0"/>
                    <w:spacing w:line="0" w:lineRule="atLeast"/>
                    <w:rPr>
                      <w:sz w:val="24"/>
                      <w:szCs w:val="24"/>
                    </w:rPr>
                  </w:pPr>
                </w:p>
              </w:tc>
              <w:tc>
                <w:tcPr>
                  <w:tcW w:w="993" w:type="dxa"/>
                  <w:vMerge w:val="restart"/>
                  <w:vAlign w:val="center"/>
                </w:tcPr>
                <w:p w:rsidR="008A258E" w:rsidRPr="00891488" w:rsidRDefault="008A258E" w:rsidP="001164B0">
                  <w:pPr>
                    <w:spacing w:line="0" w:lineRule="atLeast"/>
                  </w:pPr>
                  <w:r w:rsidRPr="00891488">
                    <w:rPr>
                      <w:rFonts w:hint="eastAsia"/>
                      <w:sz w:val="24"/>
                      <w:szCs w:val="24"/>
                    </w:rPr>
                    <w:t>檢驗</w:t>
                  </w:r>
                  <w:r w:rsidRPr="00891488">
                    <w:rPr>
                      <w:sz w:val="24"/>
                      <w:szCs w:val="24"/>
                    </w:rPr>
                    <w:br/>
                  </w:r>
                  <w:r w:rsidRPr="00891488">
                    <w:rPr>
                      <w:rFonts w:hint="eastAsia"/>
                      <w:sz w:val="24"/>
                      <w:szCs w:val="24"/>
                    </w:rPr>
                    <w:t>狀態</w:t>
                  </w:r>
                  <w:r w:rsidRPr="00891488">
                    <w:rPr>
                      <w:rFonts w:hint="eastAsia"/>
                      <w:vertAlign w:val="superscript"/>
                    </w:rPr>
                    <w:t>註</w:t>
                  </w:r>
                  <w:r w:rsidRPr="00891488">
                    <w:rPr>
                      <w:rFonts w:hint="eastAsia"/>
                      <w:vertAlign w:val="superscript"/>
                    </w:rPr>
                    <w:t>2</w:t>
                  </w:r>
                </w:p>
                <w:p w:rsidR="008A258E" w:rsidRPr="00891488" w:rsidRDefault="008A258E" w:rsidP="001164B0">
                  <w:pPr>
                    <w:overflowPunct w:val="0"/>
                    <w:spacing w:line="0" w:lineRule="atLeast"/>
                    <w:rPr>
                      <w:sz w:val="24"/>
                      <w:szCs w:val="24"/>
                    </w:rPr>
                  </w:pPr>
                </w:p>
              </w:tc>
              <w:tc>
                <w:tcPr>
                  <w:tcW w:w="3260" w:type="dxa"/>
                  <w:gridSpan w:val="3"/>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HBs</w:t>
                  </w:r>
                  <w:r w:rsidRPr="00891488">
                    <w:rPr>
                      <w:sz w:val="24"/>
                      <w:szCs w:val="24"/>
                    </w:rPr>
                    <w:t>Ag</w:t>
                  </w:r>
                </w:p>
              </w:tc>
              <w:tc>
                <w:tcPr>
                  <w:tcW w:w="3260" w:type="dxa"/>
                  <w:gridSpan w:val="3"/>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 xml:space="preserve">anti-HCV </w:t>
                  </w:r>
                  <w:r w:rsidRPr="00891488">
                    <w:rPr>
                      <w:rFonts w:hint="eastAsia"/>
                      <w:sz w:val="24"/>
                      <w:szCs w:val="24"/>
                    </w:rPr>
                    <w:t>抗體</w:t>
                  </w:r>
                </w:p>
              </w:tc>
            </w:tr>
            <w:tr w:rsidR="008A258E" w:rsidRPr="00891488" w:rsidTr="001164B0">
              <w:tc>
                <w:tcPr>
                  <w:tcW w:w="1417" w:type="dxa"/>
                  <w:vMerge/>
                  <w:vAlign w:val="center"/>
                </w:tcPr>
                <w:p w:rsidR="008A258E" w:rsidRPr="00891488" w:rsidRDefault="008A258E" w:rsidP="001164B0">
                  <w:pPr>
                    <w:overflowPunct w:val="0"/>
                    <w:spacing w:line="0" w:lineRule="atLeast"/>
                    <w:rPr>
                      <w:sz w:val="24"/>
                      <w:szCs w:val="24"/>
                    </w:rPr>
                  </w:pPr>
                </w:p>
              </w:tc>
              <w:tc>
                <w:tcPr>
                  <w:tcW w:w="993" w:type="dxa"/>
                  <w:vMerge/>
                  <w:vAlign w:val="center"/>
                </w:tcPr>
                <w:p w:rsidR="008A258E" w:rsidRPr="00891488" w:rsidRDefault="008A258E" w:rsidP="001164B0">
                  <w:pPr>
                    <w:overflowPunct w:val="0"/>
                    <w:spacing w:line="0" w:lineRule="atLeast"/>
                    <w:rPr>
                      <w:sz w:val="24"/>
                      <w:szCs w:val="24"/>
                    </w:rPr>
                  </w:pPr>
                </w:p>
              </w:tc>
              <w:tc>
                <w:tcPr>
                  <w:tcW w:w="992" w:type="dxa"/>
                  <w:vAlign w:val="center"/>
                </w:tcPr>
                <w:p w:rsidR="008A258E" w:rsidRPr="00891488" w:rsidRDefault="008A258E" w:rsidP="001164B0">
                  <w:pPr>
                    <w:spacing w:line="0" w:lineRule="atLeast"/>
                    <w:rPr>
                      <w:sz w:val="24"/>
                      <w:szCs w:val="24"/>
                    </w:rPr>
                  </w:pPr>
                  <w:r w:rsidRPr="00891488">
                    <w:rPr>
                      <w:sz w:val="24"/>
                      <w:szCs w:val="24"/>
                    </w:rPr>
                    <w:t>檢驗</w:t>
                  </w:r>
                </w:p>
                <w:p w:rsidR="008A258E" w:rsidRPr="00891488" w:rsidRDefault="008A258E" w:rsidP="001164B0">
                  <w:pPr>
                    <w:spacing w:line="0" w:lineRule="atLeast"/>
                  </w:pPr>
                  <w:r w:rsidRPr="00891488">
                    <w:rPr>
                      <w:sz w:val="24"/>
                      <w:szCs w:val="24"/>
                    </w:rPr>
                    <w:t>人數</w:t>
                  </w:r>
                  <w:r w:rsidRPr="00891488">
                    <w:rPr>
                      <w:rFonts w:hint="eastAsia"/>
                      <w:vertAlign w:val="superscript"/>
                    </w:rPr>
                    <w:t>註</w:t>
                  </w:r>
                  <w:r w:rsidRPr="00891488">
                    <w:rPr>
                      <w:rFonts w:hint="eastAsia"/>
                      <w:vertAlign w:val="superscript"/>
                    </w:rPr>
                    <w:t>3</w:t>
                  </w:r>
                </w:p>
                <w:p w:rsidR="008A258E" w:rsidRPr="00891488" w:rsidRDefault="008A258E" w:rsidP="001164B0">
                  <w:pPr>
                    <w:overflowPunct w:val="0"/>
                    <w:spacing w:line="0" w:lineRule="atLeast"/>
                    <w:rPr>
                      <w:sz w:val="24"/>
                      <w:szCs w:val="24"/>
                    </w:rPr>
                  </w:pPr>
                </w:p>
              </w:tc>
              <w:tc>
                <w:tcPr>
                  <w:tcW w:w="1276" w:type="dxa"/>
                  <w:vAlign w:val="center"/>
                </w:tcPr>
                <w:p w:rsidR="008A258E" w:rsidRPr="00891488" w:rsidRDefault="008A258E" w:rsidP="001164B0">
                  <w:pPr>
                    <w:spacing w:line="0" w:lineRule="atLeast"/>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陽轉率</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檢驗人數</w:t>
                  </w:r>
                  <w:r w:rsidRPr="00891488">
                    <w:rPr>
                      <w:rFonts w:hint="eastAsia"/>
                      <w:vertAlign w:val="superscript"/>
                    </w:rPr>
                    <w:t>註</w:t>
                  </w:r>
                  <w:r w:rsidRPr="00891488">
                    <w:rPr>
                      <w:rFonts w:hint="eastAsia"/>
                      <w:vertAlign w:val="superscript"/>
                    </w:rPr>
                    <w:t>3</w:t>
                  </w:r>
                </w:p>
              </w:tc>
              <w:tc>
                <w:tcPr>
                  <w:tcW w:w="1276" w:type="dxa"/>
                  <w:vAlign w:val="center"/>
                </w:tcPr>
                <w:p w:rsidR="008A258E" w:rsidRPr="00891488" w:rsidRDefault="008A258E" w:rsidP="001164B0">
                  <w:pPr>
                    <w:overflowPunct w:val="0"/>
                    <w:spacing w:line="0" w:lineRule="atLeast"/>
                    <w:rPr>
                      <w:sz w:val="24"/>
                      <w:szCs w:val="24"/>
                    </w:rPr>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陽轉率</w:t>
                  </w:r>
                </w:p>
              </w:tc>
            </w:tr>
            <w:tr w:rsidR="008A258E" w:rsidRPr="00494462" w:rsidTr="001164B0">
              <w:tc>
                <w:tcPr>
                  <w:tcW w:w="1417" w:type="dxa"/>
                  <w:vMerge w:val="restart"/>
                  <w:vAlign w:val="center"/>
                </w:tcPr>
                <w:p w:rsidR="008A258E" w:rsidRPr="00494462" w:rsidRDefault="008A258E" w:rsidP="001164B0">
                  <w:pPr>
                    <w:overflowPunct w:val="0"/>
                    <w:spacing w:line="0" w:lineRule="atLeast"/>
                    <w:rPr>
                      <w:sz w:val="24"/>
                      <w:szCs w:val="24"/>
                      <w:u w:val="single"/>
                    </w:rPr>
                  </w:pPr>
                  <w:r w:rsidRPr="00494462">
                    <w:rPr>
                      <w:sz w:val="24"/>
                      <w:szCs w:val="24"/>
                      <w:u w:val="single"/>
                    </w:rPr>
                    <w:t>血液透析</w:t>
                  </w:r>
                </w:p>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初次</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rFonts w:hint="eastAsia"/>
                      <w:sz w:val="24"/>
                      <w:szCs w:val="24"/>
                      <w:u w:val="single"/>
                    </w:rPr>
                    <w:t>%</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restart"/>
                  <w:vAlign w:val="center"/>
                </w:tcPr>
                <w:p w:rsidR="008A258E" w:rsidRPr="00494462" w:rsidRDefault="008A258E" w:rsidP="001164B0">
                  <w:pPr>
                    <w:overflowPunct w:val="0"/>
                    <w:spacing w:line="0" w:lineRule="atLeast"/>
                    <w:rPr>
                      <w:sz w:val="24"/>
                      <w:szCs w:val="24"/>
                      <w:u w:val="single"/>
                    </w:rPr>
                  </w:pPr>
                  <w:r w:rsidRPr="00494462">
                    <w:rPr>
                      <w:sz w:val="24"/>
                      <w:szCs w:val="24"/>
                      <w:u w:val="single"/>
                    </w:rPr>
                    <w:t>腹膜透析</w:t>
                  </w: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初次</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p w:rsidR="008A258E" w:rsidRPr="00494462" w:rsidRDefault="008A258E" w:rsidP="001164B0">
                  <w:pPr>
                    <w:overflowPunct w:val="0"/>
                    <w:spacing w:line="0" w:lineRule="atLeast"/>
                    <w:rPr>
                      <w:sz w:val="24"/>
                      <w:szCs w:val="24"/>
                      <w:u w:val="single"/>
                    </w:rPr>
                  </w:pPr>
                </w:p>
              </w:tc>
            </w:tr>
          </w:tbl>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1</w:t>
            </w:r>
            <w:r w:rsidRPr="00891488">
              <w:rPr>
                <w:rFonts w:hint="eastAsia"/>
                <w:sz w:val="24"/>
                <w:szCs w:val="24"/>
              </w:rPr>
              <w:t>：若</w:t>
            </w:r>
            <w:r w:rsidRPr="00CA67EB">
              <w:rPr>
                <w:rFonts w:hint="eastAsia"/>
                <w:color w:val="FF0000"/>
                <w:sz w:val="24"/>
                <w:szCs w:val="24"/>
              </w:rPr>
              <w:t>10</w:t>
            </w:r>
            <w:r w:rsidR="00CA67EB" w:rsidRPr="00CA67EB">
              <w:rPr>
                <w:rFonts w:hint="eastAsia"/>
                <w:color w:val="FF0000"/>
                <w:sz w:val="24"/>
                <w:szCs w:val="24"/>
              </w:rPr>
              <w:t>6</w:t>
            </w:r>
            <w:r w:rsidRPr="00891488">
              <w:rPr>
                <w:rFonts w:hint="eastAsia"/>
                <w:sz w:val="24"/>
                <w:szCs w:val="24"/>
              </w:rPr>
              <w:t>年的該項透析方式的門診透析病人數為</w:t>
            </w:r>
            <w:r w:rsidRPr="00891488">
              <w:rPr>
                <w:rFonts w:hint="eastAsia"/>
                <w:sz w:val="24"/>
                <w:szCs w:val="24"/>
              </w:rPr>
              <w:t>0</w:t>
            </w:r>
            <w:r w:rsidRPr="00891488">
              <w:rPr>
                <w:rFonts w:hint="eastAsia"/>
                <w:sz w:val="24"/>
                <w:szCs w:val="24"/>
              </w:rPr>
              <w:t>，則該透析方式下的各項資料可免填。</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2</w:t>
            </w:r>
            <w:r w:rsidRPr="00891488">
              <w:rPr>
                <w:rFonts w:hint="eastAsia"/>
                <w:sz w:val="24"/>
                <w:szCs w:val="24"/>
              </w:rPr>
              <w:t>：「檢驗狀態」係指為病人檢測</w:t>
            </w:r>
            <w:r w:rsidRPr="00891488">
              <w:rPr>
                <w:rFonts w:hint="eastAsia"/>
                <w:sz w:val="24"/>
                <w:szCs w:val="24"/>
              </w:rPr>
              <w:t>HBs</w:t>
            </w:r>
            <w:r w:rsidRPr="00891488">
              <w:rPr>
                <w:sz w:val="24"/>
                <w:szCs w:val="24"/>
              </w:rPr>
              <w:t>Ag</w:t>
            </w:r>
            <w:r w:rsidRPr="00891488">
              <w:rPr>
                <w:rFonts w:hint="eastAsia"/>
                <w:sz w:val="24"/>
                <w:szCs w:val="24"/>
              </w:rPr>
              <w:t>或</w:t>
            </w:r>
            <w:r w:rsidRPr="00891488">
              <w:rPr>
                <w:rFonts w:hint="eastAsia"/>
                <w:sz w:val="24"/>
                <w:szCs w:val="24"/>
              </w:rPr>
              <w:t>anti-HCV</w:t>
            </w:r>
            <w:r w:rsidRPr="00891488">
              <w:rPr>
                <w:rFonts w:hint="eastAsia"/>
                <w:sz w:val="24"/>
                <w:szCs w:val="24"/>
              </w:rPr>
              <w:t>抗體時，對病人檢驗結果的掌握情形。『初次檢驗』係指</w:t>
            </w:r>
            <w:r w:rsidRPr="00CA67EB">
              <w:rPr>
                <w:rFonts w:hint="eastAsia"/>
                <w:color w:val="FF0000"/>
                <w:sz w:val="24"/>
                <w:szCs w:val="24"/>
              </w:rPr>
              <w:t>10</w:t>
            </w:r>
            <w:r w:rsidR="00CA67EB" w:rsidRPr="00CA67EB">
              <w:rPr>
                <w:rFonts w:hint="eastAsia"/>
                <w:color w:val="FF0000"/>
                <w:sz w:val="24"/>
                <w:szCs w:val="24"/>
              </w:rPr>
              <w:t>6</w:t>
            </w:r>
            <w:r w:rsidRPr="00891488">
              <w:rPr>
                <w:rFonts w:hint="eastAsia"/>
                <w:sz w:val="24"/>
                <w:szCs w:val="24"/>
              </w:rPr>
              <w:t>年才轉入本院門診接受透析治療且第</w:t>
            </w:r>
            <w:r w:rsidRPr="00891488">
              <w:rPr>
                <w:rFonts w:hint="eastAsia"/>
                <w:sz w:val="24"/>
                <w:szCs w:val="24"/>
              </w:rPr>
              <w:t>1</w:t>
            </w:r>
            <w:r w:rsidRPr="00891488">
              <w:rPr>
                <w:rFonts w:hint="eastAsia"/>
                <w:sz w:val="24"/>
                <w:szCs w:val="24"/>
              </w:rPr>
              <w:t>次檢驗的病人，或</w:t>
            </w:r>
            <w:r w:rsidR="00CA67EB" w:rsidRPr="00CA67EB">
              <w:rPr>
                <w:rFonts w:hint="eastAsia"/>
                <w:color w:val="FF0000"/>
                <w:sz w:val="24"/>
                <w:szCs w:val="24"/>
              </w:rPr>
              <w:t>106</w:t>
            </w:r>
            <w:r w:rsidRPr="00891488">
              <w:rPr>
                <w:rFonts w:hint="eastAsia"/>
                <w:sz w:val="24"/>
                <w:szCs w:val="24"/>
              </w:rPr>
              <w:t>年在執行檢測前不知道其最近</w:t>
            </w:r>
            <w:r w:rsidRPr="00891488">
              <w:rPr>
                <w:rFonts w:hint="eastAsia"/>
                <w:sz w:val="24"/>
                <w:szCs w:val="24"/>
              </w:rPr>
              <w:t>1</w:t>
            </w:r>
            <w:r w:rsidRPr="00891488">
              <w:rPr>
                <w:rFonts w:hint="eastAsia"/>
                <w:sz w:val="24"/>
                <w:szCs w:val="24"/>
              </w:rPr>
              <w:t>年檢驗結果的病人；『基礎值陰性』係指已知其最近</w:t>
            </w:r>
            <w:r w:rsidRPr="00891488">
              <w:rPr>
                <w:rFonts w:hint="eastAsia"/>
                <w:sz w:val="24"/>
                <w:szCs w:val="24"/>
              </w:rPr>
              <w:t>1</w:t>
            </w:r>
            <w:r w:rsidRPr="00891488">
              <w:rPr>
                <w:rFonts w:hint="eastAsia"/>
                <w:sz w:val="24"/>
                <w:szCs w:val="24"/>
              </w:rPr>
              <w:t>年內的檢驗結果為陰性的病人；『基礎值陽性』則指已知其最近</w:t>
            </w:r>
            <w:r w:rsidRPr="00891488">
              <w:rPr>
                <w:rFonts w:hint="eastAsia"/>
                <w:sz w:val="24"/>
                <w:szCs w:val="24"/>
              </w:rPr>
              <w:t>1</w:t>
            </w:r>
            <w:r w:rsidRPr="00891488">
              <w:rPr>
                <w:rFonts w:hint="eastAsia"/>
                <w:sz w:val="24"/>
                <w:szCs w:val="24"/>
              </w:rPr>
              <w:t>年內的檢驗結果為陽性的病人。</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3</w:t>
            </w:r>
            <w:r w:rsidRPr="00891488">
              <w:rPr>
                <w:rFonts w:hint="eastAsia"/>
                <w:sz w:val="24"/>
                <w:szCs w:val="24"/>
              </w:rPr>
              <w:t>：「檢驗人數」請歸人統計，即：同</w:t>
            </w:r>
            <w:r w:rsidRPr="00891488">
              <w:rPr>
                <w:rFonts w:hint="eastAsia"/>
                <w:sz w:val="24"/>
                <w:szCs w:val="24"/>
              </w:rPr>
              <w:t>1</w:t>
            </w:r>
            <w:r w:rsidRPr="00891488">
              <w:rPr>
                <w:rFonts w:hint="eastAsia"/>
                <w:sz w:val="24"/>
                <w:szCs w:val="24"/>
              </w:rPr>
              <w:t>位病人若在</w:t>
            </w:r>
            <w:r w:rsidR="00CA67EB" w:rsidRPr="00CA67EB">
              <w:rPr>
                <w:rFonts w:hint="eastAsia"/>
                <w:color w:val="FF0000"/>
                <w:sz w:val="24"/>
                <w:szCs w:val="24"/>
              </w:rPr>
              <w:t>106</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次以上的檢驗，應以</w:t>
            </w:r>
            <w:r w:rsidRPr="00891488">
              <w:rPr>
                <w:rFonts w:hint="eastAsia"/>
                <w:sz w:val="24"/>
                <w:szCs w:val="24"/>
              </w:rPr>
              <w:t>1</w:t>
            </w:r>
            <w:r w:rsidRPr="00891488">
              <w:rPr>
                <w:rFonts w:hint="eastAsia"/>
                <w:sz w:val="24"/>
                <w:szCs w:val="24"/>
              </w:rPr>
              <w:t>人計算；若無檢驗人數請填</w:t>
            </w:r>
            <w:r w:rsidRPr="00891488">
              <w:rPr>
                <w:rFonts w:hint="eastAsia"/>
                <w:sz w:val="24"/>
                <w:szCs w:val="24"/>
              </w:rPr>
              <w:t>0</w:t>
            </w:r>
            <w:r w:rsidRPr="00891488">
              <w:rPr>
                <w:rFonts w:hint="eastAsia"/>
                <w:sz w:val="24"/>
                <w:szCs w:val="24"/>
              </w:rPr>
              <w:t>。</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4</w:t>
            </w:r>
            <w:r w:rsidRPr="00891488">
              <w:rPr>
                <w:rFonts w:hint="eastAsia"/>
                <w:sz w:val="24"/>
                <w:szCs w:val="24"/>
              </w:rPr>
              <w:t>：「陽性</w:t>
            </w:r>
            <w:r w:rsidRPr="00891488">
              <w:rPr>
                <w:rFonts w:hint="eastAsia"/>
                <w:sz w:val="24"/>
                <w:szCs w:val="24"/>
              </w:rPr>
              <w:t>/</w:t>
            </w:r>
            <w:r w:rsidRPr="00891488">
              <w:rPr>
                <w:rFonts w:hint="eastAsia"/>
                <w:sz w:val="24"/>
                <w:szCs w:val="24"/>
              </w:rPr>
              <w:t>陽轉個案數」請歸人統計，即：同</w:t>
            </w:r>
            <w:r w:rsidRPr="00891488">
              <w:rPr>
                <w:rFonts w:hint="eastAsia"/>
                <w:sz w:val="24"/>
                <w:szCs w:val="24"/>
              </w:rPr>
              <w:t>1</w:t>
            </w:r>
            <w:r w:rsidRPr="00891488">
              <w:rPr>
                <w:rFonts w:hint="eastAsia"/>
                <w:sz w:val="24"/>
                <w:szCs w:val="24"/>
              </w:rPr>
              <w:t>位病人若在</w:t>
            </w:r>
            <w:r w:rsidR="00CA67EB" w:rsidRPr="00CA67EB">
              <w:rPr>
                <w:rFonts w:hint="eastAsia"/>
                <w:color w:val="FF0000"/>
                <w:sz w:val="24"/>
                <w:szCs w:val="24"/>
              </w:rPr>
              <w:t>106</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次以上的檢驗且有檢出陽性，「陽性</w:t>
            </w:r>
            <w:r w:rsidRPr="00891488">
              <w:rPr>
                <w:rFonts w:hint="eastAsia"/>
                <w:sz w:val="24"/>
                <w:szCs w:val="24"/>
              </w:rPr>
              <w:t>/</w:t>
            </w:r>
            <w:r w:rsidRPr="00891488">
              <w:rPr>
                <w:rFonts w:hint="eastAsia"/>
                <w:sz w:val="24"/>
                <w:szCs w:val="24"/>
              </w:rPr>
              <w:t>陽轉個案數」應以</w:t>
            </w:r>
            <w:r w:rsidRPr="00891488">
              <w:rPr>
                <w:rFonts w:hint="eastAsia"/>
                <w:sz w:val="24"/>
                <w:szCs w:val="24"/>
              </w:rPr>
              <w:t>1</w:t>
            </w:r>
            <w:r w:rsidRPr="00891488">
              <w:rPr>
                <w:rFonts w:hint="eastAsia"/>
                <w:sz w:val="24"/>
                <w:szCs w:val="24"/>
              </w:rPr>
              <w:t>人計算。</w:t>
            </w:r>
          </w:p>
          <w:p w:rsidR="008A258E" w:rsidRPr="00891488" w:rsidRDefault="008A258E" w:rsidP="008A258E">
            <w:pPr>
              <w:overflowPunct w:val="0"/>
              <w:spacing w:beforeLines="35" w:before="169" w:line="0" w:lineRule="atLeast"/>
              <w:ind w:left="120" w:hangingChars="50" w:hanging="120"/>
              <w:rPr>
                <w:sz w:val="24"/>
                <w:szCs w:val="24"/>
              </w:rPr>
            </w:pPr>
            <w:r w:rsidRPr="00891488">
              <w:rPr>
                <w:rFonts w:hint="eastAsia"/>
                <w:sz w:val="24"/>
                <w:szCs w:val="24"/>
              </w:rPr>
              <w:t>* B</w:t>
            </w:r>
            <w:r w:rsidRPr="00891488">
              <w:rPr>
                <w:rFonts w:hint="eastAsia"/>
                <w:sz w:val="24"/>
                <w:szCs w:val="24"/>
              </w:rPr>
              <w:t>、</w:t>
            </w:r>
            <w:r w:rsidRPr="00891488">
              <w:rPr>
                <w:rFonts w:hint="eastAsia"/>
                <w:sz w:val="24"/>
                <w:szCs w:val="24"/>
              </w:rPr>
              <w:t>C</w:t>
            </w:r>
            <w:r w:rsidRPr="00891488">
              <w:rPr>
                <w:rFonts w:hint="eastAsia"/>
                <w:sz w:val="24"/>
                <w:szCs w:val="24"/>
              </w:rPr>
              <w:t>型肝炎陽性病人進行血液透析時所採取之隔離措施：</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8A258E" w:rsidP="001164B0">
            <w:pPr>
              <w:overflowPunct w:val="0"/>
              <w:spacing w:line="0" w:lineRule="atLeast"/>
              <w:ind w:leftChars="50" w:left="202" w:hangingChars="30" w:hanging="72"/>
              <w:rPr>
                <w:sz w:val="24"/>
                <w:szCs w:val="24"/>
              </w:rPr>
            </w:pPr>
            <w:r w:rsidRPr="00891488">
              <w:rPr>
                <w:rFonts w:hint="eastAsia"/>
                <w:sz w:val="24"/>
                <w:szCs w:val="24"/>
              </w:rPr>
              <w:t>B</w:t>
            </w:r>
            <w:r w:rsidRPr="00891488">
              <w:rPr>
                <w:rFonts w:hint="eastAsia"/>
                <w:sz w:val="24"/>
                <w:szCs w:val="24"/>
              </w:rPr>
              <w:t>型肝炎：</w:t>
            </w:r>
            <w:r w:rsidR="00133ECC">
              <w:rPr>
                <w:rFonts w:hint="eastAsia"/>
                <w:sz w:val="24"/>
                <w:szCs w:val="24"/>
              </w:rPr>
              <w:t>○</w:t>
            </w:r>
            <w:r w:rsidRPr="00891488">
              <w:rPr>
                <w:rFonts w:hint="eastAsia"/>
                <w:sz w:val="24"/>
                <w:szCs w:val="24"/>
              </w:rPr>
              <w:t>無</w:t>
            </w:r>
            <w:r w:rsidRPr="00891488">
              <w:rPr>
                <w:rFonts w:hint="eastAsia"/>
                <w:sz w:val="24"/>
                <w:szCs w:val="24"/>
              </w:rPr>
              <w:t xml:space="preserve">  </w:t>
            </w:r>
            <w:r w:rsidR="00133ECC">
              <w:rPr>
                <w:rFonts w:hint="eastAsia"/>
                <w:sz w:val="24"/>
                <w:szCs w:val="24"/>
              </w:rPr>
              <w:t>○</w:t>
            </w:r>
            <w:r w:rsidRPr="00891488">
              <w:rPr>
                <w:rFonts w:hint="eastAsia"/>
                <w:sz w:val="24"/>
                <w:szCs w:val="24"/>
              </w:rPr>
              <w:t>分區</w:t>
            </w:r>
            <w:r w:rsidRPr="00891488">
              <w:rPr>
                <w:rFonts w:hint="eastAsia"/>
                <w:sz w:val="24"/>
                <w:szCs w:val="24"/>
                <w:vertAlign w:val="superscript"/>
              </w:rPr>
              <w:t>註</w:t>
            </w:r>
            <w:r w:rsidRPr="00891488">
              <w:rPr>
                <w:rFonts w:hint="eastAsia"/>
                <w:sz w:val="24"/>
                <w:szCs w:val="24"/>
                <w:vertAlign w:val="superscript"/>
              </w:rPr>
              <w:t>1</w:t>
            </w:r>
            <w:r w:rsidRPr="00891488">
              <w:rPr>
                <w:rFonts w:hint="eastAsia"/>
                <w:sz w:val="24"/>
                <w:szCs w:val="24"/>
              </w:rPr>
              <w:t xml:space="preserve">  </w:t>
            </w:r>
            <w:r w:rsidR="00133ECC">
              <w:rPr>
                <w:rFonts w:hint="eastAsia"/>
                <w:sz w:val="24"/>
                <w:szCs w:val="24"/>
              </w:rPr>
              <w:t>○</w:t>
            </w:r>
            <w:r w:rsidRPr="00891488">
              <w:rPr>
                <w:rFonts w:hint="eastAsia"/>
                <w:sz w:val="24"/>
                <w:szCs w:val="24"/>
              </w:rPr>
              <w:t>固定機台</w:t>
            </w:r>
            <w:r w:rsidRPr="00891488">
              <w:rPr>
                <w:rFonts w:hint="eastAsia"/>
                <w:sz w:val="24"/>
                <w:szCs w:val="24"/>
              </w:rPr>
              <w:t xml:space="preserve"> </w:t>
            </w:r>
            <w:r w:rsidR="00133ECC">
              <w:rPr>
                <w:rFonts w:hint="eastAsia"/>
                <w:sz w:val="24"/>
                <w:szCs w:val="24"/>
              </w:rPr>
              <w:t>○</w:t>
            </w:r>
            <w:r w:rsidRPr="00891488">
              <w:rPr>
                <w:rFonts w:hint="eastAsia"/>
                <w:sz w:val="24"/>
                <w:szCs w:val="24"/>
              </w:rPr>
              <w:t>分區且固定機台</w:t>
            </w:r>
            <w:r w:rsidRPr="00891488">
              <w:rPr>
                <w:rFonts w:hint="eastAsia"/>
                <w:sz w:val="24"/>
                <w:szCs w:val="24"/>
              </w:rPr>
              <w:t xml:space="preserve">  </w:t>
            </w:r>
          </w:p>
          <w:p w:rsidR="008A258E" w:rsidRPr="00891488" w:rsidRDefault="008A258E" w:rsidP="001164B0">
            <w:pPr>
              <w:overflowPunct w:val="0"/>
              <w:spacing w:line="0" w:lineRule="atLeast"/>
              <w:ind w:leftChars="50" w:left="202" w:hangingChars="30" w:hanging="72"/>
              <w:rPr>
                <w:sz w:val="24"/>
                <w:szCs w:val="24"/>
              </w:rPr>
            </w:pPr>
            <w:r w:rsidRPr="00891488">
              <w:rPr>
                <w:rFonts w:hint="eastAsia"/>
                <w:sz w:val="24"/>
                <w:szCs w:val="24"/>
              </w:rPr>
              <w:t>C</w:t>
            </w:r>
            <w:r w:rsidRPr="00891488">
              <w:rPr>
                <w:rFonts w:hint="eastAsia"/>
                <w:sz w:val="24"/>
                <w:szCs w:val="24"/>
              </w:rPr>
              <w:t>型肝炎：</w:t>
            </w:r>
            <w:r w:rsidR="00133ECC">
              <w:rPr>
                <w:rFonts w:hint="eastAsia"/>
                <w:sz w:val="24"/>
                <w:szCs w:val="24"/>
              </w:rPr>
              <w:t>○</w:t>
            </w:r>
            <w:r w:rsidRPr="00891488">
              <w:rPr>
                <w:rFonts w:hint="eastAsia"/>
                <w:sz w:val="24"/>
                <w:szCs w:val="24"/>
              </w:rPr>
              <w:t>無</w:t>
            </w:r>
            <w:r w:rsidRPr="00891488">
              <w:rPr>
                <w:rFonts w:hint="eastAsia"/>
                <w:sz w:val="24"/>
                <w:szCs w:val="24"/>
              </w:rPr>
              <w:t xml:space="preserve">  </w:t>
            </w:r>
            <w:r w:rsidR="00133ECC">
              <w:rPr>
                <w:rFonts w:hint="eastAsia"/>
                <w:sz w:val="24"/>
                <w:szCs w:val="24"/>
              </w:rPr>
              <w:t>○</w:t>
            </w:r>
            <w:r w:rsidRPr="00891488">
              <w:rPr>
                <w:rFonts w:hint="eastAsia"/>
                <w:sz w:val="24"/>
                <w:szCs w:val="24"/>
              </w:rPr>
              <w:t>集中照護</w:t>
            </w:r>
            <w:r w:rsidRPr="00891488">
              <w:rPr>
                <w:rFonts w:hint="eastAsia"/>
                <w:sz w:val="24"/>
                <w:szCs w:val="24"/>
                <w:vertAlign w:val="superscript"/>
              </w:rPr>
              <w:t>註</w:t>
            </w:r>
            <w:r w:rsidRPr="00891488">
              <w:rPr>
                <w:rFonts w:hint="eastAsia"/>
                <w:sz w:val="24"/>
                <w:szCs w:val="24"/>
                <w:vertAlign w:val="superscript"/>
              </w:rPr>
              <w:t>2 </w:t>
            </w:r>
            <w:r w:rsidRPr="00891488">
              <w:rPr>
                <w:rFonts w:hint="eastAsia"/>
                <w:sz w:val="24"/>
                <w:szCs w:val="24"/>
              </w:rPr>
              <w:t xml:space="preserve"> </w:t>
            </w:r>
            <w:r w:rsidR="00133ECC">
              <w:rPr>
                <w:rFonts w:hint="eastAsia"/>
                <w:sz w:val="24"/>
                <w:szCs w:val="24"/>
              </w:rPr>
              <w:t>○</w:t>
            </w:r>
            <w:r w:rsidRPr="00891488">
              <w:rPr>
                <w:rFonts w:hint="eastAsia"/>
                <w:sz w:val="24"/>
                <w:szCs w:val="24"/>
              </w:rPr>
              <w:t>其他，請說明：</w:t>
            </w:r>
            <w:r w:rsidRPr="00891488">
              <w:rPr>
                <w:rFonts w:hint="eastAsia"/>
                <w:sz w:val="24"/>
                <w:szCs w:val="24"/>
              </w:rPr>
              <w:t xml:space="preserve">                </w:t>
            </w:r>
          </w:p>
          <w:p w:rsidR="008A258E" w:rsidRPr="00891488" w:rsidRDefault="008A258E" w:rsidP="001164B0">
            <w:pPr>
              <w:overflowPunct w:val="0"/>
              <w:spacing w:line="0" w:lineRule="atLeast"/>
              <w:ind w:leftChars="126" w:left="1305" w:hangingChars="407" w:hanging="977"/>
              <w:rPr>
                <w:sz w:val="24"/>
                <w:szCs w:val="24"/>
              </w:rPr>
            </w:pPr>
            <w:r w:rsidRPr="00891488">
              <w:rPr>
                <w:sz w:val="24"/>
                <w:szCs w:val="24"/>
              </w:rPr>
              <w:t>註</w:t>
            </w:r>
            <w:r w:rsidRPr="00891488">
              <w:rPr>
                <w:sz w:val="24"/>
                <w:szCs w:val="24"/>
              </w:rPr>
              <w:t>1.</w:t>
            </w:r>
            <w:r w:rsidRPr="00891488">
              <w:rPr>
                <w:sz w:val="24"/>
                <w:szCs w:val="24"/>
              </w:rPr>
              <w:t>分區：</w:t>
            </w:r>
            <w:r w:rsidRPr="00891488">
              <w:rPr>
                <w:rFonts w:hint="eastAsia"/>
                <w:sz w:val="24"/>
                <w:szCs w:val="24"/>
              </w:rPr>
              <w:t>將病人安置於使用牆壁、玻璃隔板或可移動、清洗之屏風或圍簾等實體屏障區隔出的獨立空間進行照護。</w:t>
            </w:r>
          </w:p>
          <w:p w:rsidR="008A258E" w:rsidRPr="00891488" w:rsidRDefault="008A258E" w:rsidP="001164B0">
            <w:pPr>
              <w:overflowPunct w:val="0"/>
              <w:spacing w:line="0" w:lineRule="atLeast"/>
              <w:ind w:leftChars="126" w:left="1305" w:hangingChars="407" w:hanging="977"/>
              <w:rPr>
                <w:sz w:val="24"/>
                <w:szCs w:val="24"/>
              </w:rPr>
            </w:pPr>
            <w:r w:rsidRPr="00891488">
              <w:rPr>
                <w:sz w:val="24"/>
                <w:szCs w:val="24"/>
              </w:rPr>
              <w:t>註</w:t>
            </w:r>
            <w:r w:rsidRPr="00891488">
              <w:rPr>
                <w:rFonts w:hint="eastAsia"/>
                <w:sz w:val="24"/>
                <w:szCs w:val="24"/>
              </w:rPr>
              <w:t>2</w:t>
            </w:r>
            <w:r w:rsidRPr="00891488">
              <w:rPr>
                <w:sz w:val="24"/>
                <w:szCs w:val="24"/>
              </w:rPr>
              <w:t>.</w:t>
            </w:r>
            <w:r w:rsidRPr="00891488">
              <w:rPr>
                <w:sz w:val="24"/>
                <w:szCs w:val="24"/>
              </w:rPr>
              <w:t>集中照護：</w:t>
            </w:r>
            <w:r w:rsidRPr="00891488">
              <w:rPr>
                <w:rFonts w:hint="eastAsia"/>
                <w:sz w:val="24"/>
                <w:szCs w:val="24"/>
              </w:rPr>
              <w:t>採取將病人安置於以實體屏障區隔出的獨立空間照護，或是與一般病人共用同一個空間，但將相同感染的病人集中在固定的一個區域內進行照護。</w:t>
            </w:r>
          </w:p>
          <w:p w:rsidR="008A258E" w:rsidRPr="00891488" w:rsidRDefault="008A258E" w:rsidP="008A258E">
            <w:pPr>
              <w:overflowPunct w:val="0"/>
              <w:spacing w:beforeLines="35" w:before="169" w:line="0" w:lineRule="atLeast"/>
              <w:ind w:left="120" w:hangingChars="50" w:hanging="120"/>
              <w:rPr>
                <w:sz w:val="24"/>
                <w:szCs w:val="24"/>
              </w:rPr>
            </w:pPr>
            <w:r w:rsidRPr="00891488">
              <w:rPr>
                <w:sz w:val="24"/>
                <w:szCs w:val="24"/>
              </w:rPr>
              <w:t>*</w:t>
            </w:r>
            <w:r w:rsidRPr="00891488">
              <w:rPr>
                <w:rFonts w:hint="eastAsia"/>
                <w:sz w:val="24"/>
                <w:szCs w:val="24"/>
              </w:rPr>
              <w:t>透析單位是否訂有機器及環境清潔消毒之作業流程</w:t>
            </w:r>
            <w:r w:rsidRPr="00891488">
              <w:rPr>
                <w:sz w:val="24"/>
                <w:szCs w:val="24"/>
              </w:rPr>
              <w:t>：</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hint="eastAsia"/>
                <w:sz w:val="24"/>
                <w:szCs w:val="24"/>
              </w:rPr>
              <w:t>否</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hint="eastAsia"/>
                <w:sz w:val="24"/>
                <w:szCs w:val="24"/>
              </w:rPr>
              <w:t>是，</w:t>
            </w:r>
            <w:r w:rsidR="008A258E" w:rsidRPr="00891488">
              <w:rPr>
                <w:sz w:val="24"/>
                <w:szCs w:val="24"/>
              </w:rPr>
              <w:t>請</w:t>
            </w:r>
            <w:r w:rsidR="008A258E" w:rsidRPr="00891488">
              <w:rPr>
                <w:rFonts w:hint="eastAsia"/>
                <w:sz w:val="24"/>
                <w:szCs w:val="24"/>
              </w:rPr>
              <w:t>於實地查核時提供相關作業流程文件供參</w:t>
            </w:r>
          </w:p>
          <w:p w:rsidR="008A258E" w:rsidRPr="00891488" w:rsidRDefault="008A258E" w:rsidP="008A258E">
            <w:pPr>
              <w:overflowPunct w:val="0"/>
              <w:spacing w:beforeLines="20" w:before="97" w:line="0" w:lineRule="atLeast"/>
              <w:rPr>
                <w:sz w:val="24"/>
                <w:szCs w:val="24"/>
              </w:rPr>
            </w:pPr>
            <w:r w:rsidRPr="00891488">
              <w:rPr>
                <w:rFonts w:hint="eastAsia"/>
                <w:sz w:val="24"/>
                <w:szCs w:val="24"/>
              </w:rPr>
              <w:t>*</w:t>
            </w:r>
            <w:r w:rsidRPr="00891488">
              <w:rPr>
                <w:rFonts w:hint="eastAsia"/>
                <w:sz w:val="24"/>
                <w:szCs w:val="24"/>
              </w:rPr>
              <w:t>院內是否訂有透析病人急性病毒性肝炎陽轉個案通報機制：</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hint="eastAsia"/>
                <w:sz w:val="24"/>
                <w:szCs w:val="24"/>
              </w:rPr>
              <w:t>否</w:t>
            </w:r>
          </w:p>
          <w:p w:rsidR="008A258E" w:rsidRPr="00494462" w:rsidRDefault="00133ECC" w:rsidP="001164B0">
            <w:pPr>
              <w:overflowPunct w:val="0"/>
              <w:spacing w:line="0" w:lineRule="atLeast"/>
              <w:ind w:leftChars="43" w:left="352" w:hangingChars="100" w:hanging="240"/>
              <w:rPr>
                <w:sz w:val="24"/>
                <w:szCs w:val="24"/>
                <w:u w:val="single"/>
              </w:rPr>
            </w:pPr>
            <w:r>
              <w:rPr>
                <w:rFonts w:hint="eastAsia"/>
                <w:sz w:val="24"/>
                <w:szCs w:val="24"/>
              </w:rPr>
              <w:t>○</w:t>
            </w:r>
            <w:r w:rsidR="008A258E" w:rsidRPr="00891488">
              <w:rPr>
                <w:rFonts w:hint="eastAsia"/>
                <w:sz w:val="24"/>
                <w:szCs w:val="24"/>
              </w:rPr>
              <w:t>是；</w:t>
            </w:r>
            <w:r w:rsidR="008A258E" w:rsidRPr="00891488">
              <w:rPr>
                <w:rFonts w:ascii="標楷體" w:hAnsi="標楷體" w:hint="eastAsia"/>
                <w:sz w:val="24"/>
                <w:szCs w:val="24"/>
              </w:rPr>
              <w:t>請簡述說明通報機制</w:t>
            </w:r>
            <w:r w:rsidR="008A258E" w:rsidRPr="00891488">
              <w:rPr>
                <w:rFonts w:hint="eastAsia"/>
                <w:sz w:val="24"/>
                <w:szCs w:val="24"/>
              </w:rPr>
              <w:t>：</w:t>
            </w:r>
            <w:r w:rsidR="008A258E" w:rsidRPr="00494462">
              <w:rPr>
                <w:rFonts w:hint="eastAsia"/>
                <w:sz w:val="24"/>
                <w:szCs w:val="24"/>
                <w:u w:val="single"/>
              </w:rPr>
              <w:t xml:space="preserve">                                       </w:t>
            </w:r>
          </w:p>
          <w:p w:rsidR="008A258E" w:rsidRPr="00494462" w:rsidRDefault="008A258E" w:rsidP="008A258E">
            <w:pPr>
              <w:overflowPunct w:val="0"/>
              <w:spacing w:beforeLines="20" w:before="97" w:line="0" w:lineRule="atLeast"/>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ind w:left="120" w:hangingChars="50" w:hanging="120"/>
              <w:rPr>
                <w:sz w:val="24"/>
                <w:szCs w:val="24"/>
              </w:rPr>
            </w:pPr>
          </w:p>
        </w:tc>
      </w:tr>
      <w:tr w:rsidR="00130DAC" w:rsidRPr="000B0DDD" w:rsidTr="00874F71">
        <w:trPr>
          <w:trHeight w:val="218"/>
          <w:jc w:val="center"/>
        </w:trPr>
        <w:tc>
          <w:tcPr>
            <w:tcW w:w="484" w:type="dxa"/>
            <w:tcMar>
              <w:left w:w="6" w:type="dxa"/>
              <w:right w:w="6" w:type="dxa"/>
            </w:tcMar>
          </w:tcPr>
          <w:p w:rsidR="00130DAC" w:rsidRPr="000B0DDD" w:rsidRDefault="00130DAC" w:rsidP="00482DC7">
            <w:pPr>
              <w:overflowPunct w:val="0"/>
              <w:spacing w:line="0" w:lineRule="atLeast"/>
              <w:jc w:val="center"/>
              <w:rPr>
                <w:sz w:val="24"/>
                <w:szCs w:val="24"/>
              </w:rPr>
            </w:pPr>
          </w:p>
        </w:tc>
        <w:tc>
          <w:tcPr>
            <w:tcW w:w="666" w:type="dxa"/>
            <w:tcMar>
              <w:left w:w="6" w:type="dxa"/>
              <w:right w:w="6" w:type="dxa"/>
            </w:tcMar>
          </w:tcPr>
          <w:p w:rsidR="00130DAC" w:rsidRPr="000B0DDD" w:rsidRDefault="008A258E" w:rsidP="00482DC7">
            <w:pPr>
              <w:overflowPunct w:val="0"/>
              <w:spacing w:line="0" w:lineRule="atLeast"/>
              <w:jc w:val="both"/>
              <w:rPr>
                <w:b/>
                <w:sz w:val="24"/>
                <w:szCs w:val="24"/>
              </w:rPr>
            </w:pPr>
            <w:r>
              <w:rPr>
                <w:rFonts w:hint="eastAsia"/>
                <w:b/>
                <w:sz w:val="24"/>
                <w:szCs w:val="24"/>
              </w:rPr>
              <w:t>5</w:t>
            </w:r>
          </w:p>
        </w:tc>
        <w:tc>
          <w:tcPr>
            <w:tcW w:w="2714" w:type="dxa"/>
          </w:tcPr>
          <w:p w:rsidR="00130DAC" w:rsidRPr="000B0DDD" w:rsidRDefault="00130DAC" w:rsidP="00482DC7">
            <w:pPr>
              <w:overflowPunct w:val="0"/>
              <w:spacing w:line="0" w:lineRule="atLeast"/>
              <w:jc w:val="both"/>
              <w:rPr>
                <w:b/>
                <w:sz w:val="24"/>
                <w:szCs w:val="24"/>
              </w:rPr>
            </w:pPr>
            <w:r w:rsidRPr="000B0DDD">
              <w:rPr>
                <w:rFonts w:hint="eastAsia"/>
                <w:b/>
                <w:sz w:val="24"/>
                <w:szCs w:val="24"/>
              </w:rPr>
              <w:t>員工保護措施</w:t>
            </w:r>
          </w:p>
        </w:tc>
        <w:tc>
          <w:tcPr>
            <w:tcW w:w="1985" w:type="dxa"/>
          </w:tcPr>
          <w:p w:rsidR="00130DAC" w:rsidRPr="000B0DDD" w:rsidRDefault="00130DAC" w:rsidP="00482DC7">
            <w:pPr>
              <w:overflowPunct w:val="0"/>
              <w:spacing w:line="0" w:lineRule="atLeast"/>
              <w:rPr>
                <w:b/>
                <w:sz w:val="24"/>
                <w:szCs w:val="24"/>
              </w:rPr>
            </w:pPr>
          </w:p>
        </w:tc>
        <w:tc>
          <w:tcPr>
            <w:tcW w:w="9360" w:type="dxa"/>
          </w:tcPr>
          <w:p w:rsidR="00130DAC" w:rsidRPr="00F50E7B" w:rsidRDefault="00130DAC"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both"/>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t>5</w:t>
            </w:r>
            <w:r w:rsidRPr="008E7703">
              <w:rPr>
                <w:sz w:val="24"/>
                <w:szCs w:val="24"/>
              </w:rPr>
              <w:t>.1</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napToGrid w:val="0"/>
                <w:kern w:val="0"/>
                <w:sz w:val="24"/>
                <w:szCs w:val="24"/>
              </w:rPr>
              <w:t>訂有醫療照護人員預防接種、體溫監測及</w:t>
            </w:r>
            <w:r w:rsidRPr="008E7703">
              <w:rPr>
                <w:rFonts w:hint="eastAsia"/>
                <w:sz w:val="24"/>
                <w:szCs w:val="24"/>
              </w:rPr>
              <w:t>胸部</w:t>
            </w:r>
            <w:r w:rsidRPr="008E7703">
              <w:rPr>
                <w:sz w:val="24"/>
                <w:szCs w:val="24"/>
              </w:rPr>
              <w:t>X</w:t>
            </w:r>
            <w:r w:rsidRPr="008E7703">
              <w:rPr>
                <w:rFonts w:hint="eastAsia"/>
                <w:sz w:val="24"/>
                <w:szCs w:val="24"/>
              </w:rPr>
              <w:t>光檢查等保護措施</w:t>
            </w:r>
            <w:r w:rsidRPr="008E7703">
              <w:rPr>
                <w:rFonts w:hint="eastAsia"/>
                <w:snapToGrid w:val="0"/>
                <w:kern w:val="0"/>
                <w:sz w:val="24"/>
                <w:szCs w:val="24"/>
              </w:rPr>
              <w:t>，並據以落實執行</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所有與病人直接接觸之醫療相關工作人員及其他常駐工作人員（含外包人力）一年內的胸部</w:t>
            </w:r>
            <w:r w:rsidRPr="00494462">
              <w:rPr>
                <w:sz w:val="24"/>
                <w:szCs w:val="24"/>
              </w:rPr>
              <w:t>X</w:t>
            </w:r>
            <w:r w:rsidRPr="00494462">
              <w:rPr>
                <w:rFonts w:hint="eastAsia"/>
                <w:sz w:val="24"/>
                <w:szCs w:val="24"/>
              </w:rPr>
              <w:t>光檢查達成率</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8A258E" w:rsidRPr="00494462" w:rsidRDefault="008A258E" w:rsidP="001164B0">
            <w:pPr>
              <w:overflowPunct w:val="0"/>
              <w:snapToGrid w:val="0"/>
              <w:spacing w:line="0" w:lineRule="atLeast"/>
              <w:ind w:leftChars="43" w:left="254" w:hangingChars="59" w:hanging="142"/>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sz w:val="24"/>
                <w:szCs w:val="24"/>
              </w:rPr>
              <w:t>B</w:t>
            </w:r>
            <w:r w:rsidRPr="00494462">
              <w:rPr>
                <w:rFonts w:hint="eastAsia"/>
                <w:sz w:val="24"/>
                <w:szCs w:val="24"/>
              </w:rPr>
              <w:t>型肝炎疫苗】</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B-</w:t>
            </w:r>
            <w:r w:rsidRPr="00494462">
              <w:rPr>
                <w:sz w:val="24"/>
                <w:szCs w:val="24"/>
              </w:rPr>
              <w:t>1.</w:t>
            </w:r>
            <w:r w:rsidRPr="00494462">
              <w:rPr>
                <w:rFonts w:hint="eastAsia"/>
                <w:sz w:val="24"/>
                <w:szCs w:val="24"/>
              </w:rPr>
              <w:t>是否掌握全體醫護人員</w:t>
            </w:r>
            <w:r w:rsidRPr="00494462">
              <w:rPr>
                <w:sz w:val="24"/>
                <w:szCs w:val="24"/>
              </w:rPr>
              <w:t>B</w:t>
            </w:r>
            <w:r w:rsidRPr="00494462">
              <w:rPr>
                <w:rFonts w:hint="eastAsia"/>
                <w:sz w:val="24"/>
                <w:szCs w:val="24"/>
              </w:rPr>
              <w:t>肝抗原抗體檢測資料</w:t>
            </w:r>
            <w:r w:rsidRPr="00494462">
              <w:rPr>
                <w:sz w:val="24"/>
                <w:szCs w:val="24"/>
              </w:rPr>
              <w:t>（</w:t>
            </w:r>
            <w:r w:rsidRPr="00494462">
              <w:rPr>
                <w:rFonts w:hint="eastAsia"/>
                <w:sz w:val="24"/>
                <w:szCs w:val="24"/>
              </w:rPr>
              <w:t>如抗體檢測、接種證明等</w:t>
            </w:r>
            <w:r w:rsidRPr="00494462">
              <w:rPr>
                <w:sz w:val="24"/>
                <w:szCs w:val="24"/>
              </w:rPr>
              <w:t>）</w:t>
            </w:r>
            <w:r w:rsidRPr="00494462">
              <w:rPr>
                <w:rFonts w:hint="eastAsia"/>
                <w:sz w:val="24"/>
                <w:szCs w:val="24"/>
              </w:rPr>
              <w:t>？</w:t>
            </w:r>
          </w:p>
          <w:p w:rsidR="008A258E" w:rsidRPr="00494462" w:rsidRDefault="00133ECC" w:rsidP="001164B0">
            <w:pPr>
              <w:overflowPunct w:val="0"/>
              <w:spacing w:line="0" w:lineRule="atLeast"/>
              <w:ind w:leftChars="172" w:left="1160" w:hangingChars="297" w:hanging="713"/>
              <w:rPr>
                <w:sz w:val="24"/>
                <w:szCs w:val="24"/>
              </w:rPr>
            </w:pPr>
            <w:r>
              <w:rPr>
                <w:rFonts w:hint="eastAsia"/>
                <w:sz w:val="24"/>
                <w:szCs w:val="24"/>
              </w:rPr>
              <w:t>○</w:t>
            </w:r>
            <w:r w:rsidR="008A258E" w:rsidRPr="00494462">
              <w:rPr>
                <w:rFonts w:hint="eastAsia"/>
                <w:sz w:val="24"/>
                <w:szCs w:val="24"/>
              </w:rPr>
              <w:t>否</w:t>
            </w:r>
            <w:r w:rsidR="008A258E" w:rsidRPr="00494462">
              <w:rPr>
                <w:sz w:val="24"/>
                <w:szCs w:val="24"/>
              </w:rPr>
              <w:t>（</w:t>
            </w:r>
            <w:r w:rsidR="008A258E" w:rsidRPr="00494462">
              <w:rPr>
                <w:rFonts w:hint="eastAsia"/>
                <w:sz w:val="24"/>
                <w:szCs w:val="24"/>
              </w:rPr>
              <w:t>請跳答【</w:t>
            </w:r>
            <w:r w:rsidR="008A258E" w:rsidRPr="00494462">
              <w:rPr>
                <w:sz w:val="24"/>
                <w:szCs w:val="24"/>
              </w:rPr>
              <w:t>MMR</w:t>
            </w:r>
            <w:r w:rsidR="008A258E" w:rsidRPr="00494462">
              <w:rPr>
                <w:rFonts w:hint="eastAsia"/>
                <w:sz w:val="24"/>
                <w:szCs w:val="24"/>
              </w:rPr>
              <w:t>疫苗】</w:t>
            </w:r>
            <w:r w:rsidR="008A258E" w:rsidRPr="00494462">
              <w:rPr>
                <w:sz w:val="24"/>
                <w:szCs w:val="24"/>
              </w:rPr>
              <w:t>）</w:t>
            </w:r>
          </w:p>
          <w:p w:rsidR="008A258E" w:rsidRPr="00494462" w:rsidRDefault="00133ECC" w:rsidP="001164B0">
            <w:pPr>
              <w:overflowPunct w:val="0"/>
              <w:spacing w:line="0" w:lineRule="atLeast"/>
              <w:ind w:leftChars="172" w:left="1160" w:hangingChars="297" w:hanging="713"/>
              <w:rPr>
                <w:szCs w:val="24"/>
              </w:rPr>
            </w:pPr>
            <w:r>
              <w:rPr>
                <w:rFonts w:hint="eastAsia"/>
                <w:sz w:val="24"/>
                <w:szCs w:val="24"/>
              </w:rPr>
              <w:t>○</w:t>
            </w:r>
            <w:r w:rsidR="008A258E" w:rsidRPr="00494462">
              <w:rPr>
                <w:rFonts w:hint="eastAsia"/>
                <w:sz w:val="24"/>
                <w:szCs w:val="24"/>
              </w:rPr>
              <w:t>是</w:t>
            </w:r>
            <w:r w:rsidR="008A258E" w:rsidRPr="00494462">
              <w:rPr>
                <w:rFonts w:hint="eastAsia"/>
                <w:szCs w:val="24"/>
              </w:rPr>
              <w:t>，</w:t>
            </w:r>
            <w:r w:rsidR="008A258E" w:rsidRPr="00494462">
              <w:rPr>
                <w:rFonts w:hint="eastAsia"/>
                <w:sz w:val="24"/>
                <w:szCs w:val="24"/>
              </w:rPr>
              <w:t>全院</w:t>
            </w:r>
            <w:r w:rsidR="008A258E" w:rsidRPr="00443D98">
              <w:rPr>
                <w:color w:val="FF0000"/>
                <w:sz w:val="24"/>
                <w:szCs w:val="24"/>
              </w:rPr>
              <w:t>10</w:t>
            </w:r>
            <w:r w:rsidR="00443D98" w:rsidRPr="00443D98">
              <w:rPr>
                <w:rFonts w:hint="eastAsia"/>
                <w:color w:val="FF0000"/>
                <w:sz w:val="24"/>
                <w:szCs w:val="24"/>
              </w:rPr>
              <w:t>6</w:t>
            </w:r>
            <w:r w:rsidR="008A258E" w:rsidRPr="00494462">
              <w:rPr>
                <w:rFonts w:hint="eastAsia"/>
                <w:sz w:val="24"/>
                <w:szCs w:val="24"/>
              </w:rPr>
              <w:t>年有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名未曾接種疫苗且抗體陰性人員</w:t>
            </w:r>
            <w:r w:rsidR="008A258E" w:rsidRPr="00494462">
              <w:rPr>
                <w:rFonts w:hint="eastAsia"/>
                <w:sz w:val="24"/>
                <w:szCs w:val="24"/>
              </w:rPr>
              <w:t>(</w:t>
            </w:r>
            <w:r w:rsidR="008A258E" w:rsidRPr="00494462">
              <w:rPr>
                <w:rFonts w:hint="eastAsia"/>
                <w:sz w:val="24"/>
                <w:szCs w:val="24"/>
              </w:rPr>
              <w:t>請續答</w:t>
            </w:r>
            <w:r w:rsidR="008A258E" w:rsidRPr="00494462">
              <w:rPr>
                <w:sz w:val="24"/>
                <w:szCs w:val="24"/>
              </w:rPr>
              <w:t>B-</w:t>
            </w:r>
            <w:r w:rsidR="008A258E" w:rsidRPr="00494462">
              <w:rPr>
                <w:rFonts w:hint="eastAsia"/>
                <w:sz w:val="24"/>
                <w:szCs w:val="24"/>
              </w:rPr>
              <w:t>2)</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B-</w:t>
            </w:r>
            <w:r w:rsidRPr="00494462">
              <w:rPr>
                <w:sz w:val="24"/>
                <w:szCs w:val="24"/>
              </w:rPr>
              <w:t>2.</w:t>
            </w:r>
            <w:r w:rsidRPr="00494462">
              <w:rPr>
                <w:rFonts w:hint="eastAsia"/>
                <w:sz w:val="24"/>
                <w:szCs w:val="24"/>
              </w:rPr>
              <w:t>是否追蹤</w:t>
            </w:r>
            <w:r w:rsidRPr="00443D98">
              <w:rPr>
                <w:color w:val="FF0000"/>
                <w:sz w:val="24"/>
                <w:szCs w:val="24"/>
              </w:rPr>
              <w:t>10</w:t>
            </w:r>
            <w:r w:rsidR="00443D98" w:rsidRPr="00443D98">
              <w:rPr>
                <w:rFonts w:hint="eastAsia"/>
                <w:color w:val="FF0000"/>
                <w:sz w:val="24"/>
                <w:szCs w:val="24"/>
              </w:rPr>
              <w:t>6</w:t>
            </w:r>
            <w:r w:rsidRPr="00494462">
              <w:rPr>
                <w:rFonts w:hint="eastAsia"/>
                <w:sz w:val="24"/>
                <w:szCs w:val="24"/>
              </w:rPr>
              <w:t>年未曾接種疫苗且抗體陰性者，接種</w:t>
            </w:r>
            <w:r w:rsidRPr="00494462">
              <w:rPr>
                <w:sz w:val="24"/>
                <w:szCs w:val="24"/>
              </w:rPr>
              <w:t>B</w:t>
            </w:r>
            <w:r w:rsidRPr="00494462">
              <w:rPr>
                <w:rFonts w:hint="eastAsia"/>
                <w:sz w:val="24"/>
                <w:szCs w:val="24"/>
              </w:rPr>
              <w:t>肝疫苗</w:t>
            </w:r>
            <w:r w:rsidRPr="009675AF">
              <w:rPr>
                <w:rFonts w:hint="eastAsia"/>
                <w:sz w:val="24"/>
                <w:szCs w:val="24"/>
              </w:rPr>
              <w:t>接種</w:t>
            </w:r>
            <w:r w:rsidRPr="00494462">
              <w:rPr>
                <w:rFonts w:hint="eastAsia"/>
                <w:sz w:val="24"/>
                <w:szCs w:val="24"/>
              </w:rPr>
              <w:t>？</w:t>
            </w:r>
          </w:p>
          <w:p w:rsidR="008A258E" w:rsidRPr="00494462" w:rsidRDefault="00133ECC" w:rsidP="001164B0">
            <w:pPr>
              <w:overflowPunct w:val="0"/>
              <w:spacing w:line="0" w:lineRule="atLeast"/>
              <w:ind w:leftChars="173" w:left="1302" w:hangingChars="355" w:hanging="852"/>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pacing w:line="0" w:lineRule="atLeast"/>
              <w:ind w:leftChars="172" w:left="1177" w:hangingChars="304" w:hanging="730"/>
              <w:rPr>
                <w:sz w:val="24"/>
                <w:szCs w:val="24"/>
              </w:rPr>
            </w:pPr>
            <w:r>
              <w:rPr>
                <w:rFonts w:hint="eastAsia"/>
                <w:sz w:val="24"/>
                <w:szCs w:val="24"/>
              </w:rPr>
              <w:t>○</w:t>
            </w:r>
            <w:r w:rsidR="008A258E" w:rsidRPr="00494462">
              <w:rPr>
                <w:rFonts w:hint="eastAsia"/>
                <w:sz w:val="24"/>
                <w:szCs w:val="24"/>
              </w:rPr>
              <w:t>是，</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年共有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人接種</w:t>
            </w:r>
            <w:r w:rsidR="008A258E" w:rsidRPr="00494462">
              <w:rPr>
                <w:rFonts w:hint="eastAsia"/>
                <w:sz w:val="24"/>
                <w:szCs w:val="24"/>
              </w:rPr>
              <w:t>B</w:t>
            </w:r>
            <w:r w:rsidR="008A258E" w:rsidRPr="00494462">
              <w:rPr>
                <w:rFonts w:hint="eastAsia"/>
                <w:sz w:val="24"/>
                <w:szCs w:val="24"/>
              </w:rPr>
              <w:t>型肝炎疫苗</w:t>
            </w:r>
            <w:r w:rsidR="008A258E" w:rsidRPr="00494462">
              <w:rPr>
                <w:sz w:val="24"/>
                <w:szCs w:val="24"/>
              </w:rPr>
              <w:br/>
            </w:r>
            <w:r w:rsidR="008A258E" w:rsidRPr="00494462">
              <w:rPr>
                <w:rFonts w:hint="eastAsia"/>
                <w:sz w:val="24"/>
                <w:szCs w:val="24"/>
              </w:rPr>
              <w:t>其中有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人為</w:t>
            </w:r>
            <w:r w:rsidR="008A258E" w:rsidRPr="00494462">
              <w:rPr>
                <w:sz w:val="24"/>
                <w:szCs w:val="24"/>
              </w:rPr>
              <w:t>B-1</w:t>
            </w:r>
            <w:r w:rsidR="008A258E" w:rsidRPr="00494462">
              <w:rPr>
                <w:rFonts w:hint="eastAsia"/>
                <w:szCs w:val="24"/>
              </w:rPr>
              <w:t>填報</w:t>
            </w:r>
            <w:r w:rsidR="008A258E" w:rsidRPr="00494462">
              <w:rPr>
                <w:rFonts w:hint="eastAsia"/>
                <w:sz w:val="24"/>
                <w:szCs w:val="24"/>
              </w:rPr>
              <w:t>之人員且</w:t>
            </w:r>
            <w:r w:rsidR="008A258E" w:rsidRPr="00494462">
              <w:rPr>
                <w:sz w:val="24"/>
                <w:szCs w:val="24"/>
              </w:rPr>
              <w:t>按期程接種</w:t>
            </w:r>
            <w:r w:rsidR="008A258E" w:rsidRPr="00494462">
              <w:rPr>
                <w:rFonts w:hint="eastAsia"/>
                <w:sz w:val="24"/>
                <w:szCs w:val="24"/>
              </w:rPr>
              <w:t>者</w:t>
            </w:r>
            <w:r w:rsidR="008A258E" w:rsidRPr="00494462">
              <w:rPr>
                <w:sz w:val="24"/>
                <w:szCs w:val="24"/>
              </w:rPr>
              <w:t>（第</w:t>
            </w:r>
            <w:r w:rsidR="008A258E" w:rsidRPr="00494462">
              <w:rPr>
                <w:sz w:val="24"/>
                <w:szCs w:val="24"/>
              </w:rPr>
              <w:t>1</w:t>
            </w:r>
            <w:r w:rsidR="008A258E" w:rsidRPr="00494462">
              <w:rPr>
                <w:sz w:val="24"/>
                <w:szCs w:val="24"/>
              </w:rPr>
              <w:t>劑、第</w:t>
            </w:r>
            <w:r w:rsidR="008A258E" w:rsidRPr="00494462">
              <w:rPr>
                <w:sz w:val="24"/>
                <w:szCs w:val="24"/>
              </w:rPr>
              <w:t>2</w:t>
            </w:r>
            <w:r w:rsidR="008A258E" w:rsidRPr="00494462">
              <w:rPr>
                <w:sz w:val="24"/>
                <w:szCs w:val="24"/>
              </w:rPr>
              <w:t>劑間隔</w:t>
            </w:r>
            <w:r w:rsidR="008A258E" w:rsidRPr="00494462">
              <w:rPr>
                <w:sz w:val="24"/>
                <w:szCs w:val="24"/>
              </w:rPr>
              <w:t>1</w:t>
            </w:r>
            <w:r w:rsidR="008A258E" w:rsidRPr="00494462">
              <w:rPr>
                <w:sz w:val="24"/>
                <w:szCs w:val="24"/>
              </w:rPr>
              <w:t>個月，滿</w:t>
            </w:r>
            <w:r w:rsidR="008A258E" w:rsidRPr="00494462">
              <w:rPr>
                <w:sz w:val="24"/>
                <w:szCs w:val="24"/>
              </w:rPr>
              <w:t>6</w:t>
            </w:r>
            <w:r w:rsidR="008A258E" w:rsidRPr="00494462">
              <w:rPr>
                <w:sz w:val="24"/>
                <w:szCs w:val="24"/>
              </w:rPr>
              <w:t>個月追接種第</w:t>
            </w:r>
            <w:r w:rsidR="008A258E" w:rsidRPr="00494462">
              <w:rPr>
                <w:sz w:val="24"/>
                <w:szCs w:val="24"/>
              </w:rPr>
              <w:t>3</w:t>
            </w:r>
            <w:r w:rsidR="008A258E" w:rsidRPr="00494462">
              <w:rPr>
                <w:sz w:val="24"/>
                <w:szCs w:val="24"/>
              </w:rPr>
              <w:t>劑）</w:t>
            </w:r>
            <w:r w:rsidR="008A258E" w:rsidRPr="00494462">
              <w:rPr>
                <w:rFonts w:hint="eastAsia"/>
                <w:sz w:val="24"/>
                <w:szCs w:val="24"/>
              </w:rPr>
              <w:t>。</w:t>
            </w:r>
            <w:r w:rsidR="008A258E" w:rsidRPr="00494462">
              <w:rPr>
                <w:sz w:val="24"/>
                <w:szCs w:val="24"/>
              </w:rPr>
              <w:br/>
            </w:r>
            <w:r w:rsidR="008A258E" w:rsidRPr="00494462">
              <w:rPr>
                <w:sz w:val="24"/>
                <w:szCs w:val="24"/>
              </w:rPr>
              <w:t>（</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年接種人數</w:t>
            </w:r>
            <w:r w:rsidR="008A258E" w:rsidRPr="00494462">
              <w:rPr>
                <w:sz w:val="24"/>
                <w:szCs w:val="24"/>
              </w:rPr>
              <w:t>&gt;0</w:t>
            </w:r>
            <w:r w:rsidR="008A258E" w:rsidRPr="00494462">
              <w:rPr>
                <w:rFonts w:hint="eastAsia"/>
                <w:sz w:val="24"/>
                <w:szCs w:val="24"/>
              </w:rPr>
              <w:t>者，請續答</w:t>
            </w:r>
            <w:r w:rsidR="008A258E" w:rsidRPr="00494462">
              <w:rPr>
                <w:sz w:val="24"/>
                <w:szCs w:val="24"/>
              </w:rPr>
              <w:t>B-3</w:t>
            </w:r>
            <w:r w:rsidR="008A258E" w:rsidRPr="00494462">
              <w:rPr>
                <w:rFonts w:hint="eastAsia"/>
                <w:sz w:val="24"/>
                <w:szCs w:val="24"/>
              </w:rPr>
              <w:t>，否則請跳答【</w:t>
            </w:r>
            <w:r w:rsidR="008A258E" w:rsidRPr="00494462">
              <w:rPr>
                <w:sz w:val="24"/>
                <w:szCs w:val="24"/>
              </w:rPr>
              <w:t>MMR</w:t>
            </w:r>
            <w:r w:rsidR="008A258E" w:rsidRPr="00494462">
              <w:rPr>
                <w:rFonts w:hint="eastAsia"/>
                <w:sz w:val="24"/>
                <w:szCs w:val="24"/>
              </w:rPr>
              <w:t>疫苗】</w:t>
            </w:r>
            <w:r w:rsidR="008A258E" w:rsidRPr="00494462">
              <w:rPr>
                <w:sz w:val="24"/>
                <w:szCs w:val="24"/>
              </w:rPr>
              <w:t>）</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 xml:space="preserve"> B-</w:t>
            </w:r>
            <w:r w:rsidRPr="00494462">
              <w:rPr>
                <w:sz w:val="24"/>
                <w:szCs w:val="24"/>
              </w:rPr>
              <w:t>3.</w:t>
            </w:r>
            <w:r w:rsidRPr="00494462">
              <w:rPr>
                <w:rFonts w:hint="eastAsia"/>
                <w:sz w:val="24"/>
                <w:szCs w:val="24"/>
              </w:rPr>
              <w:t>醫院是否提供「</w:t>
            </w:r>
            <w:r w:rsidRPr="00494462">
              <w:rPr>
                <w:sz w:val="24"/>
                <w:szCs w:val="24"/>
              </w:rPr>
              <w:t>B</w:t>
            </w:r>
            <w:r w:rsidRPr="00494462">
              <w:rPr>
                <w:rFonts w:hint="eastAsia"/>
                <w:sz w:val="24"/>
                <w:szCs w:val="24"/>
              </w:rPr>
              <w:t>型肝炎疫苗」？</w:t>
            </w:r>
          </w:p>
          <w:p w:rsidR="008A258E" w:rsidRPr="00494462" w:rsidRDefault="00133ECC" w:rsidP="001164B0">
            <w:pPr>
              <w:overflowPunct w:val="0"/>
              <w:spacing w:line="0" w:lineRule="atLeast"/>
              <w:ind w:leftChars="174" w:left="1018" w:hangingChars="236" w:hanging="566"/>
              <w:rPr>
                <w:sz w:val="24"/>
                <w:szCs w:val="24"/>
              </w:rPr>
            </w:pPr>
            <w:r>
              <w:rPr>
                <w:rFonts w:hint="eastAsia"/>
                <w:sz w:val="24"/>
                <w:szCs w:val="24"/>
              </w:rPr>
              <w:t>○</w:t>
            </w:r>
            <w:r w:rsidR="008A258E" w:rsidRPr="00494462">
              <w:rPr>
                <w:rFonts w:hint="eastAsia"/>
                <w:sz w:val="24"/>
                <w:szCs w:val="24"/>
              </w:rPr>
              <w:t>否，由員工完全自費</w:t>
            </w:r>
          </w:p>
          <w:p w:rsidR="008A258E" w:rsidRPr="00494462" w:rsidRDefault="00133ECC" w:rsidP="001164B0">
            <w:pPr>
              <w:overflowPunct w:val="0"/>
              <w:spacing w:line="0" w:lineRule="atLeast"/>
              <w:ind w:leftChars="174" w:left="1018" w:hangingChars="236" w:hanging="566"/>
              <w:rPr>
                <w:sz w:val="24"/>
                <w:szCs w:val="24"/>
              </w:rPr>
            </w:pPr>
            <w:r>
              <w:rPr>
                <w:rFonts w:hint="eastAsia"/>
                <w:sz w:val="24"/>
                <w:szCs w:val="24"/>
              </w:rPr>
              <w:t>○</w:t>
            </w:r>
            <w:r w:rsidR="008A258E" w:rsidRPr="00494462">
              <w:rPr>
                <w:rFonts w:hint="eastAsia"/>
                <w:sz w:val="24"/>
                <w:szCs w:val="24"/>
              </w:rPr>
              <w:t>是，由院方部分補助</w:t>
            </w:r>
          </w:p>
          <w:p w:rsidR="00504AA9" w:rsidRDefault="00133ECC" w:rsidP="00504AA9">
            <w:pPr>
              <w:overflowPunct w:val="0"/>
              <w:spacing w:line="0" w:lineRule="atLeast"/>
              <w:ind w:leftChars="174" w:left="1018" w:hangingChars="236" w:hanging="566"/>
              <w:rPr>
                <w:szCs w:val="24"/>
              </w:rPr>
            </w:pPr>
            <w:r>
              <w:rPr>
                <w:rFonts w:hint="eastAsia"/>
                <w:sz w:val="24"/>
                <w:szCs w:val="24"/>
              </w:rPr>
              <w:t>○</w:t>
            </w:r>
            <w:r w:rsidR="008A258E" w:rsidRPr="00494462">
              <w:rPr>
                <w:rFonts w:hint="eastAsia"/>
                <w:sz w:val="24"/>
                <w:szCs w:val="24"/>
              </w:rPr>
              <w:t>是，由院方</w:t>
            </w:r>
            <w:r w:rsidR="008A258E" w:rsidRPr="00494462">
              <w:rPr>
                <w:rFonts w:hint="eastAsia"/>
                <w:szCs w:val="24"/>
              </w:rPr>
              <w:t>提供</w:t>
            </w:r>
          </w:p>
          <w:p w:rsidR="00504AA9" w:rsidRPr="00494462" w:rsidRDefault="00504AA9" w:rsidP="00504AA9">
            <w:pPr>
              <w:overflowPunct w:val="0"/>
              <w:spacing w:line="0" w:lineRule="atLeast"/>
              <w:ind w:leftChars="174" w:left="1018" w:hangingChars="236" w:hanging="566"/>
              <w:rPr>
                <w:sz w:val="24"/>
                <w:szCs w:val="24"/>
              </w:rPr>
            </w:pPr>
          </w:p>
          <w:p w:rsidR="008A258E" w:rsidRPr="00494462" w:rsidRDefault="008A258E" w:rsidP="008A258E">
            <w:pPr>
              <w:overflowPunct w:val="0"/>
              <w:spacing w:beforeLines="35" w:before="169" w:line="0" w:lineRule="atLeast"/>
              <w:ind w:left="120" w:hangingChars="50" w:hanging="120"/>
              <w:rPr>
                <w:sz w:val="24"/>
                <w:szCs w:val="24"/>
              </w:rPr>
            </w:pPr>
            <w:r w:rsidRPr="00494462">
              <w:rPr>
                <w:rFonts w:hint="eastAsia"/>
                <w:sz w:val="24"/>
                <w:szCs w:val="24"/>
              </w:rPr>
              <w:t>【</w:t>
            </w:r>
            <w:r w:rsidRPr="00494462">
              <w:rPr>
                <w:sz w:val="24"/>
                <w:szCs w:val="24"/>
              </w:rPr>
              <w:t>MMR</w:t>
            </w:r>
            <w:r w:rsidRPr="00494462">
              <w:rPr>
                <w:rFonts w:hint="eastAsia"/>
                <w:sz w:val="24"/>
                <w:szCs w:val="24"/>
              </w:rPr>
              <w:t>疫苗】</w:t>
            </w:r>
          </w:p>
          <w:p w:rsidR="008A258E" w:rsidRPr="00494462" w:rsidRDefault="009A5015" w:rsidP="001164B0">
            <w:pPr>
              <w:overflowPunct w:val="0"/>
              <w:spacing w:line="0" w:lineRule="atLeast"/>
              <w:ind w:leftChars="46" w:left="120" w:firstLineChars="41" w:firstLine="98"/>
              <w:rPr>
                <w:sz w:val="24"/>
                <w:szCs w:val="24"/>
              </w:rPr>
            </w:pPr>
            <w:r w:rsidRPr="009A5015">
              <w:rPr>
                <w:rFonts w:hint="eastAsia"/>
                <w:color w:val="FF0000"/>
                <w:sz w:val="24"/>
                <w:szCs w:val="24"/>
              </w:rPr>
              <w:t>M</w:t>
            </w:r>
            <w:r w:rsidRPr="009A5015">
              <w:rPr>
                <w:color w:val="FF0000"/>
                <w:sz w:val="24"/>
                <w:szCs w:val="24"/>
              </w:rPr>
              <w:t>-</w:t>
            </w:r>
            <w:r w:rsidRPr="009A5015">
              <w:rPr>
                <w:rFonts w:hint="eastAsia"/>
                <w:color w:val="FF0000"/>
                <w:sz w:val="24"/>
                <w:szCs w:val="24"/>
              </w:rPr>
              <w:t>1</w:t>
            </w:r>
            <w:r w:rsidRPr="009A5015">
              <w:rPr>
                <w:color w:val="FF0000"/>
                <w:sz w:val="24"/>
                <w:szCs w:val="24"/>
              </w:rPr>
              <w:t>.</w:t>
            </w:r>
            <w:r w:rsidR="008A258E" w:rsidRPr="00494462">
              <w:rPr>
                <w:rFonts w:hint="eastAsia"/>
                <w:sz w:val="24"/>
                <w:szCs w:val="24"/>
              </w:rPr>
              <w:t>是否訂有工作人員</w:t>
            </w:r>
            <w:r w:rsidR="008A258E" w:rsidRPr="00494462">
              <w:rPr>
                <w:sz w:val="24"/>
                <w:szCs w:val="24"/>
              </w:rPr>
              <w:t>MMR</w:t>
            </w:r>
            <w:r w:rsidR="008A258E" w:rsidRPr="00494462">
              <w:rPr>
                <w:rFonts w:hint="eastAsia"/>
                <w:sz w:val="24"/>
                <w:szCs w:val="24"/>
              </w:rPr>
              <w:t>疫苗接種計畫？</w:t>
            </w:r>
          </w:p>
          <w:p w:rsidR="008A258E" w:rsidRPr="00494462" w:rsidRDefault="00133ECC" w:rsidP="003476D3">
            <w:pPr>
              <w:overflowPunct w:val="0"/>
              <w:spacing w:line="0" w:lineRule="atLeast"/>
              <w:ind w:firstLineChars="227" w:firstLine="545"/>
              <w:rPr>
                <w:sz w:val="24"/>
                <w:szCs w:val="24"/>
              </w:rPr>
            </w:pPr>
            <w:r>
              <w:rPr>
                <w:rFonts w:hint="eastAsia"/>
                <w:sz w:val="24"/>
                <w:szCs w:val="24"/>
              </w:rPr>
              <w:t>○</w:t>
            </w:r>
            <w:r w:rsidR="008A258E" w:rsidRPr="00494462">
              <w:rPr>
                <w:rFonts w:hint="eastAsia"/>
                <w:sz w:val="24"/>
                <w:szCs w:val="24"/>
              </w:rPr>
              <w:t>否</w:t>
            </w:r>
            <w:r w:rsidR="003476D3" w:rsidRPr="003476D3">
              <w:rPr>
                <w:color w:val="FF0000"/>
                <w:sz w:val="24"/>
                <w:szCs w:val="24"/>
              </w:rPr>
              <w:t>（</w:t>
            </w:r>
            <w:r w:rsidR="003476D3" w:rsidRPr="003476D3">
              <w:rPr>
                <w:rFonts w:hint="eastAsia"/>
                <w:color w:val="FF0000"/>
                <w:sz w:val="24"/>
                <w:szCs w:val="24"/>
              </w:rPr>
              <w:t>請跳答【季節性流感疫苗】</w:t>
            </w:r>
            <w:r w:rsidR="003476D3" w:rsidRPr="003476D3">
              <w:rPr>
                <w:color w:val="FF0000"/>
                <w:sz w:val="24"/>
                <w:szCs w:val="24"/>
              </w:rPr>
              <w:t>）</w:t>
            </w:r>
          </w:p>
          <w:p w:rsidR="008A258E" w:rsidRDefault="00133ECC" w:rsidP="003476D3">
            <w:pPr>
              <w:overflowPunct w:val="0"/>
              <w:spacing w:line="0" w:lineRule="atLeast"/>
              <w:ind w:firstLineChars="227" w:firstLine="545"/>
              <w:rPr>
                <w:sz w:val="24"/>
                <w:szCs w:val="24"/>
              </w:rPr>
            </w:pPr>
            <w:r>
              <w:rPr>
                <w:rFonts w:hint="eastAsia"/>
                <w:sz w:val="24"/>
                <w:szCs w:val="24"/>
              </w:rPr>
              <w:t>○</w:t>
            </w:r>
            <w:r w:rsidR="008A258E" w:rsidRPr="00494462">
              <w:rPr>
                <w:rFonts w:hint="eastAsia"/>
                <w:sz w:val="24"/>
                <w:szCs w:val="24"/>
              </w:rPr>
              <w:t>是</w:t>
            </w:r>
            <w:r w:rsidR="008A258E" w:rsidRPr="00891488">
              <w:rPr>
                <w:rFonts w:hint="eastAsia"/>
                <w:sz w:val="24"/>
                <w:szCs w:val="24"/>
              </w:rPr>
              <w:t>，</w:t>
            </w:r>
            <w:r w:rsidR="008A258E" w:rsidRPr="00443D98">
              <w:rPr>
                <w:rFonts w:hint="eastAsia"/>
                <w:color w:val="FF0000"/>
                <w:sz w:val="24"/>
                <w:szCs w:val="24"/>
              </w:rPr>
              <w:t>10</w:t>
            </w:r>
            <w:r w:rsidR="00443D98" w:rsidRPr="00443D98">
              <w:rPr>
                <w:rFonts w:hint="eastAsia"/>
                <w:color w:val="FF0000"/>
                <w:sz w:val="24"/>
                <w:szCs w:val="24"/>
              </w:rPr>
              <w:t>6</w:t>
            </w:r>
            <w:r w:rsidR="008A258E" w:rsidRPr="00891488">
              <w:rPr>
                <w:rFonts w:hint="eastAsia"/>
                <w:sz w:val="24"/>
                <w:szCs w:val="24"/>
              </w:rPr>
              <w:t>年共有</w:t>
            </w:r>
            <w:r w:rsidR="008A258E" w:rsidRPr="00891488">
              <w:rPr>
                <w:rFonts w:hint="eastAsia"/>
                <w:sz w:val="24"/>
                <w:szCs w:val="24"/>
                <w:u w:val="single"/>
              </w:rPr>
              <w:t xml:space="preserve">    </w:t>
            </w:r>
            <w:r w:rsidR="008A258E" w:rsidRPr="00891488">
              <w:rPr>
                <w:rFonts w:hint="eastAsia"/>
                <w:sz w:val="24"/>
                <w:szCs w:val="24"/>
              </w:rPr>
              <w:t>人接種</w:t>
            </w:r>
            <w:r w:rsidR="008A258E" w:rsidRPr="00891488">
              <w:rPr>
                <w:rFonts w:hint="eastAsia"/>
                <w:sz w:val="24"/>
                <w:szCs w:val="24"/>
              </w:rPr>
              <w:t>MMR</w:t>
            </w:r>
            <w:r w:rsidR="008A258E" w:rsidRPr="00891488">
              <w:rPr>
                <w:rFonts w:hint="eastAsia"/>
                <w:sz w:val="24"/>
                <w:szCs w:val="24"/>
              </w:rPr>
              <w:t>疫苗</w:t>
            </w:r>
            <w:r w:rsidR="008A258E" w:rsidRPr="00494462">
              <w:rPr>
                <w:sz w:val="24"/>
                <w:szCs w:val="24"/>
              </w:rPr>
              <w:t>（</w:t>
            </w:r>
            <w:r w:rsidR="008A258E" w:rsidRPr="00494462">
              <w:rPr>
                <w:rFonts w:hint="eastAsia"/>
                <w:sz w:val="24"/>
                <w:szCs w:val="24"/>
              </w:rPr>
              <w:t>請續填下列問題</w:t>
            </w:r>
            <w:r w:rsidR="008A258E" w:rsidRPr="00494462">
              <w:rPr>
                <w:sz w:val="24"/>
                <w:szCs w:val="24"/>
              </w:rPr>
              <w:t>）</w:t>
            </w:r>
          </w:p>
          <w:p w:rsidR="008A258E" w:rsidRPr="00494462" w:rsidRDefault="006E567F" w:rsidP="007F738B">
            <w:pPr>
              <w:overflowPunct w:val="0"/>
              <w:spacing w:line="0" w:lineRule="atLeast"/>
              <w:ind w:leftChars="84" w:left="686" w:hangingChars="195" w:hanging="468"/>
              <w:rPr>
                <w:sz w:val="24"/>
                <w:szCs w:val="24"/>
              </w:rPr>
            </w:pPr>
            <w:r w:rsidRPr="009A5015">
              <w:rPr>
                <w:rFonts w:hint="eastAsia"/>
                <w:color w:val="FF0000"/>
                <w:sz w:val="24"/>
                <w:szCs w:val="24"/>
              </w:rPr>
              <w:t>M</w:t>
            </w:r>
            <w:r w:rsidRPr="009A5015">
              <w:rPr>
                <w:color w:val="FF0000"/>
                <w:sz w:val="24"/>
                <w:szCs w:val="24"/>
              </w:rPr>
              <w:t>-</w:t>
            </w:r>
            <w:r w:rsidR="007F738B">
              <w:rPr>
                <w:rFonts w:hint="eastAsia"/>
                <w:color w:val="FF0000"/>
                <w:sz w:val="24"/>
                <w:szCs w:val="24"/>
              </w:rPr>
              <w:t>2</w:t>
            </w:r>
            <w:r w:rsidRPr="009A5015">
              <w:rPr>
                <w:color w:val="FF0000"/>
                <w:sz w:val="24"/>
                <w:szCs w:val="24"/>
              </w:rPr>
              <w:t>.</w:t>
            </w:r>
            <w:r w:rsidR="008A258E" w:rsidRPr="00494462">
              <w:rPr>
                <w:rFonts w:hint="eastAsia"/>
                <w:sz w:val="24"/>
                <w:szCs w:val="24"/>
              </w:rPr>
              <w:t>計畫適用</w:t>
            </w:r>
            <w:r w:rsidR="007F738B">
              <w:rPr>
                <w:rFonts w:hint="eastAsia"/>
                <w:sz w:val="24"/>
                <w:szCs w:val="24"/>
              </w:rPr>
              <w:t>對象</w:t>
            </w:r>
            <w:r w:rsidR="008A258E" w:rsidRPr="00494462">
              <w:rPr>
                <w:rFonts w:hint="eastAsia"/>
                <w:sz w:val="24"/>
                <w:szCs w:val="24"/>
              </w:rPr>
              <w:t>是否包括下列單位全體醫護人員？</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小兒科：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婦產科：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急</w:t>
            </w:r>
            <w:r w:rsidRPr="00494462">
              <w:rPr>
                <w:rFonts w:hint="eastAsia"/>
                <w:sz w:val="24"/>
                <w:szCs w:val="24"/>
              </w:rPr>
              <w:t xml:space="preserve">  </w:t>
            </w:r>
            <w:r w:rsidRPr="00494462">
              <w:rPr>
                <w:rFonts w:hint="eastAsia"/>
                <w:sz w:val="24"/>
                <w:szCs w:val="24"/>
              </w:rPr>
              <w:t>診：</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感染科：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3476D3">
              <w:rPr>
                <w:rFonts w:hint="eastAsia"/>
                <w:sz w:val="24"/>
                <w:szCs w:val="24"/>
              </w:rPr>
              <w:t>○</w:t>
            </w:r>
            <w:r w:rsidR="003476D3" w:rsidRPr="00494462">
              <w:rPr>
                <w:rFonts w:hint="eastAsia"/>
                <w:sz w:val="24"/>
                <w:szCs w:val="24"/>
              </w:rPr>
              <w:t>否</w:t>
            </w:r>
            <w:r w:rsidR="003476D3"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Default="00CB0D31" w:rsidP="00CB0D31">
            <w:pPr>
              <w:overflowPunct w:val="0"/>
              <w:spacing w:line="0" w:lineRule="atLeast"/>
              <w:ind w:leftChars="210" w:left="546"/>
              <w:rPr>
                <w:sz w:val="24"/>
                <w:szCs w:val="24"/>
                <w:u w:val="single"/>
              </w:rPr>
            </w:pPr>
            <w:r w:rsidRPr="00B62AFA">
              <w:rPr>
                <w:rFonts w:hint="eastAsia"/>
                <w:color w:val="FF0000"/>
                <w:sz w:val="24"/>
                <w:szCs w:val="24"/>
                <w:u w:val="single"/>
              </w:rPr>
              <w:t>其他將全體醫護人員納入計畫之單位</w:t>
            </w:r>
            <w:r w:rsidR="003476D3" w:rsidRPr="00CB0D31">
              <w:rPr>
                <w:rFonts w:hint="eastAsia"/>
                <w:color w:val="FF0000"/>
                <w:sz w:val="24"/>
                <w:szCs w:val="24"/>
              </w:rPr>
              <w:t>：</w:t>
            </w:r>
            <w:r w:rsidR="003476D3" w:rsidRPr="00CF3009">
              <w:rPr>
                <w:rFonts w:hint="eastAsia"/>
                <w:color w:val="FF0000"/>
                <w:sz w:val="24"/>
                <w:szCs w:val="24"/>
              </w:rPr>
              <w:t xml:space="preserve"> </w:t>
            </w:r>
            <w:r w:rsidR="008A258E" w:rsidRPr="00494462">
              <w:rPr>
                <w:rFonts w:hint="eastAsia"/>
                <w:sz w:val="24"/>
                <w:szCs w:val="24"/>
                <w:u w:val="single"/>
              </w:rPr>
              <w:t xml:space="preserve">   </w:t>
            </w:r>
            <w:r w:rsidR="00CF3009">
              <w:rPr>
                <w:rFonts w:hint="eastAsia"/>
                <w:sz w:val="24"/>
                <w:szCs w:val="24"/>
                <w:u w:val="single"/>
              </w:rPr>
              <w:t xml:space="preserve">                               </w:t>
            </w:r>
            <w:r w:rsidR="008A258E" w:rsidRPr="00494462">
              <w:rPr>
                <w:rFonts w:hint="eastAsia"/>
                <w:sz w:val="24"/>
                <w:szCs w:val="24"/>
                <w:u w:val="single"/>
              </w:rPr>
              <w:t xml:space="preserve">     </w:t>
            </w:r>
          </w:p>
          <w:p w:rsidR="008A258E" w:rsidRPr="00494462" w:rsidRDefault="006E567F" w:rsidP="007F738B">
            <w:pPr>
              <w:overflowPunct w:val="0"/>
              <w:spacing w:line="0" w:lineRule="atLeast"/>
              <w:ind w:leftChars="102" w:left="971" w:hangingChars="294" w:hanging="706"/>
              <w:rPr>
                <w:sz w:val="24"/>
                <w:szCs w:val="24"/>
              </w:rPr>
            </w:pPr>
            <w:r w:rsidRPr="009A5015">
              <w:rPr>
                <w:rFonts w:hint="eastAsia"/>
                <w:color w:val="FF0000"/>
                <w:sz w:val="24"/>
                <w:szCs w:val="24"/>
              </w:rPr>
              <w:t>M</w:t>
            </w:r>
            <w:r w:rsidRPr="009A5015">
              <w:rPr>
                <w:color w:val="FF0000"/>
                <w:sz w:val="24"/>
                <w:szCs w:val="24"/>
              </w:rPr>
              <w:t>-</w:t>
            </w:r>
            <w:r w:rsidR="003476D3">
              <w:rPr>
                <w:rFonts w:hint="eastAsia"/>
                <w:color w:val="FF0000"/>
                <w:sz w:val="24"/>
                <w:szCs w:val="24"/>
              </w:rPr>
              <w:t>3</w:t>
            </w:r>
            <w:r>
              <w:rPr>
                <w:color w:val="FF0000"/>
                <w:sz w:val="24"/>
                <w:szCs w:val="24"/>
              </w:rPr>
              <w:t>.</w:t>
            </w:r>
            <w:r w:rsidR="008A258E" w:rsidRPr="00494462">
              <w:rPr>
                <w:rFonts w:hint="eastAsia"/>
                <w:sz w:val="24"/>
                <w:szCs w:val="24"/>
              </w:rPr>
              <w:t>全院新進人員是否全部納入計畫對象？</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全院新進醫護人員與非醫護人員全面納入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全院新進醫護人員全部納入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僅部分單位新進人員納入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所有新進人員皆未納入計畫對象</w:t>
            </w:r>
          </w:p>
          <w:p w:rsidR="005E55C2" w:rsidRPr="00494462" w:rsidRDefault="005E55C2" w:rsidP="005E55C2">
            <w:pPr>
              <w:overflowPunct w:val="0"/>
              <w:spacing w:line="0" w:lineRule="atLeast"/>
              <w:ind w:leftChars="46" w:left="120" w:firstLineChars="41" w:firstLine="98"/>
              <w:rPr>
                <w:sz w:val="24"/>
                <w:szCs w:val="24"/>
              </w:rPr>
            </w:pPr>
            <w:r w:rsidRPr="009A5015">
              <w:rPr>
                <w:rFonts w:hint="eastAsia"/>
                <w:color w:val="FF0000"/>
                <w:sz w:val="24"/>
                <w:szCs w:val="24"/>
              </w:rPr>
              <w:t>M</w:t>
            </w:r>
            <w:r>
              <w:rPr>
                <w:color w:val="FF0000"/>
                <w:sz w:val="24"/>
                <w:szCs w:val="24"/>
              </w:rPr>
              <w:t>-</w:t>
            </w:r>
            <w:r w:rsidR="007F738B">
              <w:rPr>
                <w:rFonts w:hint="eastAsia"/>
                <w:color w:val="FF0000"/>
                <w:sz w:val="24"/>
                <w:szCs w:val="24"/>
              </w:rPr>
              <w:t>4</w:t>
            </w:r>
            <w:r>
              <w:rPr>
                <w:color w:val="FF0000"/>
                <w:sz w:val="24"/>
                <w:szCs w:val="24"/>
              </w:rPr>
              <w:t>.</w:t>
            </w:r>
            <w:r w:rsidRPr="00494462">
              <w:rPr>
                <w:rFonts w:hint="eastAsia"/>
                <w:sz w:val="24"/>
                <w:szCs w:val="24"/>
              </w:rPr>
              <w:t>醫院是否提供「</w:t>
            </w:r>
            <w:r w:rsidRPr="00494462">
              <w:rPr>
                <w:sz w:val="24"/>
                <w:szCs w:val="24"/>
              </w:rPr>
              <w:t>MMR</w:t>
            </w:r>
            <w:r w:rsidRPr="00494462">
              <w:rPr>
                <w:rFonts w:hint="eastAsia"/>
                <w:sz w:val="24"/>
                <w:szCs w:val="24"/>
              </w:rPr>
              <w:t>疫苗」</w:t>
            </w:r>
            <w:r w:rsidRPr="00494462">
              <w:rPr>
                <w:rFonts w:hint="eastAsia"/>
                <w:sz w:val="24"/>
                <w:szCs w:val="24"/>
              </w:rPr>
              <w:t>?</w:t>
            </w:r>
          </w:p>
          <w:p w:rsidR="005E55C2" w:rsidRPr="00494462" w:rsidRDefault="005E55C2" w:rsidP="005E55C2">
            <w:pPr>
              <w:overflowPunct w:val="0"/>
              <w:spacing w:line="0" w:lineRule="atLeast"/>
              <w:ind w:leftChars="211" w:left="1017" w:hangingChars="195" w:hanging="468"/>
              <w:rPr>
                <w:sz w:val="24"/>
                <w:szCs w:val="24"/>
              </w:rPr>
            </w:pPr>
            <w:r w:rsidRPr="00494462">
              <w:rPr>
                <w:rFonts w:hint="eastAsia"/>
                <w:sz w:val="24"/>
                <w:szCs w:val="24"/>
              </w:rPr>
              <w:t>○否，由員工完全自費</w:t>
            </w:r>
          </w:p>
          <w:p w:rsidR="005E55C2" w:rsidRPr="00494462" w:rsidRDefault="005E55C2" w:rsidP="007F738B">
            <w:pPr>
              <w:overflowPunct w:val="0"/>
              <w:spacing w:line="0" w:lineRule="atLeast"/>
              <w:ind w:leftChars="211" w:left="1017" w:hangingChars="195" w:hanging="468"/>
              <w:rPr>
                <w:sz w:val="24"/>
                <w:szCs w:val="24"/>
              </w:rPr>
            </w:pPr>
            <w:r w:rsidRPr="00494462">
              <w:rPr>
                <w:rFonts w:hint="eastAsia"/>
                <w:sz w:val="24"/>
                <w:szCs w:val="24"/>
              </w:rPr>
              <w:t>○是，由院方</w:t>
            </w:r>
            <w:r w:rsidRPr="00494462">
              <w:rPr>
                <w:rFonts w:hint="eastAsia"/>
                <w:szCs w:val="24"/>
              </w:rPr>
              <w:t>提供</w:t>
            </w:r>
          </w:p>
          <w:p w:rsidR="005E55C2" w:rsidRPr="00494462" w:rsidRDefault="005E55C2" w:rsidP="005E55C2">
            <w:pPr>
              <w:overflowPunct w:val="0"/>
              <w:spacing w:line="0" w:lineRule="atLeast"/>
              <w:ind w:leftChars="211" w:left="1017" w:hangingChars="195" w:hanging="468"/>
              <w:rPr>
                <w:sz w:val="24"/>
                <w:szCs w:val="24"/>
              </w:rPr>
            </w:pPr>
            <w:r w:rsidRPr="00494462">
              <w:rPr>
                <w:rFonts w:hint="eastAsia"/>
                <w:sz w:val="24"/>
                <w:szCs w:val="24"/>
              </w:rPr>
              <w:t>○是，由院方部分補助</w:t>
            </w:r>
            <w:r w:rsidRPr="00494462">
              <w:rPr>
                <w:sz w:val="24"/>
                <w:szCs w:val="24"/>
              </w:rPr>
              <w:t xml:space="preserve"> </w:t>
            </w:r>
          </w:p>
          <w:p w:rsidR="003B3755" w:rsidRDefault="003B3755" w:rsidP="001164B0">
            <w:pPr>
              <w:overflowPunct w:val="0"/>
              <w:spacing w:line="0" w:lineRule="atLeast"/>
              <w:rPr>
                <w:sz w:val="24"/>
                <w:szCs w:val="24"/>
              </w:rPr>
            </w:pPr>
          </w:p>
          <w:p w:rsidR="008A258E" w:rsidRPr="00494462" w:rsidRDefault="008A258E" w:rsidP="001164B0">
            <w:pPr>
              <w:overflowPunct w:val="0"/>
              <w:spacing w:line="0" w:lineRule="atLeast"/>
              <w:rPr>
                <w:sz w:val="24"/>
                <w:szCs w:val="24"/>
              </w:rPr>
            </w:pPr>
            <w:r w:rsidRPr="00494462">
              <w:rPr>
                <w:rFonts w:hint="eastAsia"/>
                <w:sz w:val="24"/>
                <w:szCs w:val="24"/>
              </w:rPr>
              <w:t>【季節性流感疫苗】</w:t>
            </w:r>
          </w:p>
          <w:p w:rsidR="008A258E" w:rsidRPr="00494462" w:rsidRDefault="006E567F" w:rsidP="001164B0">
            <w:pPr>
              <w:overflowPunct w:val="0"/>
              <w:spacing w:line="0" w:lineRule="atLeast"/>
              <w:ind w:leftChars="201" w:left="643" w:hangingChars="50" w:hanging="120"/>
              <w:rPr>
                <w:sz w:val="24"/>
                <w:szCs w:val="24"/>
              </w:rPr>
            </w:pPr>
            <w:r>
              <w:rPr>
                <w:sz w:val="24"/>
                <w:szCs w:val="24"/>
              </w:rPr>
              <w:t>S-1</w:t>
            </w:r>
            <w:r w:rsidR="008A258E" w:rsidRPr="00494462">
              <w:rPr>
                <w:rFonts w:hint="eastAsia"/>
                <w:sz w:val="24"/>
                <w:szCs w:val="24"/>
              </w:rPr>
              <w:t>是否訂有醫療照護等相關工作人員流感疫苗接種計畫？</w:t>
            </w:r>
          </w:p>
          <w:p w:rsidR="008A258E" w:rsidRPr="00494462" w:rsidRDefault="00133ECC" w:rsidP="006E567F">
            <w:pPr>
              <w:overflowPunct w:val="0"/>
              <w:spacing w:line="0" w:lineRule="atLeast"/>
              <w:ind w:leftChars="258" w:left="671" w:firstLine="218"/>
              <w:rPr>
                <w:sz w:val="24"/>
                <w:szCs w:val="24"/>
              </w:rPr>
            </w:pPr>
            <w:r>
              <w:rPr>
                <w:rFonts w:hint="eastAsia"/>
                <w:sz w:val="24"/>
                <w:szCs w:val="24"/>
              </w:rPr>
              <w:t>○</w:t>
            </w:r>
            <w:r w:rsidR="008A258E" w:rsidRPr="00494462">
              <w:rPr>
                <w:rFonts w:hint="eastAsia"/>
                <w:sz w:val="24"/>
                <w:szCs w:val="24"/>
              </w:rPr>
              <w:t>否</w:t>
            </w:r>
          </w:p>
          <w:p w:rsidR="008A258E" w:rsidRPr="00494462" w:rsidRDefault="00133ECC" w:rsidP="006E567F">
            <w:pPr>
              <w:overflowPunct w:val="0"/>
              <w:spacing w:line="0" w:lineRule="atLeast"/>
              <w:ind w:leftChars="258" w:left="671" w:firstLine="218"/>
              <w:rPr>
                <w:sz w:val="24"/>
                <w:szCs w:val="24"/>
              </w:rPr>
            </w:pPr>
            <w:r>
              <w:rPr>
                <w:rFonts w:hint="eastAsia"/>
                <w:sz w:val="24"/>
                <w:szCs w:val="24"/>
              </w:rPr>
              <w:t>○</w:t>
            </w:r>
            <w:r w:rsidR="008A258E" w:rsidRPr="00494462">
              <w:rPr>
                <w:rFonts w:hint="eastAsia"/>
                <w:sz w:val="24"/>
                <w:szCs w:val="24"/>
              </w:rPr>
              <w:t>是</w:t>
            </w:r>
          </w:p>
          <w:p w:rsidR="008A258E" w:rsidRPr="00494462" w:rsidRDefault="006E567F" w:rsidP="008A258E">
            <w:pPr>
              <w:overflowPunct w:val="0"/>
              <w:spacing w:beforeLines="35" w:before="169" w:line="0" w:lineRule="atLeast"/>
              <w:ind w:leftChars="201" w:left="643" w:hangingChars="50" w:hanging="120"/>
              <w:rPr>
                <w:sz w:val="24"/>
                <w:szCs w:val="24"/>
              </w:rPr>
            </w:pPr>
            <w:r>
              <w:rPr>
                <w:sz w:val="24"/>
                <w:szCs w:val="24"/>
              </w:rPr>
              <w:t>S-2</w:t>
            </w:r>
            <w:r w:rsidR="008A258E" w:rsidRPr="00494462">
              <w:rPr>
                <w:rFonts w:hint="eastAsia"/>
                <w:sz w:val="24"/>
                <w:szCs w:val="24"/>
              </w:rPr>
              <w:t>醫療照護及相關工作人員</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年流感流行季（每年</w:t>
            </w:r>
            <w:r w:rsidR="008A258E" w:rsidRPr="00494462">
              <w:rPr>
                <w:sz w:val="24"/>
                <w:szCs w:val="24"/>
              </w:rPr>
              <w:t>10</w:t>
            </w:r>
            <w:r w:rsidR="008A258E" w:rsidRPr="00494462">
              <w:rPr>
                <w:rFonts w:hint="eastAsia"/>
                <w:sz w:val="24"/>
                <w:szCs w:val="24"/>
              </w:rPr>
              <w:t>月至</w:t>
            </w:r>
            <w:r w:rsidR="008A258E" w:rsidRPr="00494462">
              <w:rPr>
                <w:sz w:val="24"/>
                <w:szCs w:val="24"/>
              </w:rPr>
              <w:t>12</w:t>
            </w:r>
            <w:r w:rsidR="008A258E" w:rsidRPr="00494462">
              <w:rPr>
                <w:rFonts w:hint="eastAsia"/>
                <w:sz w:val="24"/>
                <w:szCs w:val="24"/>
              </w:rPr>
              <w:t>月）之流感疫苗接種率</w:t>
            </w:r>
            <w:r w:rsidR="008A258E" w:rsidRPr="00494462">
              <w:rPr>
                <w:sz w:val="24"/>
                <w:szCs w:val="24"/>
                <w:u w:val="single"/>
              </w:rPr>
              <w:t xml:space="preserve">           </w:t>
            </w:r>
            <w:r w:rsidR="008A258E" w:rsidRPr="00494462">
              <w:rPr>
                <w:sz w:val="24"/>
                <w:szCs w:val="24"/>
              </w:rPr>
              <w:t>%</w:t>
            </w:r>
            <w:r w:rsidR="008A258E" w:rsidRPr="00494462">
              <w:rPr>
                <w:rFonts w:hint="eastAsia"/>
                <w:sz w:val="24"/>
                <w:szCs w:val="24"/>
              </w:rPr>
              <w:t>。</w:t>
            </w:r>
          </w:p>
          <w:p w:rsidR="008A258E" w:rsidRPr="00494462" w:rsidRDefault="008A258E" w:rsidP="008A258E">
            <w:pPr>
              <w:overflowPunct w:val="0"/>
              <w:spacing w:beforeLines="15" w:before="72" w:line="0" w:lineRule="atLeast"/>
              <w:ind w:leftChars="248" w:left="1070" w:hangingChars="177" w:hanging="425"/>
              <w:rPr>
                <w:sz w:val="24"/>
                <w:szCs w:val="24"/>
                <w:u w:val="single"/>
              </w:rPr>
            </w:pPr>
            <w:r w:rsidRPr="00494462">
              <w:rPr>
                <w:rFonts w:hint="eastAsia"/>
                <w:sz w:val="24"/>
                <w:szCs w:val="24"/>
              </w:rPr>
              <w:t>註：流感疫苗接種率之計算，分母為醫事及非醫事人員（含外包人力、</w:t>
            </w:r>
            <w:r w:rsidR="00CA67EB" w:rsidRPr="00256799">
              <w:rPr>
                <w:rFonts w:hint="eastAsia"/>
                <w:color w:val="FF0000"/>
                <w:sz w:val="24"/>
                <w:szCs w:val="24"/>
                <w:u w:val="single"/>
              </w:rPr>
              <w:t>在地區級以上教學醫院值勤之醫事實習學生</w:t>
            </w:r>
            <w:r w:rsidRPr="00494462">
              <w:rPr>
                <w:rFonts w:hint="eastAsia"/>
                <w:sz w:val="24"/>
                <w:szCs w:val="24"/>
              </w:rPr>
              <w:t>及固定服務之衛生保健志工），並得扣除經評估具接種禁忌症不適合接種之人員，其於每年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月接種率。</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Default="008A258E" w:rsidP="001164B0">
            <w:pPr>
              <w:overflowPunct w:val="0"/>
              <w:spacing w:line="0" w:lineRule="atLeast"/>
              <w:ind w:left="120" w:hangingChars="50" w:hanging="120"/>
              <w:rPr>
                <w:sz w:val="24"/>
                <w:szCs w:val="24"/>
              </w:rPr>
            </w:pPr>
          </w:p>
          <w:p w:rsidR="00504AA9" w:rsidRDefault="00504AA9" w:rsidP="001164B0">
            <w:pPr>
              <w:overflowPunct w:val="0"/>
              <w:spacing w:line="0" w:lineRule="atLeast"/>
              <w:ind w:left="120" w:hangingChars="50" w:hanging="120"/>
              <w:rPr>
                <w:sz w:val="24"/>
                <w:szCs w:val="24"/>
              </w:rPr>
            </w:pPr>
          </w:p>
          <w:p w:rsidR="00504AA9" w:rsidRPr="00494462" w:rsidRDefault="00504AA9"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5.2</w:t>
            </w:r>
          </w:p>
        </w:tc>
        <w:tc>
          <w:tcPr>
            <w:tcW w:w="2714" w:type="dxa"/>
          </w:tcPr>
          <w:p w:rsidR="008A258E" w:rsidRPr="008E7703" w:rsidRDefault="008A258E" w:rsidP="001164B0">
            <w:pPr>
              <w:overflowPunct w:val="0"/>
              <w:spacing w:line="0" w:lineRule="atLeast"/>
              <w:jc w:val="both"/>
              <w:rPr>
                <w:snapToGrid w:val="0"/>
                <w:kern w:val="0"/>
                <w:sz w:val="24"/>
                <w:szCs w:val="24"/>
              </w:rPr>
            </w:pPr>
            <w:r w:rsidRPr="008E7703">
              <w:rPr>
                <w:rFonts w:hint="eastAsia"/>
                <w:bCs/>
                <w:snapToGrid w:val="0"/>
                <w:kern w:val="0"/>
                <w:sz w:val="24"/>
                <w:szCs w:val="24"/>
              </w:rPr>
              <w:t>對於暴露於病人血液、體液及</w:t>
            </w:r>
            <w:r w:rsidRPr="008E7703">
              <w:rPr>
                <w:rFonts w:hint="eastAsia"/>
                <w:sz w:val="24"/>
                <w:szCs w:val="24"/>
              </w:rPr>
              <w:t>尖銳物品扎傷事件</w:t>
            </w:r>
            <w:r w:rsidRPr="008E7703">
              <w:rPr>
                <w:rFonts w:hint="eastAsia"/>
                <w:bCs/>
                <w:snapToGrid w:val="0"/>
                <w:kern w:val="0"/>
                <w:sz w:val="24"/>
                <w:szCs w:val="24"/>
              </w:rPr>
              <w:t>的預防及處置</w:t>
            </w:r>
            <w:r w:rsidRPr="008E7703">
              <w:rPr>
                <w:rFonts w:hint="eastAsia"/>
                <w:sz w:val="24"/>
                <w:szCs w:val="24"/>
              </w:rPr>
              <w:t>（包含切傷等其他出血）訂有作業流程</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bCs/>
                <w:snapToGrid w:val="0"/>
                <w:kern w:val="0"/>
                <w:sz w:val="24"/>
                <w:szCs w:val="24"/>
                <w:u w:val="single"/>
              </w:rPr>
            </w:pPr>
            <w:r w:rsidRPr="00891488">
              <w:rPr>
                <w:sz w:val="24"/>
                <w:szCs w:val="24"/>
              </w:rPr>
              <w:t>*</w:t>
            </w:r>
            <w:r w:rsidRPr="00443D98">
              <w:rPr>
                <w:rFonts w:hint="eastAsia"/>
                <w:color w:val="FF0000"/>
                <w:sz w:val="24"/>
                <w:szCs w:val="24"/>
              </w:rPr>
              <w:t>10</w:t>
            </w:r>
            <w:r w:rsidR="00443D98" w:rsidRPr="00443D98">
              <w:rPr>
                <w:rFonts w:hint="eastAsia"/>
                <w:color w:val="FF0000"/>
                <w:sz w:val="24"/>
                <w:szCs w:val="24"/>
              </w:rPr>
              <w:t>6</w:t>
            </w:r>
            <w:r w:rsidRPr="00891488">
              <w:rPr>
                <w:rFonts w:hint="eastAsia"/>
                <w:sz w:val="24"/>
                <w:szCs w:val="24"/>
              </w:rPr>
              <w:t>年度院內工作人員通報之尖銳物品扎傷或</w:t>
            </w:r>
            <w:r w:rsidRPr="00891488">
              <w:rPr>
                <w:rFonts w:hint="eastAsia"/>
                <w:bCs/>
                <w:snapToGrid w:val="0"/>
                <w:kern w:val="0"/>
                <w:sz w:val="24"/>
                <w:szCs w:val="24"/>
              </w:rPr>
              <w:t>血液、體液暴觸</w:t>
            </w:r>
            <w:r w:rsidRPr="00891488">
              <w:rPr>
                <w:rFonts w:hint="eastAsia"/>
                <w:sz w:val="24"/>
                <w:szCs w:val="24"/>
              </w:rPr>
              <w:t>事件共</w:t>
            </w:r>
            <w:r w:rsidRPr="00494462">
              <w:rPr>
                <w:rFonts w:hint="eastAsia"/>
                <w:sz w:val="24"/>
                <w:szCs w:val="24"/>
                <w:u w:val="single"/>
              </w:rPr>
              <w:t xml:space="preserve">    </w:t>
            </w:r>
            <w:r w:rsidRPr="00891488">
              <w:rPr>
                <w:rFonts w:hint="eastAsia"/>
                <w:sz w:val="24"/>
                <w:szCs w:val="24"/>
              </w:rPr>
              <w:t>件；</w:t>
            </w:r>
          </w:p>
          <w:p w:rsidR="008A258E" w:rsidRPr="00891488" w:rsidRDefault="008A258E" w:rsidP="001164B0">
            <w:pPr>
              <w:overflowPunct w:val="0"/>
              <w:spacing w:line="0" w:lineRule="atLeast"/>
              <w:ind w:leftChars="72" w:left="187"/>
              <w:rPr>
                <w:sz w:val="24"/>
                <w:szCs w:val="24"/>
              </w:rPr>
            </w:pPr>
            <w:r w:rsidRPr="00891488">
              <w:rPr>
                <w:rFonts w:hint="eastAsia"/>
                <w:sz w:val="24"/>
                <w:szCs w:val="24"/>
              </w:rPr>
              <w:t>請簡要說明事件之</w:t>
            </w:r>
            <w:r w:rsidRPr="00891488">
              <w:rPr>
                <w:rFonts w:hint="eastAsia"/>
                <w:bCs/>
                <w:snapToGrid w:val="0"/>
                <w:kern w:val="0"/>
                <w:sz w:val="24"/>
                <w:szCs w:val="24"/>
              </w:rPr>
              <w:t>統計、分析、檢討及改善措施</w:t>
            </w:r>
            <w:r w:rsidRPr="00891488">
              <w:rPr>
                <w:rFonts w:hint="eastAsia"/>
                <w:sz w:val="24"/>
                <w:szCs w:val="24"/>
              </w:rPr>
              <w:t>：</w:t>
            </w:r>
            <w:r w:rsidRPr="00891488">
              <w:rPr>
                <w:rFonts w:hint="eastAsia"/>
                <w:sz w:val="24"/>
                <w:szCs w:val="24"/>
              </w:rPr>
              <w:t xml:space="preserve">                          </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ind w:left="120" w:hangingChars="50" w:hanging="120"/>
              <w:rPr>
                <w:sz w:val="24"/>
                <w:szCs w:val="24"/>
              </w:rPr>
            </w:pPr>
          </w:p>
        </w:tc>
      </w:tr>
    </w:tbl>
    <w:p w:rsidR="00482DC7" w:rsidRDefault="00482DC7" w:rsidP="001F1633">
      <w:pPr>
        <w:overflowPunct w:val="0"/>
        <w:jc w:val="center"/>
        <w:rPr>
          <w:b/>
          <w:sz w:val="28"/>
          <w:szCs w:val="28"/>
        </w:rPr>
      </w:pPr>
    </w:p>
    <w:p w:rsidR="001F1633" w:rsidRPr="000B0DDD" w:rsidRDefault="001F1633" w:rsidP="001F1633">
      <w:pPr>
        <w:overflowPunct w:val="0"/>
        <w:ind w:left="561" w:hangingChars="200" w:hanging="561"/>
        <w:jc w:val="center"/>
        <w:rPr>
          <w:b/>
          <w:sz w:val="28"/>
          <w:szCs w:val="28"/>
        </w:rPr>
        <w:sectPr w:rsidR="001F1633" w:rsidRPr="000B0DDD" w:rsidSect="0062583B">
          <w:headerReference w:type="even" r:id="rId10"/>
          <w:headerReference w:type="default" r:id="rId11"/>
          <w:footerReference w:type="even" r:id="rId12"/>
          <w:footerReference w:type="default" r:id="rId13"/>
          <w:pgSz w:w="16838" w:h="11906" w:orient="landscape" w:code="9"/>
          <w:pgMar w:top="1021" w:right="1134" w:bottom="680" w:left="1134" w:header="680" w:footer="567" w:gutter="0"/>
          <w:cols w:space="425"/>
          <w:docGrid w:type="lines" w:linePitch="485"/>
        </w:sectPr>
      </w:pPr>
    </w:p>
    <w:p w:rsidR="001F1633" w:rsidRPr="000B0DDD" w:rsidRDefault="001F1633" w:rsidP="001F1633">
      <w:pPr>
        <w:overflowPunct w:val="0"/>
        <w:jc w:val="center"/>
        <w:rPr>
          <w:b/>
          <w:sz w:val="28"/>
          <w:szCs w:val="28"/>
        </w:rPr>
      </w:pPr>
      <w:r w:rsidRPr="000B0DDD">
        <w:rPr>
          <w:rFonts w:hint="eastAsia"/>
          <w:b/>
          <w:sz w:val="28"/>
          <w:szCs w:val="28"/>
        </w:rPr>
        <w:t>附表一、醫院前次查核改善意見一覽表</w:t>
      </w:r>
    </w:p>
    <w:p w:rsidR="001F1633" w:rsidRPr="000B0DDD" w:rsidRDefault="001F1633" w:rsidP="001F1633">
      <w:pPr>
        <w:overflowPunct w:val="0"/>
        <w:ind w:left="520" w:hangingChars="200" w:hanging="520"/>
      </w:pPr>
      <w:r w:rsidRPr="000B0DDD">
        <w:rPr>
          <w:rFonts w:hint="eastAsia"/>
        </w:rPr>
        <w:t>【填表說明】</w:t>
      </w:r>
    </w:p>
    <w:p w:rsidR="001F1633" w:rsidRPr="000B0DDD" w:rsidRDefault="001F1633" w:rsidP="00BC50F6">
      <w:pPr>
        <w:numPr>
          <w:ilvl w:val="0"/>
          <w:numId w:val="5"/>
        </w:numPr>
        <w:overflowPunct w:val="0"/>
      </w:pPr>
      <w:r w:rsidRPr="000B0DDD">
        <w:rPr>
          <w:rFonts w:hint="eastAsia"/>
        </w:rPr>
        <w:t>填入前次查核（非複查或追蹤輔導）改善意見對應之「項次」、「意見內容」、「改善狀況」、「改善情形」。</w:t>
      </w:r>
    </w:p>
    <w:p w:rsidR="001F1633" w:rsidRPr="000B0DDD" w:rsidRDefault="001F1633" w:rsidP="00BC50F6">
      <w:pPr>
        <w:numPr>
          <w:ilvl w:val="0"/>
          <w:numId w:val="5"/>
        </w:numPr>
        <w:overflowPunct w:val="0"/>
      </w:pPr>
      <w:r w:rsidRPr="000B0DDD">
        <w:rPr>
          <w:rFonts w:hint="eastAsia"/>
        </w:rPr>
        <w:t>前次查核結果評量為「</w:t>
      </w:r>
      <w:r w:rsidR="00BA4072">
        <w:rPr>
          <w:rFonts w:hint="eastAsia"/>
        </w:rPr>
        <w:t>不符合</w:t>
      </w:r>
      <w:r w:rsidRPr="000B0DDD">
        <w:rPr>
          <w:rFonts w:hint="eastAsia"/>
        </w:rPr>
        <w:t>」項次所對應之改善意見，請歸入「一、缺失事項」表格中。</w:t>
      </w:r>
    </w:p>
    <w:p w:rsidR="001F1633" w:rsidRPr="000B0DDD" w:rsidRDefault="001F1633" w:rsidP="00BC50F6">
      <w:pPr>
        <w:numPr>
          <w:ilvl w:val="0"/>
          <w:numId w:val="5"/>
        </w:numPr>
        <w:overflowPunct w:val="0"/>
      </w:pPr>
      <w:r w:rsidRPr="000B0DDD">
        <w:rPr>
          <w:rFonts w:hint="eastAsia"/>
        </w:rPr>
        <w:t>前次查核結果評量為「</w:t>
      </w:r>
      <w:r w:rsidR="00BA4072">
        <w:rPr>
          <w:rFonts w:hint="eastAsia"/>
        </w:rPr>
        <w:t>優良</w:t>
      </w:r>
      <w:r w:rsidRPr="000B0DDD">
        <w:rPr>
          <w:rFonts w:hint="eastAsia"/>
        </w:rPr>
        <w:t>」、「</w:t>
      </w:r>
      <w:r w:rsidR="00BA4072">
        <w:rPr>
          <w:rFonts w:hint="eastAsia"/>
        </w:rPr>
        <w:t>符合</w:t>
      </w:r>
      <w:r w:rsidRPr="000B0DDD">
        <w:rPr>
          <w:rFonts w:hint="eastAsia"/>
        </w:rPr>
        <w:t>」項次所對應之改善意見，或為「綜合評語」，請歸入「二、建議事項」表格中。</w:t>
      </w:r>
    </w:p>
    <w:p w:rsidR="001F1633" w:rsidRPr="000B0DDD" w:rsidRDefault="001F1633" w:rsidP="00BC50F6">
      <w:pPr>
        <w:numPr>
          <w:ilvl w:val="0"/>
          <w:numId w:val="5"/>
        </w:numPr>
        <w:overflowPunct w:val="0"/>
      </w:pPr>
      <w:r w:rsidRPr="000B0DDD">
        <w:rPr>
          <w:rFonts w:hint="eastAsia"/>
          <w:kern w:val="0"/>
        </w:rPr>
        <w:t>10</w:t>
      </w:r>
      <w:r w:rsidR="00F44818">
        <w:rPr>
          <w:rFonts w:hint="eastAsia"/>
          <w:kern w:val="0"/>
        </w:rPr>
        <w:t>6</w:t>
      </w:r>
      <w:r w:rsidRPr="000B0DDD">
        <w:rPr>
          <w:rFonts w:hint="eastAsia"/>
          <w:kern w:val="0"/>
        </w:rPr>
        <w:t>年度評鑑醫院請說明</w:t>
      </w:r>
      <w:r w:rsidRPr="000B0DDD">
        <w:rPr>
          <w:rFonts w:hint="eastAsia"/>
          <w:kern w:val="0"/>
        </w:rPr>
        <w:t>10</w:t>
      </w:r>
      <w:r w:rsidR="00F44818">
        <w:rPr>
          <w:rFonts w:hint="eastAsia"/>
          <w:kern w:val="0"/>
        </w:rPr>
        <w:t>5</w:t>
      </w:r>
      <w:r w:rsidRPr="000B0DDD">
        <w:rPr>
          <w:rFonts w:hint="eastAsia"/>
          <w:kern w:val="0"/>
        </w:rPr>
        <w:t>年查核建議事項及</w:t>
      </w:r>
      <w:r w:rsidRPr="000B0DDD">
        <w:rPr>
          <w:rFonts w:hint="eastAsia"/>
          <w:kern w:val="0"/>
        </w:rPr>
        <w:t>10</w:t>
      </w:r>
      <w:r w:rsidR="00F44818">
        <w:rPr>
          <w:rFonts w:hint="eastAsia"/>
          <w:kern w:val="0"/>
        </w:rPr>
        <w:t>6</w:t>
      </w:r>
      <w:r w:rsidRPr="000B0DDD">
        <w:rPr>
          <w:rFonts w:hint="eastAsia"/>
          <w:kern w:val="0"/>
        </w:rPr>
        <w:t>年評鑑之感染管制相關建議事項的辦理情形</w:t>
      </w:r>
      <w:r w:rsidRPr="000B0DDD">
        <w:rPr>
          <w:rFonts w:ascii="標楷體" w:hAnsi="標楷體" w:hint="eastAsia"/>
          <w:kern w:val="0"/>
        </w:rPr>
        <w:t>。</w:t>
      </w:r>
    </w:p>
    <w:p w:rsidR="001F1633" w:rsidRPr="000B0DDD" w:rsidRDefault="001F1633" w:rsidP="001F1633">
      <w:pPr>
        <w:overflowPunct w:val="0"/>
        <w:spacing w:afterLines="20" w:after="97" w:line="0" w:lineRule="atLeast"/>
        <w:ind w:left="521" w:hangingChars="200" w:hanging="521"/>
        <w:rPr>
          <w:b/>
        </w:rPr>
      </w:pPr>
      <w:r w:rsidRPr="000B0DDD">
        <w:rPr>
          <w:rFonts w:hint="eastAsia"/>
          <w:b/>
        </w:rPr>
        <w:t>一、缺失事項：（前次查核結果評量為「</w:t>
      </w:r>
      <w:r w:rsidR="00BA4072">
        <w:rPr>
          <w:rFonts w:hint="eastAsia"/>
          <w:b/>
        </w:rPr>
        <w:t>不符合</w:t>
      </w:r>
      <w:r w:rsidRPr="000B0DDD">
        <w:rPr>
          <w:rFonts w:hint="eastAsia"/>
          <w:b/>
        </w:rPr>
        <w:t>」項次所對應之改善意見）</w:t>
      </w:r>
    </w:p>
    <w:tbl>
      <w:tblPr>
        <w:tblW w:w="992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3609"/>
        <w:gridCol w:w="532"/>
        <w:gridCol w:w="532"/>
        <w:gridCol w:w="532"/>
        <w:gridCol w:w="3930"/>
      </w:tblGrid>
      <w:tr w:rsidR="001F1633" w:rsidRPr="000B0DDD" w:rsidTr="0062583B">
        <w:trPr>
          <w:trHeight w:hRule="exact" w:val="482"/>
          <w:tblHeader/>
          <w:jc w:val="center"/>
        </w:trPr>
        <w:tc>
          <w:tcPr>
            <w:tcW w:w="4397" w:type="dxa"/>
            <w:gridSpan w:val="2"/>
            <w:shd w:val="clear" w:color="auto" w:fill="E6E6E6"/>
            <w:vAlign w:val="center"/>
          </w:tcPr>
          <w:p w:rsidR="001F1633" w:rsidRPr="000B0DDD" w:rsidRDefault="001F1633" w:rsidP="00A54187">
            <w:pPr>
              <w:overflowPunct w:val="0"/>
              <w:snapToGrid w:val="0"/>
              <w:spacing w:line="0" w:lineRule="atLeast"/>
              <w:jc w:val="center"/>
              <w:rPr>
                <w:b/>
                <w:kern w:val="0"/>
              </w:rPr>
            </w:pPr>
            <w:r w:rsidRPr="000B0DDD">
              <w:rPr>
                <w:rFonts w:hint="eastAsia"/>
                <w:b/>
                <w:kern w:val="0"/>
              </w:rPr>
              <w:t>前次查核改善意見</w:t>
            </w:r>
          </w:p>
        </w:tc>
        <w:tc>
          <w:tcPr>
            <w:tcW w:w="5526" w:type="dxa"/>
            <w:gridSpan w:val="4"/>
            <w:shd w:val="clear" w:color="auto" w:fill="E6E6E6"/>
            <w:vAlign w:val="center"/>
          </w:tcPr>
          <w:p w:rsidR="001F1633" w:rsidRPr="000B0DDD" w:rsidRDefault="001F1633" w:rsidP="0062583B">
            <w:pPr>
              <w:tabs>
                <w:tab w:val="left" w:pos="488"/>
              </w:tabs>
              <w:overflowPunct w:val="0"/>
              <w:spacing w:line="0" w:lineRule="atLeast"/>
              <w:jc w:val="center"/>
              <w:rPr>
                <w:b/>
                <w:kern w:val="0"/>
              </w:rPr>
            </w:pPr>
            <w:r w:rsidRPr="000B0DDD">
              <w:rPr>
                <w:rFonts w:hint="eastAsia"/>
                <w:b/>
                <w:kern w:val="0"/>
              </w:rPr>
              <w:t>目前改善進度</w:t>
            </w:r>
          </w:p>
        </w:tc>
      </w:tr>
      <w:tr w:rsidR="001F1633" w:rsidRPr="000B0DDD" w:rsidTr="0062583B">
        <w:trPr>
          <w:trHeight w:val="116"/>
          <w:tblHeader/>
          <w:jc w:val="center"/>
        </w:trPr>
        <w:tc>
          <w:tcPr>
            <w:tcW w:w="788" w:type="dxa"/>
            <w:vMerge w:val="restart"/>
            <w:shd w:val="clear" w:color="auto" w:fill="E6E6E6"/>
            <w:vAlign w:val="center"/>
          </w:tcPr>
          <w:p w:rsidR="001F1633" w:rsidRPr="000B0DDD" w:rsidRDefault="001F1633" w:rsidP="0062583B">
            <w:pPr>
              <w:overflowPunct w:val="0"/>
              <w:snapToGrid w:val="0"/>
              <w:spacing w:line="0" w:lineRule="atLeast"/>
              <w:jc w:val="center"/>
              <w:rPr>
                <w:spacing w:val="24"/>
              </w:rPr>
            </w:pPr>
            <w:r w:rsidRPr="000B0DDD">
              <w:rPr>
                <w:rFonts w:hint="eastAsia"/>
                <w:b/>
              </w:rPr>
              <w:t>項次</w:t>
            </w:r>
          </w:p>
        </w:tc>
        <w:tc>
          <w:tcPr>
            <w:tcW w:w="3609" w:type="dxa"/>
            <w:vMerge w:val="restart"/>
            <w:shd w:val="clear" w:color="auto" w:fill="E6E6E6"/>
            <w:vAlign w:val="center"/>
          </w:tcPr>
          <w:p w:rsidR="001F1633" w:rsidRPr="000B0DDD" w:rsidRDefault="001F1633" w:rsidP="0062583B">
            <w:pPr>
              <w:overflowPunct w:val="0"/>
              <w:snapToGrid w:val="0"/>
              <w:spacing w:line="0" w:lineRule="atLeast"/>
              <w:jc w:val="center"/>
              <w:rPr>
                <w:spacing w:val="24"/>
              </w:rPr>
            </w:pPr>
            <w:r w:rsidRPr="000B0DDD">
              <w:rPr>
                <w:rFonts w:hint="eastAsia"/>
                <w:b/>
              </w:rPr>
              <w:t>意見內容</w:t>
            </w:r>
          </w:p>
        </w:tc>
        <w:tc>
          <w:tcPr>
            <w:tcW w:w="1596" w:type="dxa"/>
            <w:gridSpan w:val="3"/>
            <w:shd w:val="clear" w:color="auto" w:fill="E6E6E6"/>
            <w:vAlign w:val="center"/>
          </w:tcPr>
          <w:p w:rsidR="001F1633" w:rsidRPr="000B0DDD" w:rsidRDefault="001F1633" w:rsidP="0062583B">
            <w:pPr>
              <w:widowControl/>
              <w:tabs>
                <w:tab w:val="left" w:pos="488"/>
              </w:tabs>
              <w:overflowPunct w:val="0"/>
              <w:spacing w:line="0" w:lineRule="atLeast"/>
              <w:ind w:left="521" w:hangingChars="200" w:hanging="521"/>
              <w:jc w:val="center"/>
              <w:rPr>
                <w:kern w:val="0"/>
              </w:rPr>
            </w:pPr>
            <w:r w:rsidRPr="000B0DDD">
              <w:rPr>
                <w:rFonts w:hint="eastAsia"/>
                <w:b/>
              </w:rPr>
              <w:t>改善狀況</w:t>
            </w:r>
          </w:p>
        </w:tc>
        <w:tc>
          <w:tcPr>
            <w:tcW w:w="3930" w:type="dxa"/>
            <w:vMerge w:val="restart"/>
            <w:shd w:val="clear" w:color="auto" w:fill="E6E6E6"/>
            <w:vAlign w:val="center"/>
          </w:tcPr>
          <w:p w:rsidR="001F1633" w:rsidRPr="000B0DDD" w:rsidRDefault="001F1633" w:rsidP="0062583B">
            <w:pPr>
              <w:widowControl/>
              <w:tabs>
                <w:tab w:val="left" w:pos="488"/>
              </w:tabs>
              <w:overflowPunct w:val="0"/>
              <w:spacing w:line="0" w:lineRule="atLeast"/>
              <w:ind w:left="521" w:hangingChars="200" w:hanging="521"/>
              <w:jc w:val="center"/>
              <w:rPr>
                <w:b/>
              </w:rPr>
            </w:pPr>
            <w:r w:rsidRPr="000B0DDD">
              <w:rPr>
                <w:rFonts w:hint="eastAsia"/>
                <w:b/>
              </w:rPr>
              <w:t>改善情形</w:t>
            </w:r>
          </w:p>
          <w:p w:rsidR="001F1633" w:rsidRPr="000B0DDD" w:rsidRDefault="001F1633" w:rsidP="0062583B">
            <w:pPr>
              <w:widowControl/>
              <w:tabs>
                <w:tab w:val="left" w:pos="488"/>
              </w:tabs>
              <w:overflowPunct w:val="0"/>
              <w:spacing w:line="0" w:lineRule="atLeast"/>
              <w:ind w:left="521" w:hangingChars="200" w:hanging="521"/>
              <w:jc w:val="center"/>
              <w:rPr>
                <w:kern w:val="0"/>
              </w:rPr>
            </w:pPr>
            <w:r w:rsidRPr="000B0DDD">
              <w:rPr>
                <w:b/>
              </w:rPr>
              <w:t>（</w:t>
            </w:r>
            <w:r w:rsidRPr="000B0DDD">
              <w:rPr>
                <w:rFonts w:hint="eastAsia"/>
                <w:b/>
              </w:rPr>
              <w:t>或尚未改善理由</w:t>
            </w:r>
            <w:r w:rsidRPr="000B0DDD">
              <w:rPr>
                <w:b/>
              </w:rPr>
              <w:t>）</w:t>
            </w:r>
          </w:p>
        </w:tc>
      </w:tr>
      <w:tr w:rsidR="001F1633" w:rsidRPr="000B0DDD" w:rsidTr="0062583B">
        <w:trPr>
          <w:cantSplit/>
          <w:trHeight w:val="946"/>
          <w:tblHeader/>
          <w:jc w:val="center"/>
        </w:trPr>
        <w:tc>
          <w:tcPr>
            <w:tcW w:w="788" w:type="dxa"/>
            <w:vMerge/>
            <w:vAlign w:val="center"/>
          </w:tcPr>
          <w:p w:rsidR="001F1633" w:rsidRPr="000B0DDD" w:rsidRDefault="001F1633" w:rsidP="0062583B">
            <w:pPr>
              <w:overflowPunct w:val="0"/>
              <w:snapToGrid w:val="0"/>
              <w:spacing w:line="0" w:lineRule="atLeast"/>
              <w:jc w:val="center"/>
              <w:rPr>
                <w:b/>
                <w:sz w:val="28"/>
                <w:szCs w:val="20"/>
              </w:rPr>
            </w:pPr>
          </w:p>
        </w:tc>
        <w:tc>
          <w:tcPr>
            <w:tcW w:w="3609" w:type="dxa"/>
            <w:vMerge/>
            <w:vAlign w:val="center"/>
          </w:tcPr>
          <w:p w:rsidR="001F1633" w:rsidRPr="000B0DDD" w:rsidRDefault="001F1633" w:rsidP="0062583B">
            <w:pPr>
              <w:overflowPunct w:val="0"/>
              <w:snapToGrid w:val="0"/>
              <w:spacing w:line="0" w:lineRule="atLeast"/>
              <w:jc w:val="center"/>
              <w:rPr>
                <w:b/>
                <w:sz w:val="28"/>
                <w:szCs w:val="20"/>
              </w:rPr>
            </w:pP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已完成</w:t>
            </w: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執行中</w:t>
            </w: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未執行</w:t>
            </w:r>
          </w:p>
        </w:tc>
        <w:tc>
          <w:tcPr>
            <w:tcW w:w="3930" w:type="dxa"/>
            <w:vMerge/>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bl>
    <w:p w:rsidR="001F1633" w:rsidRPr="000B0DDD" w:rsidRDefault="001F1633" w:rsidP="001F1633">
      <w:pPr>
        <w:overflowPunct w:val="0"/>
        <w:spacing w:line="0" w:lineRule="atLeast"/>
        <w:ind w:left="360" w:hangingChars="200" w:hanging="360"/>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Pr="000B0DDD" w:rsidRDefault="001F1633" w:rsidP="001F1633">
      <w:pPr>
        <w:overflowPunct w:val="0"/>
        <w:spacing w:line="0" w:lineRule="atLeast"/>
        <w:ind w:left="521" w:hangingChars="200" w:hanging="521"/>
        <w:rPr>
          <w:b/>
        </w:rPr>
      </w:pPr>
    </w:p>
    <w:p w:rsidR="001F1633" w:rsidRPr="000B0DDD" w:rsidRDefault="001F1633" w:rsidP="001F1633">
      <w:pPr>
        <w:overflowPunct w:val="0"/>
        <w:spacing w:afterLines="20" w:after="97" w:line="0" w:lineRule="atLeast"/>
        <w:ind w:left="521" w:hangingChars="200" w:hanging="521"/>
        <w:rPr>
          <w:b/>
        </w:rPr>
      </w:pPr>
      <w:r w:rsidRPr="000B0DDD">
        <w:rPr>
          <w:b/>
        </w:rPr>
        <w:br w:type="page"/>
      </w:r>
      <w:r w:rsidRPr="000B0DDD">
        <w:rPr>
          <w:rFonts w:hint="eastAsia"/>
          <w:b/>
        </w:rPr>
        <w:t>二、建議事項：（前次查核結果評量為「</w:t>
      </w:r>
      <w:r w:rsidR="00BA4072">
        <w:rPr>
          <w:rFonts w:hint="eastAsia"/>
          <w:b/>
        </w:rPr>
        <w:t>優良</w:t>
      </w:r>
      <w:r w:rsidRPr="000B0DDD">
        <w:rPr>
          <w:rFonts w:hint="eastAsia"/>
          <w:b/>
        </w:rPr>
        <w:t>」、「</w:t>
      </w:r>
      <w:r w:rsidR="00BA4072">
        <w:rPr>
          <w:rFonts w:hint="eastAsia"/>
          <w:b/>
        </w:rPr>
        <w:t>符合</w:t>
      </w:r>
      <w:r w:rsidRPr="000B0DDD">
        <w:rPr>
          <w:rFonts w:hint="eastAsia"/>
          <w:b/>
        </w:rPr>
        <w:t>」項次所對應之</w:t>
      </w:r>
      <w:r w:rsidR="009F5F5D">
        <w:rPr>
          <w:rFonts w:hint="eastAsia"/>
          <w:b/>
        </w:rPr>
        <w:t>建議</w:t>
      </w:r>
      <w:r w:rsidRPr="000B0DDD">
        <w:rPr>
          <w:rFonts w:hint="eastAsia"/>
          <w:b/>
        </w:rPr>
        <w:t>意見，或為「綜合評語」之內容）</w:t>
      </w:r>
    </w:p>
    <w:tbl>
      <w:tblPr>
        <w:tblW w:w="997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3"/>
        <w:gridCol w:w="3629"/>
        <w:gridCol w:w="535"/>
        <w:gridCol w:w="535"/>
        <w:gridCol w:w="535"/>
        <w:gridCol w:w="3952"/>
      </w:tblGrid>
      <w:tr w:rsidR="001F1633" w:rsidRPr="000B0DDD" w:rsidTr="0062583B">
        <w:trPr>
          <w:trHeight w:hRule="exact" w:val="482"/>
          <w:tblHeader/>
          <w:jc w:val="center"/>
        </w:trPr>
        <w:tc>
          <w:tcPr>
            <w:tcW w:w="4200" w:type="dxa"/>
            <w:gridSpan w:val="2"/>
            <w:shd w:val="clear" w:color="auto" w:fill="E6E6E6"/>
            <w:vAlign w:val="center"/>
          </w:tcPr>
          <w:p w:rsidR="001F1633" w:rsidRPr="004B7520" w:rsidRDefault="001F1633" w:rsidP="004B7520">
            <w:pPr>
              <w:overflowPunct w:val="0"/>
              <w:snapToGrid w:val="0"/>
              <w:spacing w:line="0" w:lineRule="atLeast"/>
              <w:jc w:val="center"/>
              <w:rPr>
                <w:b/>
                <w:kern w:val="0"/>
              </w:rPr>
            </w:pPr>
            <w:r w:rsidRPr="004B7520">
              <w:rPr>
                <w:rFonts w:hint="eastAsia"/>
                <w:b/>
                <w:kern w:val="0"/>
              </w:rPr>
              <w:t>前次查核</w:t>
            </w:r>
            <w:r w:rsidR="00E61026" w:rsidRPr="004B7520">
              <w:rPr>
                <w:rFonts w:hint="eastAsia"/>
                <w:b/>
                <w:kern w:val="0"/>
              </w:rPr>
              <w:t>建議事項</w:t>
            </w:r>
          </w:p>
        </w:tc>
        <w:tc>
          <w:tcPr>
            <w:tcW w:w="5277" w:type="dxa"/>
            <w:gridSpan w:val="4"/>
            <w:shd w:val="clear" w:color="auto" w:fill="E6E6E6"/>
            <w:vAlign w:val="center"/>
          </w:tcPr>
          <w:p w:rsidR="001F1633" w:rsidRPr="004B7520" w:rsidRDefault="001F1633" w:rsidP="004B7520">
            <w:pPr>
              <w:tabs>
                <w:tab w:val="left" w:pos="488"/>
              </w:tabs>
              <w:overflowPunct w:val="0"/>
              <w:spacing w:line="0" w:lineRule="atLeast"/>
              <w:jc w:val="center"/>
              <w:rPr>
                <w:b/>
                <w:kern w:val="0"/>
              </w:rPr>
            </w:pPr>
            <w:r w:rsidRPr="004B7520">
              <w:rPr>
                <w:rFonts w:hint="eastAsia"/>
                <w:b/>
                <w:kern w:val="0"/>
              </w:rPr>
              <w:t>目前</w:t>
            </w:r>
            <w:r w:rsidR="0011545F" w:rsidRPr="004B7520">
              <w:rPr>
                <w:rFonts w:hint="eastAsia"/>
                <w:b/>
              </w:rPr>
              <w:t>執行</w:t>
            </w:r>
            <w:r w:rsidRPr="004B7520">
              <w:rPr>
                <w:rFonts w:hint="eastAsia"/>
                <w:b/>
                <w:kern w:val="0"/>
              </w:rPr>
              <w:t>進度</w:t>
            </w:r>
          </w:p>
        </w:tc>
      </w:tr>
      <w:tr w:rsidR="001F1633" w:rsidRPr="000B0DDD" w:rsidTr="0062583B">
        <w:trPr>
          <w:trHeight w:val="116"/>
          <w:tblHeader/>
          <w:jc w:val="center"/>
        </w:trPr>
        <w:tc>
          <w:tcPr>
            <w:tcW w:w="754" w:type="dxa"/>
            <w:vMerge w:val="restart"/>
            <w:shd w:val="clear" w:color="auto" w:fill="E6E6E6"/>
            <w:vAlign w:val="center"/>
          </w:tcPr>
          <w:p w:rsidR="001F1633" w:rsidRPr="004B7520" w:rsidRDefault="001F1633" w:rsidP="0062583B">
            <w:pPr>
              <w:overflowPunct w:val="0"/>
              <w:snapToGrid w:val="0"/>
              <w:spacing w:line="0" w:lineRule="atLeast"/>
              <w:jc w:val="center"/>
              <w:rPr>
                <w:spacing w:val="24"/>
              </w:rPr>
            </w:pPr>
            <w:r w:rsidRPr="004B7520">
              <w:rPr>
                <w:rFonts w:hint="eastAsia"/>
                <w:b/>
              </w:rPr>
              <w:t>項次</w:t>
            </w:r>
          </w:p>
        </w:tc>
        <w:tc>
          <w:tcPr>
            <w:tcW w:w="3446" w:type="dxa"/>
            <w:vMerge w:val="restart"/>
            <w:shd w:val="clear" w:color="auto" w:fill="E6E6E6"/>
            <w:vAlign w:val="center"/>
          </w:tcPr>
          <w:p w:rsidR="001F1633" w:rsidRPr="004B7520" w:rsidRDefault="00E61026" w:rsidP="004B7520">
            <w:pPr>
              <w:overflowPunct w:val="0"/>
              <w:snapToGrid w:val="0"/>
              <w:spacing w:line="0" w:lineRule="atLeast"/>
              <w:jc w:val="center"/>
              <w:rPr>
                <w:spacing w:val="24"/>
              </w:rPr>
            </w:pPr>
            <w:r w:rsidRPr="004B7520">
              <w:rPr>
                <w:rFonts w:hint="eastAsia"/>
                <w:b/>
              </w:rPr>
              <w:t>建議</w:t>
            </w:r>
          </w:p>
        </w:tc>
        <w:tc>
          <w:tcPr>
            <w:tcW w:w="1524" w:type="dxa"/>
            <w:gridSpan w:val="3"/>
            <w:shd w:val="clear" w:color="auto" w:fill="E6E6E6"/>
            <w:vAlign w:val="center"/>
          </w:tcPr>
          <w:p w:rsidR="001F1633" w:rsidRPr="004B7520" w:rsidRDefault="00E61026" w:rsidP="00E61026">
            <w:pPr>
              <w:widowControl/>
              <w:tabs>
                <w:tab w:val="left" w:pos="488"/>
              </w:tabs>
              <w:overflowPunct w:val="0"/>
              <w:spacing w:line="0" w:lineRule="atLeast"/>
              <w:ind w:left="521" w:hangingChars="200" w:hanging="521"/>
              <w:jc w:val="center"/>
              <w:rPr>
                <w:kern w:val="0"/>
              </w:rPr>
            </w:pPr>
            <w:r w:rsidRPr="004B7520">
              <w:rPr>
                <w:rFonts w:hint="eastAsia"/>
                <w:b/>
              </w:rPr>
              <w:t>執行</w:t>
            </w:r>
            <w:r w:rsidR="001F1633" w:rsidRPr="004B7520">
              <w:rPr>
                <w:rFonts w:hint="eastAsia"/>
                <w:b/>
              </w:rPr>
              <w:t>狀況</w:t>
            </w:r>
          </w:p>
        </w:tc>
        <w:tc>
          <w:tcPr>
            <w:tcW w:w="3753" w:type="dxa"/>
            <w:vMerge w:val="restart"/>
            <w:shd w:val="clear" w:color="auto" w:fill="E6E6E6"/>
            <w:vAlign w:val="center"/>
          </w:tcPr>
          <w:p w:rsidR="001F1633" w:rsidRPr="004B7520" w:rsidRDefault="0011545F" w:rsidP="0062583B">
            <w:pPr>
              <w:widowControl/>
              <w:tabs>
                <w:tab w:val="left" w:pos="488"/>
              </w:tabs>
              <w:overflowPunct w:val="0"/>
              <w:spacing w:line="0" w:lineRule="atLeast"/>
              <w:ind w:left="521" w:hangingChars="200" w:hanging="521"/>
              <w:jc w:val="center"/>
              <w:rPr>
                <w:b/>
              </w:rPr>
            </w:pPr>
            <w:r w:rsidRPr="004B7520">
              <w:rPr>
                <w:rFonts w:hint="eastAsia"/>
                <w:b/>
              </w:rPr>
              <w:t>執行</w:t>
            </w:r>
            <w:r w:rsidR="001F1633" w:rsidRPr="004B7520">
              <w:rPr>
                <w:rFonts w:hint="eastAsia"/>
                <w:b/>
              </w:rPr>
              <w:t>情形</w:t>
            </w:r>
          </w:p>
          <w:p w:rsidR="001F1633" w:rsidRPr="004B7520" w:rsidRDefault="001F1633" w:rsidP="004B7520">
            <w:pPr>
              <w:widowControl/>
              <w:tabs>
                <w:tab w:val="left" w:pos="488"/>
              </w:tabs>
              <w:overflowPunct w:val="0"/>
              <w:spacing w:line="0" w:lineRule="atLeast"/>
              <w:ind w:left="521" w:hangingChars="200" w:hanging="521"/>
              <w:jc w:val="center"/>
              <w:rPr>
                <w:kern w:val="0"/>
              </w:rPr>
            </w:pPr>
            <w:r w:rsidRPr="004B7520">
              <w:rPr>
                <w:b/>
              </w:rPr>
              <w:t>（</w:t>
            </w:r>
            <w:r w:rsidRPr="004B7520">
              <w:rPr>
                <w:rFonts w:hint="eastAsia"/>
                <w:b/>
              </w:rPr>
              <w:t>或尚未</w:t>
            </w:r>
            <w:r w:rsidR="0011545F" w:rsidRPr="004B7520">
              <w:rPr>
                <w:rFonts w:hint="eastAsia"/>
                <w:b/>
              </w:rPr>
              <w:t>執行</w:t>
            </w:r>
            <w:r w:rsidRPr="004B7520">
              <w:rPr>
                <w:rFonts w:hint="eastAsia"/>
                <w:b/>
              </w:rPr>
              <w:t>理由</w:t>
            </w:r>
            <w:r w:rsidRPr="004B7520">
              <w:rPr>
                <w:b/>
              </w:rPr>
              <w:t>）</w:t>
            </w:r>
          </w:p>
        </w:tc>
      </w:tr>
      <w:tr w:rsidR="001F1633" w:rsidRPr="000B0DDD" w:rsidTr="0062583B">
        <w:trPr>
          <w:cantSplit/>
          <w:trHeight w:val="946"/>
          <w:tblHeader/>
          <w:jc w:val="center"/>
        </w:trPr>
        <w:tc>
          <w:tcPr>
            <w:tcW w:w="754" w:type="dxa"/>
            <w:vMerge/>
            <w:vAlign w:val="center"/>
          </w:tcPr>
          <w:p w:rsidR="001F1633" w:rsidRPr="000B0DDD" w:rsidRDefault="001F1633" w:rsidP="0062583B">
            <w:pPr>
              <w:overflowPunct w:val="0"/>
              <w:snapToGrid w:val="0"/>
              <w:spacing w:line="0" w:lineRule="atLeast"/>
              <w:jc w:val="center"/>
              <w:rPr>
                <w:b/>
                <w:sz w:val="28"/>
                <w:szCs w:val="20"/>
              </w:rPr>
            </w:pPr>
          </w:p>
        </w:tc>
        <w:tc>
          <w:tcPr>
            <w:tcW w:w="3446" w:type="dxa"/>
            <w:vMerge/>
            <w:vAlign w:val="center"/>
          </w:tcPr>
          <w:p w:rsidR="001F1633" w:rsidRPr="000B0DDD" w:rsidRDefault="001F1633" w:rsidP="0062583B">
            <w:pPr>
              <w:overflowPunct w:val="0"/>
              <w:snapToGrid w:val="0"/>
              <w:spacing w:line="0" w:lineRule="atLeast"/>
              <w:jc w:val="center"/>
              <w:rPr>
                <w:b/>
                <w:sz w:val="28"/>
                <w:szCs w:val="20"/>
              </w:rPr>
            </w:pP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已完成</w:t>
            </w: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執行中</w:t>
            </w: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未執行</w:t>
            </w:r>
          </w:p>
        </w:tc>
        <w:tc>
          <w:tcPr>
            <w:tcW w:w="3753" w:type="dxa"/>
            <w:vMerge/>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bl>
    <w:p w:rsidR="001F1633" w:rsidRPr="000B0DDD" w:rsidRDefault="001F1633" w:rsidP="001F1633">
      <w:pPr>
        <w:overflowPunct w:val="0"/>
        <w:spacing w:line="0" w:lineRule="atLeast"/>
        <w:jc w:val="right"/>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Pr="000B0DDD" w:rsidRDefault="001F1633" w:rsidP="001F1633">
      <w:pPr>
        <w:overflowPunct w:val="0"/>
        <w:spacing w:line="0" w:lineRule="atLeast"/>
        <w:ind w:right="360"/>
        <w:rPr>
          <w:szCs w:val="28"/>
        </w:rPr>
        <w:sectPr w:rsidR="001F1633" w:rsidRPr="000B0DDD" w:rsidSect="0062583B">
          <w:headerReference w:type="even" r:id="rId14"/>
          <w:headerReference w:type="default" r:id="rId15"/>
          <w:footerReference w:type="even" r:id="rId16"/>
          <w:footerReference w:type="default" r:id="rId17"/>
          <w:pgSz w:w="11906" w:h="16838" w:code="9"/>
          <w:pgMar w:top="1247" w:right="851" w:bottom="1021" w:left="851" w:header="680" w:footer="567" w:gutter="0"/>
          <w:cols w:space="425"/>
          <w:docGrid w:type="lines" w:linePitch="485"/>
        </w:sectPr>
      </w:pPr>
    </w:p>
    <w:p w:rsidR="001F1633" w:rsidRPr="000B0DDD" w:rsidRDefault="001F1633" w:rsidP="001F1633">
      <w:pPr>
        <w:overflowPunct w:val="0"/>
        <w:spacing w:afterLines="20" w:after="97"/>
        <w:ind w:left="561" w:hangingChars="200" w:hanging="561"/>
        <w:jc w:val="center"/>
        <w:rPr>
          <w:b/>
          <w:sz w:val="28"/>
          <w:szCs w:val="28"/>
        </w:rPr>
      </w:pPr>
      <w:r w:rsidRPr="000B0DDD">
        <w:rPr>
          <w:rFonts w:hint="eastAsia"/>
          <w:b/>
          <w:sz w:val="28"/>
          <w:szCs w:val="28"/>
        </w:rPr>
        <w:t>附表二、醫院感染管制聘請他院之兼任人力資料</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
        <w:gridCol w:w="2072"/>
        <w:gridCol w:w="1249"/>
        <w:gridCol w:w="1062"/>
        <w:gridCol w:w="1659"/>
        <w:gridCol w:w="1720"/>
        <w:gridCol w:w="1643"/>
      </w:tblGrid>
      <w:tr w:rsidR="001F1633" w:rsidRPr="000B0DDD" w:rsidTr="0062583B">
        <w:trPr>
          <w:tblHeader/>
          <w:jc w:val="center"/>
        </w:trPr>
        <w:tc>
          <w:tcPr>
            <w:tcW w:w="972" w:type="dxa"/>
            <w:tcBorders>
              <w:top w:val="single" w:sz="8" w:space="0" w:color="auto"/>
              <w:left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姓名</w:t>
            </w:r>
          </w:p>
        </w:tc>
        <w:tc>
          <w:tcPr>
            <w:tcW w:w="207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專業別</w:t>
            </w:r>
            <w:r>
              <w:rPr>
                <w:rFonts w:hint="eastAsia"/>
                <w:sz w:val="24"/>
                <w:szCs w:val="24"/>
              </w:rPr>
              <w:t>(1.</w:t>
            </w:r>
            <w:r>
              <w:rPr>
                <w:rFonts w:hint="eastAsia"/>
                <w:sz w:val="24"/>
                <w:szCs w:val="24"/>
              </w:rPr>
              <w:t>感染症專科醫師、</w:t>
            </w:r>
            <w:r>
              <w:rPr>
                <w:rFonts w:hint="eastAsia"/>
                <w:sz w:val="24"/>
                <w:szCs w:val="24"/>
              </w:rPr>
              <w:t>2.</w:t>
            </w:r>
            <w:r>
              <w:rPr>
                <w:rFonts w:hint="eastAsia"/>
                <w:sz w:val="24"/>
                <w:szCs w:val="24"/>
              </w:rPr>
              <w:t>感管護理人員、</w:t>
            </w:r>
            <w:r>
              <w:rPr>
                <w:rFonts w:hint="eastAsia"/>
                <w:sz w:val="24"/>
                <w:szCs w:val="24"/>
              </w:rPr>
              <w:t>3.</w:t>
            </w:r>
            <w:r>
              <w:rPr>
                <w:rFonts w:hint="eastAsia"/>
                <w:sz w:val="24"/>
                <w:szCs w:val="24"/>
              </w:rPr>
              <w:t>感管醫檢人員</w:t>
            </w:r>
            <w:r>
              <w:rPr>
                <w:rFonts w:hint="eastAsia"/>
                <w:sz w:val="24"/>
                <w:szCs w:val="24"/>
              </w:rPr>
              <w:t>)</w:t>
            </w:r>
          </w:p>
        </w:tc>
        <w:tc>
          <w:tcPr>
            <w:tcW w:w="124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DC513E" w:rsidRDefault="001F1633" w:rsidP="0062583B">
            <w:pPr>
              <w:overflowPunct w:val="0"/>
              <w:adjustRightInd w:val="0"/>
              <w:snapToGrid w:val="0"/>
              <w:jc w:val="center"/>
              <w:rPr>
                <w:sz w:val="24"/>
                <w:szCs w:val="24"/>
              </w:rPr>
            </w:pPr>
            <w:r w:rsidRPr="00DC513E">
              <w:rPr>
                <w:rFonts w:hint="eastAsia"/>
                <w:sz w:val="24"/>
                <w:szCs w:val="24"/>
              </w:rPr>
              <w:t>證書證號</w:t>
            </w:r>
          </w:p>
        </w:tc>
        <w:tc>
          <w:tcPr>
            <w:tcW w:w="106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原服務</w:t>
            </w:r>
          </w:p>
          <w:p w:rsidR="001F1633" w:rsidRPr="000B0DDD" w:rsidRDefault="001F1633" w:rsidP="0062583B">
            <w:pPr>
              <w:overflowPunct w:val="0"/>
              <w:adjustRightInd w:val="0"/>
              <w:snapToGrid w:val="0"/>
              <w:jc w:val="center"/>
              <w:rPr>
                <w:sz w:val="24"/>
                <w:szCs w:val="24"/>
              </w:rPr>
            </w:pPr>
            <w:r w:rsidRPr="000B0DDD">
              <w:rPr>
                <w:rFonts w:hint="eastAsia"/>
                <w:sz w:val="24"/>
                <w:szCs w:val="24"/>
              </w:rPr>
              <w:t>機關</w:t>
            </w:r>
          </w:p>
        </w:tc>
        <w:tc>
          <w:tcPr>
            <w:tcW w:w="165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支援期間</w:t>
            </w:r>
          </w:p>
        </w:tc>
        <w:tc>
          <w:tcPr>
            <w:tcW w:w="1720"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聘任證明</w:t>
            </w:r>
          </w:p>
          <w:p w:rsidR="001F1633" w:rsidRPr="000B0DDD" w:rsidRDefault="001F1633" w:rsidP="0062583B">
            <w:pPr>
              <w:overflowPunct w:val="0"/>
              <w:adjustRightInd w:val="0"/>
              <w:snapToGrid w:val="0"/>
              <w:jc w:val="center"/>
              <w:rPr>
                <w:sz w:val="24"/>
                <w:szCs w:val="24"/>
              </w:rPr>
            </w:pPr>
            <w:r w:rsidRPr="000B0DDD">
              <w:rPr>
                <w:sz w:val="24"/>
                <w:szCs w:val="24"/>
              </w:rPr>
              <w:t>（</w:t>
            </w:r>
            <w:r>
              <w:rPr>
                <w:rFonts w:hint="eastAsia"/>
                <w:sz w:val="24"/>
                <w:szCs w:val="24"/>
              </w:rPr>
              <w:t>1.</w:t>
            </w:r>
            <w:r w:rsidRPr="000B0DDD">
              <w:rPr>
                <w:rFonts w:hint="eastAsia"/>
                <w:sz w:val="24"/>
                <w:szCs w:val="24"/>
              </w:rPr>
              <w:t>聘函、</w:t>
            </w:r>
            <w:r>
              <w:rPr>
                <w:rFonts w:hint="eastAsia"/>
                <w:sz w:val="24"/>
                <w:szCs w:val="24"/>
              </w:rPr>
              <w:t>2.</w:t>
            </w:r>
            <w:r w:rsidRPr="000B0DDD">
              <w:rPr>
                <w:rFonts w:hint="eastAsia"/>
                <w:sz w:val="24"/>
                <w:szCs w:val="24"/>
              </w:rPr>
              <w:t>支援報備公文</w:t>
            </w:r>
            <w:r>
              <w:rPr>
                <w:rFonts w:hint="eastAsia"/>
                <w:sz w:val="24"/>
                <w:szCs w:val="24"/>
              </w:rPr>
              <w:t>、</w:t>
            </w:r>
            <w:r>
              <w:rPr>
                <w:rFonts w:hint="eastAsia"/>
                <w:sz w:val="24"/>
                <w:szCs w:val="24"/>
              </w:rPr>
              <w:t>3.</w:t>
            </w:r>
            <w:r w:rsidRPr="000B0DDD">
              <w:rPr>
                <w:rFonts w:hint="eastAsia"/>
                <w:sz w:val="24"/>
                <w:szCs w:val="24"/>
              </w:rPr>
              <w:t>線上登錄）</w:t>
            </w:r>
          </w:p>
        </w:tc>
        <w:tc>
          <w:tcPr>
            <w:tcW w:w="1643" w:type="dxa"/>
            <w:tcBorders>
              <w:top w:val="single" w:sz="8" w:space="0" w:color="auto"/>
              <w:bottom w:val="single" w:sz="24" w:space="0" w:color="auto"/>
              <w:right w:val="single" w:sz="8"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支援時數及作業內容</w:t>
            </w:r>
          </w:p>
        </w:tc>
      </w:tr>
      <w:tr w:rsidR="001F1633" w:rsidRPr="000B0DDD" w:rsidTr="0062583B">
        <w:trPr>
          <w:jc w:val="center"/>
        </w:trPr>
        <w:tc>
          <w:tcPr>
            <w:tcW w:w="972" w:type="dxa"/>
            <w:tcBorders>
              <w:top w:val="single" w:sz="24" w:space="0" w:color="auto"/>
              <w:left w:val="single" w:sz="24"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bdr w:val="single" w:sz="4" w:space="0" w:color="auto"/>
              </w:rPr>
              <w:t>範例</w:t>
            </w:r>
          </w:p>
          <w:p w:rsidR="001F1633" w:rsidRPr="000B0DDD" w:rsidRDefault="001F1633" w:rsidP="0062583B">
            <w:pPr>
              <w:overflowPunct w:val="0"/>
              <w:adjustRightInd w:val="0"/>
              <w:snapToGrid w:val="0"/>
              <w:jc w:val="center"/>
              <w:rPr>
                <w:sz w:val="24"/>
                <w:szCs w:val="24"/>
              </w:rPr>
            </w:pPr>
            <w:r w:rsidRPr="000B0DDD">
              <w:rPr>
                <w:rFonts w:hint="eastAsia"/>
                <w:sz w:val="24"/>
                <w:szCs w:val="24"/>
              </w:rPr>
              <w:t>王大明</w:t>
            </w:r>
          </w:p>
        </w:tc>
        <w:tc>
          <w:tcPr>
            <w:tcW w:w="207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r>
              <w:rPr>
                <w:rFonts w:ascii="標楷體" w:hAnsi="標楷體" w:hint="eastAsia"/>
                <w:sz w:val="24"/>
                <w:szCs w:val="24"/>
              </w:rPr>
              <w:t>1.</w:t>
            </w:r>
            <w:r w:rsidRPr="000B0DDD">
              <w:rPr>
                <w:rFonts w:ascii="標楷體" w:hAnsi="標楷體" w:hint="eastAsia"/>
                <w:sz w:val="24"/>
                <w:szCs w:val="24"/>
              </w:rPr>
              <w:t>感染症專科醫師</w:t>
            </w:r>
          </w:p>
        </w:tc>
        <w:tc>
          <w:tcPr>
            <w:tcW w:w="124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DC513E" w:rsidRDefault="001F1633" w:rsidP="0062583B">
            <w:pPr>
              <w:overflowPunct w:val="0"/>
              <w:adjustRightInd w:val="0"/>
              <w:snapToGrid w:val="0"/>
              <w:ind w:leftChars="20" w:left="52" w:rightChars="20" w:right="52"/>
              <w:jc w:val="both"/>
              <w:rPr>
                <w:sz w:val="24"/>
                <w:szCs w:val="24"/>
              </w:rPr>
            </w:pPr>
            <w:r w:rsidRPr="00DC513E">
              <w:rPr>
                <w:rFonts w:hint="eastAsia"/>
                <w:sz w:val="20"/>
                <w:szCs w:val="24"/>
              </w:rPr>
              <w:t>感染專醫證字第</w:t>
            </w:r>
            <w:r w:rsidRPr="00DC513E">
              <w:rPr>
                <w:sz w:val="20"/>
                <w:szCs w:val="24"/>
              </w:rPr>
              <w:t>OOO</w:t>
            </w:r>
            <w:r w:rsidRPr="00DC513E">
              <w:rPr>
                <w:rFonts w:hint="eastAsia"/>
                <w:sz w:val="20"/>
                <w:szCs w:val="24"/>
              </w:rPr>
              <w:t>號</w:t>
            </w:r>
          </w:p>
        </w:tc>
        <w:tc>
          <w:tcPr>
            <w:tcW w:w="106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sz w:val="20"/>
                <w:szCs w:val="24"/>
              </w:rPr>
              <w:t>OOO</w:t>
            </w:r>
            <w:r w:rsidRPr="000B0DDD">
              <w:rPr>
                <w:rFonts w:hint="eastAsia"/>
                <w:sz w:val="20"/>
                <w:szCs w:val="24"/>
              </w:rPr>
              <w:t>醫院</w:t>
            </w:r>
          </w:p>
        </w:tc>
        <w:tc>
          <w:tcPr>
            <w:tcW w:w="165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32103F">
            <w:pPr>
              <w:overflowPunct w:val="0"/>
              <w:adjustRightInd w:val="0"/>
              <w:snapToGrid w:val="0"/>
              <w:jc w:val="center"/>
              <w:rPr>
                <w:sz w:val="24"/>
                <w:szCs w:val="24"/>
              </w:rPr>
            </w:pPr>
            <w:r w:rsidRPr="000B0DDD">
              <w:rPr>
                <w:sz w:val="24"/>
                <w:szCs w:val="24"/>
              </w:rPr>
              <w:t>10</w:t>
            </w:r>
            <w:r w:rsidR="0032103F">
              <w:rPr>
                <w:rFonts w:hint="eastAsia"/>
                <w:sz w:val="24"/>
                <w:szCs w:val="24"/>
              </w:rPr>
              <w:t>6</w:t>
            </w:r>
            <w:r w:rsidRPr="000B0DDD">
              <w:rPr>
                <w:sz w:val="24"/>
                <w:szCs w:val="24"/>
              </w:rPr>
              <w:t>/1~10</w:t>
            </w:r>
            <w:r w:rsidR="0032103F">
              <w:rPr>
                <w:rFonts w:hint="eastAsia"/>
                <w:sz w:val="24"/>
                <w:szCs w:val="24"/>
              </w:rPr>
              <w:t>6</w:t>
            </w:r>
            <w:r w:rsidRPr="000B0DDD">
              <w:rPr>
                <w:sz w:val="24"/>
                <w:szCs w:val="24"/>
              </w:rPr>
              <w:t>/12</w:t>
            </w:r>
          </w:p>
        </w:tc>
        <w:tc>
          <w:tcPr>
            <w:tcW w:w="1720"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E07653" w:rsidRDefault="001F1633" w:rsidP="0062583B">
            <w:pPr>
              <w:overflowPunct w:val="0"/>
              <w:adjustRightInd w:val="0"/>
              <w:snapToGrid w:val="0"/>
              <w:ind w:rightChars="20" w:right="52"/>
              <w:jc w:val="both"/>
              <w:rPr>
                <w:rFonts w:ascii="標楷體" w:hAnsi="Wingdings" w:hint="eastAsia"/>
                <w:sz w:val="24"/>
                <w:szCs w:val="24"/>
              </w:rPr>
            </w:pPr>
            <w:r>
              <w:rPr>
                <w:rFonts w:ascii="標楷體" w:hAnsi="Wingdings" w:hint="eastAsia"/>
                <w:sz w:val="24"/>
                <w:szCs w:val="24"/>
              </w:rPr>
              <w:t>1.聘函</w:t>
            </w:r>
          </w:p>
        </w:tc>
        <w:tc>
          <w:tcPr>
            <w:tcW w:w="1643" w:type="dxa"/>
            <w:tcBorders>
              <w:top w:val="single" w:sz="24" w:space="0" w:color="auto"/>
              <w:left w:val="single" w:sz="2" w:space="0" w:color="auto"/>
              <w:bottom w:val="single" w:sz="24" w:space="0" w:color="auto"/>
              <w:right w:val="single" w:sz="24" w:space="0" w:color="auto"/>
            </w:tcBorders>
            <w:tcMar>
              <w:left w:w="28" w:type="dxa"/>
              <w:right w:w="28" w:type="dxa"/>
            </w:tcMar>
            <w:vAlign w:val="center"/>
          </w:tcPr>
          <w:p w:rsidR="001F1633" w:rsidRPr="000B0DDD" w:rsidRDefault="001F1633" w:rsidP="0062583B">
            <w:pPr>
              <w:overflowPunct w:val="0"/>
              <w:adjustRightInd w:val="0"/>
              <w:snapToGrid w:val="0"/>
              <w:ind w:left="144" w:rightChars="20" w:right="52" w:hangingChars="60" w:hanging="144"/>
              <w:jc w:val="both"/>
              <w:rPr>
                <w:sz w:val="24"/>
                <w:szCs w:val="24"/>
              </w:rPr>
            </w:pPr>
            <w:r>
              <w:rPr>
                <w:rFonts w:hint="eastAsia"/>
                <w:sz w:val="24"/>
                <w:szCs w:val="24"/>
              </w:rPr>
              <w:t>1.</w:t>
            </w:r>
            <w:r w:rsidRPr="000B0DDD">
              <w:rPr>
                <w:rFonts w:hint="eastAsia"/>
                <w:sz w:val="24"/>
                <w:szCs w:val="24"/>
              </w:rPr>
              <w:t>每週支援感染科門診</w:t>
            </w:r>
            <w:r w:rsidRPr="000B0DDD">
              <w:rPr>
                <w:sz w:val="24"/>
                <w:szCs w:val="24"/>
              </w:rPr>
              <w:t>4</w:t>
            </w:r>
            <w:r w:rsidRPr="000B0DDD">
              <w:rPr>
                <w:rFonts w:hint="eastAsia"/>
                <w:sz w:val="24"/>
                <w:szCs w:val="24"/>
              </w:rPr>
              <w:t>小時</w:t>
            </w:r>
          </w:p>
          <w:p w:rsidR="001F1633" w:rsidRPr="000B0DDD" w:rsidRDefault="001F1633" w:rsidP="0062583B">
            <w:pPr>
              <w:overflowPunct w:val="0"/>
              <w:adjustRightInd w:val="0"/>
              <w:snapToGrid w:val="0"/>
              <w:ind w:left="144" w:rightChars="-22" w:right="-57" w:hangingChars="60" w:hanging="144"/>
              <w:rPr>
                <w:sz w:val="24"/>
                <w:szCs w:val="24"/>
              </w:rPr>
            </w:pPr>
            <w:r>
              <w:rPr>
                <w:rFonts w:hint="eastAsia"/>
                <w:sz w:val="24"/>
                <w:szCs w:val="24"/>
              </w:rPr>
              <w:t>2.</w:t>
            </w:r>
            <w:r w:rsidRPr="000B0DDD">
              <w:rPr>
                <w:rFonts w:hint="eastAsia"/>
                <w:sz w:val="24"/>
                <w:szCs w:val="24"/>
              </w:rPr>
              <w:t>每週</w:t>
            </w:r>
            <w:r w:rsidRPr="000B0DDD">
              <w:rPr>
                <w:sz w:val="24"/>
                <w:szCs w:val="24"/>
              </w:rPr>
              <w:t>2</w:t>
            </w:r>
            <w:r w:rsidRPr="000B0DDD">
              <w:rPr>
                <w:rFonts w:hint="eastAsia"/>
                <w:sz w:val="24"/>
                <w:szCs w:val="24"/>
              </w:rPr>
              <w:t>天至本院協助感管業務</w:t>
            </w:r>
          </w:p>
        </w:tc>
      </w:tr>
      <w:tr w:rsidR="001F1633" w:rsidRPr="000B0DDD" w:rsidTr="0062583B">
        <w:trPr>
          <w:jc w:val="center"/>
        </w:trPr>
        <w:tc>
          <w:tcPr>
            <w:tcW w:w="972" w:type="dxa"/>
            <w:tcBorders>
              <w:top w:val="single" w:sz="24" w:space="0" w:color="auto"/>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Borders>
              <w:top w:val="single" w:sz="24" w:space="0" w:color="auto"/>
            </w:tcBorders>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Borders>
              <w:top w:val="single" w:sz="24" w:space="0" w:color="auto"/>
            </w:tcBorders>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top w:val="single" w:sz="24" w:space="0" w:color="auto"/>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Borders>
              <w:bottom w:val="single" w:sz="8" w:space="0" w:color="auto"/>
            </w:tcBorders>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Borders>
              <w:bottom w:val="single" w:sz="8" w:space="0" w:color="auto"/>
            </w:tcBorders>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bottom w:val="single" w:sz="8" w:space="0" w:color="auto"/>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bl>
    <w:p w:rsidR="001F1633" w:rsidRPr="000B0DDD" w:rsidRDefault="001F1633" w:rsidP="001F1633">
      <w:pPr>
        <w:overflowPunct w:val="0"/>
        <w:ind w:left="360" w:rightChars="-109" w:right="-283" w:hangingChars="200" w:hanging="360"/>
        <w:jc w:val="right"/>
        <w:rPr>
          <w:sz w:val="28"/>
          <w:szCs w:val="2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Default="001F1633" w:rsidP="001F1633">
      <w:pPr>
        <w:overflowPunct w:val="0"/>
        <w:ind w:left="560" w:hangingChars="200" w:hanging="560"/>
        <w:rPr>
          <w:sz w:val="28"/>
          <w:szCs w:val="28"/>
        </w:rPr>
      </w:pPr>
    </w:p>
    <w:p w:rsidR="00387A62" w:rsidRDefault="00387A62" w:rsidP="001F1633">
      <w:pPr>
        <w:overflowPunct w:val="0"/>
        <w:ind w:left="560" w:hangingChars="200" w:hanging="560"/>
        <w:rPr>
          <w:sz w:val="28"/>
          <w:szCs w:val="28"/>
        </w:rPr>
        <w:sectPr w:rsidR="00387A62" w:rsidSect="0062583B">
          <w:footerReference w:type="default" r:id="rId18"/>
          <w:pgSz w:w="11906" w:h="16838" w:code="9"/>
          <w:pgMar w:top="1247" w:right="1134" w:bottom="1021" w:left="1134" w:header="680" w:footer="567" w:gutter="0"/>
          <w:cols w:space="425"/>
          <w:docGrid w:type="lines" w:linePitch="485"/>
        </w:sectPr>
      </w:pPr>
    </w:p>
    <w:p w:rsidR="00387A62" w:rsidRPr="000B0DDD" w:rsidRDefault="00387A62" w:rsidP="00387A62">
      <w:pPr>
        <w:overflowPunct w:val="0"/>
        <w:spacing w:line="340" w:lineRule="exact"/>
        <w:ind w:leftChars="110" w:left="1006" w:hangingChars="257" w:hanging="720"/>
        <w:jc w:val="center"/>
        <w:rPr>
          <w:rFonts w:cs="標楷體"/>
          <w:b/>
          <w:bCs/>
          <w:sz w:val="28"/>
          <w:szCs w:val="28"/>
        </w:rPr>
      </w:pPr>
      <w:r w:rsidRPr="000B0DDD">
        <w:rPr>
          <w:rFonts w:cs="標楷體" w:hint="eastAsia"/>
          <w:b/>
          <w:bCs/>
          <w:sz w:val="28"/>
          <w:szCs w:val="28"/>
        </w:rPr>
        <w:t>附表</w:t>
      </w:r>
      <w:r>
        <w:rPr>
          <w:rFonts w:cs="標楷體" w:hint="eastAsia"/>
          <w:b/>
          <w:bCs/>
          <w:sz w:val="28"/>
          <w:szCs w:val="28"/>
        </w:rPr>
        <w:t>三</w:t>
      </w:r>
      <w:r w:rsidRPr="000B0DDD">
        <w:rPr>
          <w:rFonts w:cs="標楷體" w:hint="eastAsia"/>
          <w:b/>
          <w:bCs/>
          <w:sz w:val="28"/>
          <w:szCs w:val="28"/>
        </w:rPr>
        <w:t>、</w:t>
      </w:r>
      <w:r w:rsidRPr="000B0DDD">
        <w:rPr>
          <w:rFonts w:cs="標楷體"/>
          <w:b/>
          <w:bCs/>
          <w:sz w:val="28"/>
          <w:szCs w:val="28"/>
        </w:rPr>
        <w:t>10</w:t>
      </w:r>
      <w:r w:rsidR="00F44818">
        <w:rPr>
          <w:rFonts w:cs="標楷體" w:hint="eastAsia"/>
          <w:b/>
          <w:bCs/>
          <w:sz w:val="28"/>
          <w:szCs w:val="28"/>
        </w:rPr>
        <w:t>6</w:t>
      </w:r>
      <w:r w:rsidRPr="000B0DDD">
        <w:rPr>
          <w:rFonts w:cs="標楷體" w:hint="eastAsia"/>
          <w:b/>
          <w:bCs/>
          <w:sz w:val="28"/>
          <w:szCs w:val="28"/>
        </w:rPr>
        <w:t>年全院手部衛生內部稽核統計結果</w:t>
      </w:r>
    </w:p>
    <w:p w:rsidR="00387A62" w:rsidRPr="000B0DDD" w:rsidRDefault="00387A62" w:rsidP="00387A62">
      <w:pPr>
        <w:overflowPunct w:val="0"/>
        <w:spacing w:line="340" w:lineRule="exact"/>
        <w:ind w:leftChars="110" w:left="1006" w:hangingChars="257" w:hanging="720"/>
        <w:jc w:val="center"/>
        <w:rPr>
          <w:rFonts w:cs="標楷體"/>
          <w:b/>
          <w:bCs/>
          <w:sz w:val="28"/>
          <w:szCs w:val="28"/>
        </w:rPr>
      </w:pPr>
    </w:p>
    <w:tbl>
      <w:tblPr>
        <w:tblW w:w="4737"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132"/>
        <w:gridCol w:w="1364"/>
        <w:gridCol w:w="1365"/>
        <w:gridCol w:w="1364"/>
        <w:gridCol w:w="1365"/>
        <w:gridCol w:w="1453"/>
        <w:gridCol w:w="1453"/>
        <w:gridCol w:w="1454"/>
        <w:gridCol w:w="1453"/>
        <w:gridCol w:w="1454"/>
      </w:tblGrid>
      <w:tr w:rsidR="00387A62" w:rsidRPr="000B0DDD" w:rsidTr="00C368EA">
        <w:trPr>
          <w:trHeight w:val="50"/>
          <w:tblHeader/>
          <w:jc w:val="center"/>
        </w:trPr>
        <w:tc>
          <w:tcPr>
            <w:tcW w:w="1132" w:type="dxa"/>
            <w:vMerge w:val="restart"/>
            <w:vAlign w:val="center"/>
          </w:tcPr>
          <w:p w:rsidR="00387A62" w:rsidRPr="000B0DDD" w:rsidRDefault="00387A62" w:rsidP="00387A62">
            <w:pPr>
              <w:kinsoku w:val="0"/>
              <w:overflowPunct w:val="0"/>
              <w:autoSpaceDE w:val="0"/>
              <w:autoSpaceDN w:val="0"/>
              <w:spacing w:line="360" w:lineRule="auto"/>
              <w:jc w:val="center"/>
              <w:rPr>
                <w:rFonts w:hAnsi="標楷體"/>
                <w:sz w:val="22"/>
                <w:szCs w:val="22"/>
              </w:rPr>
            </w:pPr>
            <w:r w:rsidRPr="000B0DDD">
              <w:rPr>
                <w:rFonts w:hAnsi="標楷體" w:cs="標楷體" w:hint="eastAsia"/>
                <w:sz w:val="22"/>
                <w:szCs w:val="22"/>
              </w:rPr>
              <w:t>手部衛生</w:t>
            </w:r>
          </w:p>
          <w:p w:rsidR="00387A62" w:rsidRPr="000B0DDD" w:rsidRDefault="00387A62" w:rsidP="00387A62">
            <w:pPr>
              <w:kinsoku w:val="0"/>
              <w:overflowPunct w:val="0"/>
              <w:autoSpaceDE w:val="0"/>
              <w:autoSpaceDN w:val="0"/>
              <w:spacing w:line="360" w:lineRule="auto"/>
              <w:jc w:val="center"/>
              <w:rPr>
                <w:rFonts w:hAnsi="標楷體"/>
                <w:sz w:val="22"/>
                <w:szCs w:val="22"/>
              </w:rPr>
            </w:pPr>
            <w:r w:rsidRPr="000B0DDD">
              <w:rPr>
                <w:rFonts w:hAnsi="標楷體" w:cs="標楷體" w:hint="eastAsia"/>
                <w:sz w:val="22"/>
                <w:szCs w:val="22"/>
              </w:rPr>
              <w:t>機會數</w:t>
            </w:r>
          </w:p>
        </w:tc>
        <w:tc>
          <w:tcPr>
            <w:tcW w:w="5458" w:type="dxa"/>
            <w:gridSpan w:val="4"/>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cs="標楷體" w:hint="eastAsia"/>
                <w:sz w:val="22"/>
                <w:szCs w:val="22"/>
              </w:rPr>
              <w:t>手部衛生行動</w:t>
            </w:r>
            <w:r w:rsidRPr="000B0DDD">
              <w:rPr>
                <w:sz w:val="22"/>
                <w:szCs w:val="22"/>
              </w:rPr>
              <w:t>/</w:t>
            </w:r>
            <w:r w:rsidRPr="000B0DDD">
              <w:rPr>
                <w:rFonts w:cs="標楷體" w:hint="eastAsia"/>
                <w:sz w:val="22"/>
                <w:szCs w:val="22"/>
              </w:rPr>
              <w:t>步驟</w:t>
            </w:r>
          </w:p>
        </w:tc>
        <w:tc>
          <w:tcPr>
            <w:tcW w:w="7267" w:type="dxa"/>
            <w:gridSpan w:val="5"/>
            <w:tcBorders>
              <w:top w:val="single" w:sz="18" w:space="0" w:color="auto"/>
              <w:left w:val="single" w:sz="18" w:space="0" w:color="auto"/>
              <w:bottom w:val="single" w:sz="4" w:space="0" w:color="auto"/>
              <w:right w:val="single" w:sz="18" w:space="0" w:color="auto"/>
            </w:tcBorders>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手部衛生時機數</w:t>
            </w:r>
          </w:p>
        </w:tc>
      </w:tr>
      <w:tr w:rsidR="00387A62" w:rsidRPr="000B0DDD" w:rsidTr="00C368EA">
        <w:trPr>
          <w:trHeight w:val="378"/>
          <w:tblHeader/>
          <w:jc w:val="center"/>
        </w:trPr>
        <w:tc>
          <w:tcPr>
            <w:tcW w:w="1132" w:type="dxa"/>
            <w:vMerge/>
            <w:vAlign w:val="center"/>
          </w:tcPr>
          <w:p w:rsidR="00387A62" w:rsidRPr="000B0DDD" w:rsidRDefault="00387A62" w:rsidP="00387A62">
            <w:pPr>
              <w:widowControl/>
              <w:overflowPunct w:val="0"/>
              <w:spacing w:line="360" w:lineRule="auto"/>
              <w:rPr>
                <w:rFonts w:hAnsi="標楷體"/>
                <w:sz w:val="22"/>
                <w:szCs w:val="22"/>
              </w:rPr>
            </w:pPr>
          </w:p>
        </w:tc>
        <w:tc>
          <w:tcPr>
            <w:tcW w:w="1364"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標楷體" w:cs="標楷體" w:hint="eastAsia"/>
                <w:sz w:val="22"/>
                <w:szCs w:val="22"/>
              </w:rPr>
              <w:t>執行乾洗手次數</w:t>
            </w:r>
          </w:p>
        </w:tc>
        <w:tc>
          <w:tcPr>
            <w:tcW w:w="1365"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乾洗手步驟確實次數</w:t>
            </w:r>
          </w:p>
        </w:tc>
        <w:tc>
          <w:tcPr>
            <w:tcW w:w="1364"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標楷體" w:cs="標楷體" w:hint="eastAsia"/>
                <w:sz w:val="22"/>
                <w:szCs w:val="22"/>
              </w:rPr>
              <w:t>執行濕洗手次數</w:t>
            </w:r>
          </w:p>
        </w:tc>
        <w:tc>
          <w:tcPr>
            <w:tcW w:w="1365" w:type="dxa"/>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濕洗手步驟</w:t>
            </w:r>
            <w:r w:rsidRPr="000B0DDD">
              <w:rPr>
                <w:rFonts w:hAnsi="Arial" w:cs="標楷體"/>
                <w:sz w:val="22"/>
                <w:szCs w:val="22"/>
              </w:rPr>
              <w:br/>
            </w:r>
            <w:r w:rsidRPr="000B0DDD">
              <w:rPr>
                <w:rFonts w:hAnsi="Arial" w:cs="標楷體" w:hint="eastAsia"/>
                <w:sz w:val="22"/>
                <w:szCs w:val="22"/>
              </w:rPr>
              <w:t>確實次數</w:t>
            </w:r>
          </w:p>
        </w:tc>
        <w:tc>
          <w:tcPr>
            <w:tcW w:w="1453" w:type="dxa"/>
            <w:tcBorders>
              <w:top w:val="single" w:sz="4" w:space="0" w:color="auto"/>
              <w:left w:val="single" w:sz="18" w:space="0" w:color="auto"/>
              <w:bottom w:val="single" w:sz="4" w:space="0" w:color="auto"/>
            </w:tcBorders>
            <w:vAlign w:val="center"/>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時機一、</w:t>
            </w:r>
            <w:r w:rsidRPr="000B0DDD">
              <w:rPr>
                <w:rFonts w:hAnsi="Arial"/>
                <w:w w:val="90"/>
                <w:sz w:val="22"/>
                <w:szCs w:val="22"/>
              </w:rPr>
              <w:br/>
            </w:r>
            <w:r w:rsidRPr="000B0DDD">
              <w:rPr>
                <w:rFonts w:hAnsi="標楷體" w:cs="標楷體" w:hint="eastAsia"/>
                <w:w w:val="90"/>
                <w:sz w:val="22"/>
                <w:szCs w:val="22"/>
              </w:rPr>
              <w:t>接觸病人前</w:t>
            </w:r>
          </w:p>
        </w:tc>
        <w:tc>
          <w:tcPr>
            <w:tcW w:w="1453"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時機二、</w:t>
            </w:r>
            <w:r w:rsidRPr="000B0DDD">
              <w:rPr>
                <w:rFonts w:hAnsi="Arial"/>
                <w:w w:val="90"/>
                <w:sz w:val="22"/>
                <w:szCs w:val="22"/>
              </w:rPr>
              <w:br/>
            </w:r>
            <w:r w:rsidRPr="000B0DDD">
              <w:rPr>
                <w:rFonts w:hAnsi="標楷體" w:cs="標楷體" w:hint="eastAsia"/>
                <w:w w:val="90"/>
                <w:sz w:val="22"/>
                <w:szCs w:val="22"/>
              </w:rPr>
              <w:t>執行清潔</w:t>
            </w:r>
            <w:r w:rsidRPr="000B0DDD">
              <w:rPr>
                <w:w w:val="90"/>
                <w:sz w:val="22"/>
                <w:szCs w:val="22"/>
              </w:rPr>
              <w:t>/</w:t>
            </w:r>
            <w:r w:rsidRPr="000B0DDD">
              <w:rPr>
                <w:rFonts w:hAnsi="標楷體" w:cs="標楷體" w:hint="eastAsia"/>
                <w:w w:val="90"/>
                <w:sz w:val="22"/>
                <w:szCs w:val="22"/>
              </w:rPr>
              <w:t>無菌操作技術前</w:t>
            </w:r>
          </w:p>
        </w:tc>
        <w:tc>
          <w:tcPr>
            <w:tcW w:w="1454"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時機三、</w:t>
            </w:r>
            <w:r w:rsidRPr="000B0DDD">
              <w:rPr>
                <w:rFonts w:hAnsi="Arial"/>
                <w:w w:val="90"/>
                <w:sz w:val="22"/>
                <w:szCs w:val="22"/>
              </w:rPr>
              <w:br/>
            </w:r>
            <w:r w:rsidRPr="000B0DDD">
              <w:rPr>
                <w:rFonts w:cs="標楷體" w:hint="eastAsia"/>
                <w:w w:val="90"/>
                <w:sz w:val="22"/>
                <w:szCs w:val="22"/>
              </w:rPr>
              <w:t>暴觸病人體液風險後</w:t>
            </w:r>
          </w:p>
        </w:tc>
        <w:tc>
          <w:tcPr>
            <w:tcW w:w="1453"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cs="標楷體" w:hint="eastAsia"/>
                <w:w w:val="90"/>
                <w:sz w:val="22"/>
                <w:szCs w:val="22"/>
              </w:rPr>
              <w:t>時機四、</w:t>
            </w:r>
            <w:r w:rsidRPr="000B0DDD">
              <w:rPr>
                <w:w w:val="90"/>
                <w:sz w:val="22"/>
                <w:szCs w:val="22"/>
              </w:rPr>
              <w:br/>
            </w:r>
            <w:r w:rsidRPr="000B0DDD">
              <w:rPr>
                <w:rFonts w:hAnsi="標楷體" w:cs="標楷體" w:hint="eastAsia"/>
                <w:w w:val="90"/>
                <w:sz w:val="22"/>
                <w:szCs w:val="22"/>
              </w:rPr>
              <w:t>接觸病人後</w:t>
            </w:r>
          </w:p>
        </w:tc>
        <w:tc>
          <w:tcPr>
            <w:tcW w:w="1454" w:type="dxa"/>
            <w:tcBorders>
              <w:top w:val="single" w:sz="4" w:space="0" w:color="auto"/>
              <w:bottom w:val="single" w:sz="4" w:space="0" w:color="auto"/>
              <w:right w:val="single" w:sz="18"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cs="標楷體" w:hint="eastAsia"/>
                <w:w w:val="90"/>
                <w:sz w:val="22"/>
                <w:szCs w:val="22"/>
              </w:rPr>
              <w:t>時機五、</w:t>
            </w:r>
            <w:r w:rsidRPr="000B0DDD">
              <w:rPr>
                <w:w w:val="90"/>
                <w:sz w:val="22"/>
                <w:szCs w:val="22"/>
              </w:rPr>
              <w:br/>
            </w:r>
            <w:r w:rsidRPr="000B0DDD">
              <w:rPr>
                <w:rFonts w:cs="標楷體" w:hint="eastAsia"/>
                <w:w w:val="90"/>
                <w:sz w:val="22"/>
                <w:szCs w:val="22"/>
              </w:rPr>
              <w:t>接觸病人週遭環境後</w:t>
            </w:r>
          </w:p>
        </w:tc>
      </w:tr>
      <w:tr w:rsidR="00387A62" w:rsidRPr="000B0DDD" w:rsidTr="00C368EA">
        <w:trPr>
          <w:trHeight w:val="774"/>
          <w:jc w:val="center"/>
        </w:trPr>
        <w:tc>
          <w:tcPr>
            <w:tcW w:w="1132"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4"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5"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4"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5" w:type="dxa"/>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left w:val="single" w:sz="18"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bottom w:val="single" w:sz="18" w:space="0" w:color="auto"/>
            </w:tcBorders>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4" w:type="dxa"/>
            <w:tcBorders>
              <w:top w:val="single" w:sz="4"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4" w:type="dxa"/>
            <w:tcBorders>
              <w:top w:val="single" w:sz="4" w:space="0" w:color="auto"/>
              <w:bottom w:val="single" w:sz="18" w:space="0" w:color="auto"/>
              <w:right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r>
    </w:tbl>
    <w:p w:rsidR="00387A62" w:rsidRDefault="00387A62" w:rsidP="00387A62">
      <w:pPr>
        <w:overflowPunct w:val="0"/>
        <w:spacing w:line="360" w:lineRule="auto"/>
        <w:ind w:leftChars="109" w:left="283" w:firstLine="3"/>
        <w:rPr>
          <w:sz w:val="22"/>
          <w:szCs w:val="22"/>
        </w:rPr>
      </w:pPr>
    </w:p>
    <w:p w:rsidR="00387A62" w:rsidRPr="000B0DDD" w:rsidRDefault="00387A62" w:rsidP="00387A62">
      <w:pPr>
        <w:overflowPunct w:val="0"/>
        <w:spacing w:line="360" w:lineRule="auto"/>
        <w:ind w:leftChars="109" w:left="283" w:firstLine="3"/>
        <w:rPr>
          <w:sz w:val="22"/>
          <w:szCs w:val="22"/>
        </w:rPr>
      </w:pPr>
      <w:r w:rsidRPr="000B0DDD">
        <w:rPr>
          <w:rFonts w:hint="eastAsia"/>
          <w:sz w:val="22"/>
          <w:szCs w:val="22"/>
        </w:rPr>
        <w:t>備註：</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1.</w:t>
      </w:r>
      <w:r w:rsidRPr="000B0DDD">
        <w:rPr>
          <w:rFonts w:hint="eastAsia"/>
          <w:sz w:val="22"/>
          <w:szCs w:val="22"/>
        </w:rPr>
        <w:t>請依據「手部衛生之五時機」之執行及稽核原則進行內部稽核。</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2.</w:t>
      </w:r>
      <w:r w:rsidRPr="000B0DDD">
        <w:rPr>
          <w:rFonts w:hint="eastAsia"/>
          <w:sz w:val="22"/>
          <w:szCs w:val="22"/>
        </w:rPr>
        <w:t>請統計貴院</w:t>
      </w:r>
      <w:r w:rsidR="0011545F" w:rsidRPr="004B7520">
        <w:rPr>
          <w:rFonts w:hint="eastAsia"/>
          <w:sz w:val="22"/>
          <w:szCs w:val="22"/>
        </w:rPr>
        <w:t>10</w:t>
      </w:r>
      <w:r w:rsidR="00F44818">
        <w:rPr>
          <w:rFonts w:hint="eastAsia"/>
          <w:sz w:val="22"/>
          <w:szCs w:val="22"/>
        </w:rPr>
        <w:t>6</w:t>
      </w:r>
      <w:r w:rsidRPr="000B0DDD">
        <w:rPr>
          <w:rFonts w:hint="eastAsia"/>
          <w:sz w:val="22"/>
          <w:szCs w:val="22"/>
        </w:rPr>
        <w:t>年全院手部衛生稽核結果，進行次數統計並填入本表。</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3.</w:t>
      </w:r>
      <w:r w:rsidRPr="000B0DDD">
        <w:rPr>
          <w:rFonts w:hint="eastAsia"/>
          <w:sz w:val="22"/>
          <w:szCs w:val="22"/>
        </w:rPr>
        <w:t>各項欄位均應填寫：若實地稽核時未觀察到乾洗手次數、溼洗手次數或某項時機數，請填寫</w:t>
      </w:r>
      <w:r w:rsidRPr="000B0DDD">
        <w:rPr>
          <w:rFonts w:hint="eastAsia"/>
          <w:sz w:val="22"/>
          <w:szCs w:val="22"/>
        </w:rPr>
        <w:t>0</w:t>
      </w:r>
      <w:r w:rsidRPr="000B0DDD">
        <w:rPr>
          <w:rFonts w:hint="eastAsia"/>
          <w:sz w:val="22"/>
          <w:szCs w:val="22"/>
        </w:rPr>
        <w:t>；若貴院手部衛生稽核未含括之項目，則請在該欄填入</w:t>
      </w:r>
      <w:r w:rsidRPr="000B0DDD">
        <w:rPr>
          <w:sz w:val="22"/>
          <w:szCs w:val="22"/>
        </w:rPr>
        <w:t>NA</w:t>
      </w:r>
      <w:r w:rsidRPr="000B0DDD">
        <w:rPr>
          <w:rFonts w:hint="eastAsia"/>
          <w:sz w:val="22"/>
          <w:szCs w:val="22"/>
        </w:rPr>
        <w:t>。切勿留空。</w:t>
      </w:r>
    </w:p>
    <w:p w:rsidR="00387A62" w:rsidRPr="000B0DDD" w:rsidRDefault="004B7520" w:rsidP="00387A62">
      <w:pPr>
        <w:overflowPunct w:val="0"/>
        <w:spacing w:line="360" w:lineRule="auto"/>
        <w:ind w:leftChars="109" w:left="533" w:hanging="250"/>
        <w:rPr>
          <w:sz w:val="22"/>
          <w:szCs w:val="22"/>
        </w:rPr>
      </w:pPr>
      <w:r>
        <w:rPr>
          <w:rFonts w:hint="eastAsia"/>
          <w:sz w:val="22"/>
          <w:szCs w:val="22"/>
        </w:rPr>
        <w:t>4</w:t>
      </w:r>
      <w:r w:rsidR="00387A62" w:rsidRPr="000B0DDD">
        <w:rPr>
          <w:rFonts w:hint="eastAsia"/>
          <w:sz w:val="22"/>
          <w:szCs w:val="22"/>
        </w:rPr>
        <w:t>.</w:t>
      </w:r>
      <w:r w:rsidR="00387A62" w:rsidRPr="000B0DDD">
        <w:rPr>
          <w:rFonts w:hint="eastAsia"/>
          <w:sz w:val="22"/>
          <w:szCs w:val="22"/>
        </w:rPr>
        <w:t>執行乾洗手次數「應」</w:t>
      </w:r>
      <w:r w:rsidR="00387A62" w:rsidRPr="000B0DDD">
        <w:rPr>
          <w:rFonts w:ascii="新細明體" w:eastAsia="新細明體" w:hAnsi="新細明體" w:cs="新細明體" w:hint="eastAsia"/>
          <w:sz w:val="22"/>
          <w:szCs w:val="22"/>
        </w:rPr>
        <w:t>≧</w:t>
      </w:r>
      <w:r w:rsidR="00387A62" w:rsidRPr="000B0DDD">
        <w:rPr>
          <w:rFonts w:hint="eastAsia"/>
          <w:sz w:val="22"/>
          <w:szCs w:val="22"/>
        </w:rPr>
        <w:t>乾洗手確實次數。</w:t>
      </w:r>
    </w:p>
    <w:p w:rsidR="00387A62" w:rsidRDefault="004B7520" w:rsidP="00387A62">
      <w:pPr>
        <w:overflowPunct w:val="0"/>
        <w:spacing w:line="360" w:lineRule="auto"/>
        <w:ind w:leftChars="109" w:left="533" w:hanging="250"/>
        <w:rPr>
          <w:sz w:val="22"/>
          <w:szCs w:val="22"/>
        </w:rPr>
      </w:pPr>
      <w:r>
        <w:rPr>
          <w:rFonts w:hint="eastAsia"/>
          <w:sz w:val="22"/>
          <w:szCs w:val="22"/>
        </w:rPr>
        <w:t>5</w:t>
      </w:r>
      <w:r w:rsidR="00387A62" w:rsidRPr="000B0DDD">
        <w:rPr>
          <w:rFonts w:hint="eastAsia"/>
          <w:sz w:val="22"/>
          <w:szCs w:val="22"/>
        </w:rPr>
        <w:t>.</w:t>
      </w:r>
      <w:r w:rsidR="00387A62" w:rsidRPr="000B0DDD">
        <w:rPr>
          <w:rFonts w:hint="eastAsia"/>
          <w:sz w:val="22"/>
          <w:szCs w:val="22"/>
        </w:rPr>
        <w:t>執行濕洗手次數「應」</w:t>
      </w:r>
      <w:r w:rsidR="00387A62" w:rsidRPr="000B0DDD">
        <w:rPr>
          <w:rFonts w:ascii="新細明體" w:eastAsia="新細明體" w:hAnsi="新細明體" w:cs="新細明體" w:hint="eastAsia"/>
          <w:sz w:val="22"/>
          <w:szCs w:val="22"/>
        </w:rPr>
        <w:t>≧</w:t>
      </w:r>
      <w:r w:rsidR="00387A62" w:rsidRPr="000B0DDD">
        <w:rPr>
          <w:rFonts w:hint="eastAsia"/>
          <w:sz w:val="22"/>
          <w:szCs w:val="22"/>
        </w:rPr>
        <w:t>濕洗手確實次數。</w:t>
      </w:r>
    </w:p>
    <w:p w:rsidR="00387A62" w:rsidRPr="00387A62" w:rsidRDefault="004B7520" w:rsidP="00387A62">
      <w:pPr>
        <w:overflowPunct w:val="0"/>
        <w:spacing w:line="360" w:lineRule="auto"/>
        <w:ind w:leftChars="109" w:left="533" w:hanging="250"/>
        <w:rPr>
          <w:sz w:val="22"/>
          <w:szCs w:val="22"/>
        </w:rPr>
      </w:pPr>
      <w:r>
        <w:rPr>
          <w:rFonts w:hint="eastAsia"/>
          <w:sz w:val="22"/>
          <w:szCs w:val="22"/>
        </w:rPr>
        <w:t>6</w:t>
      </w:r>
      <w:r w:rsidR="00387A62" w:rsidRPr="000B0DDD">
        <w:rPr>
          <w:rFonts w:hint="eastAsia"/>
          <w:sz w:val="22"/>
          <w:szCs w:val="22"/>
        </w:rPr>
        <w:t>.</w:t>
      </w:r>
      <w:r w:rsidR="00387A62" w:rsidRPr="000B0DDD">
        <w:rPr>
          <w:rFonts w:hint="eastAsia"/>
          <w:sz w:val="22"/>
          <w:szCs w:val="22"/>
        </w:rPr>
        <w:t>手部衛生時機數總和「應」</w:t>
      </w:r>
      <w:r w:rsidR="00387A62" w:rsidRPr="000B0DDD">
        <w:rPr>
          <w:rFonts w:ascii="新細明體" w:eastAsia="新細明體" w:hAnsi="新細明體" w:cs="新細明體" w:hint="eastAsia"/>
          <w:sz w:val="22"/>
          <w:szCs w:val="22"/>
        </w:rPr>
        <w:t>≧</w:t>
      </w:r>
      <w:r w:rsidR="00387A62" w:rsidRPr="000B0DDD">
        <w:rPr>
          <w:rFonts w:hint="eastAsia"/>
          <w:sz w:val="22"/>
          <w:szCs w:val="22"/>
        </w:rPr>
        <w:t>手部衛生機會數</w:t>
      </w:r>
    </w:p>
    <w:p w:rsidR="00387A62" w:rsidRDefault="001F1633" w:rsidP="001F1633">
      <w:pPr>
        <w:overflowPunct w:val="0"/>
        <w:spacing w:line="360" w:lineRule="auto"/>
        <w:ind w:left="2"/>
        <w:jc w:val="center"/>
        <w:rPr>
          <w:b/>
          <w:sz w:val="28"/>
          <w:szCs w:val="28"/>
        </w:rPr>
        <w:sectPr w:rsidR="00387A62" w:rsidSect="00387A62">
          <w:pgSz w:w="16838" w:h="11906" w:orient="landscape" w:code="9"/>
          <w:pgMar w:top="1134" w:right="1247" w:bottom="1134" w:left="1021" w:header="680" w:footer="567" w:gutter="0"/>
          <w:cols w:space="425"/>
          <w:docGrid w:linePitch="485"/>
        </w:sectPr>
      </w:pPr>
      <w:r w:rsidRPr="000B0DDD">
        <w:rPr>
          <w:b/>
          <w:sz w:val="28"/>
          <w:szCs w:val="28"/>
        </w:rPr>
        <w:br w:type="page"/>
      </w:r>
    </w:p>
    <w:p w:rsidR="001F1633" w:rsidRPr="000B0DDD" w:rsidRDefault="001F1633" w:rsidP="001F1633">
      <w:pPr>
        <w:overflowPunct w:val="0"/>
        <w:spacing w:line="360" w:lineRule="auto"/>
        <w:ind w:left="2"/>
        <w:jc w:val="center"/>
        <w:rPr>
          <w:b/>
          <w:sz w:val="28"/>
          <w:szCs w:val="28"/>
        </w:rPr>
      </w:pPr>
      <w:r w:rsidRPr="000B0DDD">
        <w:rPr>
          <w:rFonts w:hint="eastAsia"/>
          <w:b/>
          <w:sz w:val="28"/>
          <w:szCs w:val="28"/>
        </w:rPr>
        <w:t>附表</w:t>
      </w:r>
      <w:r w:rsidR="00387A62">
        <w:rPr>
          <w:rFonts w:hint="eastAsia"/>
          <w:b/>
          <w:sz w:val="28"/>
          <w:szCs w:val="28"/>
        </w:rPr>
        <w:t>四</w:t>
      </w:r>
      <w:r w:rsidRPr="000B0DDD">
        <w:rPr>
          <w:rFonts w:hint="eastAsia"/>
          <w:b/>
          <w:sz w:val="28"/>
          <w:szCs w:val="28"/>
        </w:rPr>
        <w:t>、</w:t>
      </w:r>
      <w:r w:rsidRPr="000B0DDD">
        <w:rPr>
          <w:b/>
          <w:sz w:val="28"/>
          <w:szCs w:val="28"/>
        </w:rPr>
        <w:t>10</w:t>
      </w:r>
      <w:r w:rsidR="00F44818">
        <w:rPr>
          <w:rFonts w:hint="eastAsia"/>
          <w:b/>
          <w:sz w:val="28"/>
          <w:szCs w:val="28"/>
        </w:rPr>
        <w:t>6</w:t>
      </w:r>
      <w:r w:rsidRPr="000B0DDD">
        <w:rPr>
          <w:rFonts w:hint="eastAsia"/>
          <w:b/>
          <w:sz w:val="28"/>
          <w:szCs w:val="28"/>
        </w:rPr>
        <w:t>年</w:t>
      </w:r>
      <w:r w:rsidRPr="000B0DDD">
        <w:rPr>
          <w:b/>
          <w:sz w:val="28"/>
          <w:szCs w:val="28"/>
        </w:rPr>
        <w:t>1</w:t>
      </w:r>
      <w:r w:rsidRPr="000B0DDD">
        <w:rPr>
          <w:rFonts w:hint="eastAsia"/>
          <w:b/>
          <w:sz w:val="28"/>
          <w:szCs w:val="28"/>
        </w:rPr>
        <w:t>月</w:t>
      </w:r>
      <w:r w:rsidRPr="000B0DDD">
        <w:rPr>
          <w:b/>
          <w:sz w:val="28"/>
          <w:szCs w:val="28"/>
        </w:rPr>
        <w:t>-10</w:t>
      </w:r>
      <w:r w:rsidR="00F44818">
        <w:rPr>
          <w:rFonts w:hint="eastAsia"/>
          <w:b/>
          <w:sz w:val="28"/>
          <w:szCs w:val="28"/>
        </w:rPr>
        <w:t>6</w:t>
      </w:r>
      <w:r w:rsidRPr="000B0DDD">
        <w:rPr>
          <w:rFonts w:hint="eastAsia"/>
          <w:b/>
          <w:sz w:val="28"/>
          <w:szCs w:val="28"/>
        </w:rPr>
        <w:t>年</w:t>
      </w:r>
      <w:r w:rsidRPr="000B0DDD">
        <w:rPr>
          <w:b/>
          <w:sz w:val="28"/>
          <w:szCs w:val="28"/>
        </w:rPr>
        <w:t>12</w:t>
      </w:r>
      <w:r w:rsidRPr="000B0DDD">
        <w:rPr>
          <w:rFonts w:hint="eastAsia"/>
          <w:b/>
          <w:sz w:val="28"/>
          <w:szCs w:val="28"/>
        </w:rPr>
        <w:t>月</w:t>
      </w:r>
      <w:r w:rsidRPr="000B0DDD">
        <w:rPr>
          <w:rFonts w:hAnsi="標楷體" w:hint="eastAsia"/>
          <w:b/>
          <w:sz w:val="28"/>
          <w:szCs w:val="28"/>
        </w:rPr>
        <w:t>醫療照護相關</w:t>
      </w:r>
      <w:r w:rsidRPr="000B0DDD">
        <w:rPr>
          <w:rFonts w:hint="eastAsia"/>
          <w:b/>
          <w:sz w:val="28"/>
          <w:szCs w:val="28"/>
        </w:rPr>
        <w:t>感染群突發事件統計表</w:t>
      </w:r>
    </w:p>
    <w:p w:rsidR="001F1633" w:rsidRPr="000B0DDD" w:rsidRDefault="001F1633" w:rsidP="001F1633">
      <w:pPr>
        <w:overflowPunct w:val="0"/>
        <w:spacing w:line="0" w:lineRule="atLeast"/>
        <w:ind w:left="520" w:hangingChars="200" w:hanging="520"/>
      </w:pPr>
      <w:r w:rsidRPr="000B0DDD">
        <w:rPr>
          <w:rFonts w:hint="eastAsia"/>
        </w:rPr>
        <w:t>【填表說明】</w:t>
      </w:r>
    </w:p>
    <w:p w:rsidR="001F1633" w:rsidRPr="000B0DDD" w:rsidRDefault="001F1633" w:rsidP="00BC50F6">
      <w:pPr>
        <w:numPr>
          <w:ilvl w:val="0"/>
          <w:numId w:val="6"/>
        </w:numPr>
        <w:overflowPunct w:val="0"/>
        <w:spacing w:line="0" w:lineRule="atLeast"/>
        <w:ind w:hanging="200"/>
      </w:pPr>
      <w:r w:rsidRPr="000B0DDD">
        <w:rPr>
          <w:rFonts w:hint="eastAsia"/>
        </w:rPr>
        <w:t>「院內感染群突發事件」係依醫院作業原則自行區分之。</w:t>
      </w:r>
    </w:p>
    <w:p w:rsidR="001F1633" w:rsidRPr="000B0DDD" w:rsidRDefault="001F1633" w:rsidP="00BC50F6">
      <w:pPr>
        <w:numPr>
          <w:ilvl w:val="0"/>
          <w:numId w:val="6"/>
        </w:numPr>
        <w:overflowPunct w:val="0"/>
        <w:spacing w:line="0" w:lineRule="atLeast"/>
        <w:ind w:hanging="200"/>
      </w:pPr>
      <w:r w:rsidRPr="000B0DDD">
        <w:rPr>
          <w:rFonts w:hint="eastAsia"/>
          <w:szCs w:val="28"/>
        </w:rPr>
        <w:t>分別以「事件</w:t>
      </w:r>
      <w:r w:rsidRPr="000B0DDD">
        <w:rPr>
          <w:szCs w:val="28"/>
        </w:rPr>
        <w:t>/</w:t>
      </w:r>
      <w:r w:rsidRPr="000B0DDD">
        <w:rPr>
          <w:rFonts w:hint="eastAsia"/>
          <w:szCs w:val="28"/>
        </w:rPr>
        <w:t>病原別</w:t>
      </w:r>
      <w:r w:rsidRPr="000B0DDD">
        <w:rPr>
          <w:szCs w:val="28"/>
        </w:rPr>
        <w:t>*</w:t>
      </w:r>
      <w:r w:rsidRPr="000B0DDD">
        <w:rPr>
          <w:rFonts w:hint="eastAsia"/>
          <w:szCs w:val="28"/>
        </w:rPr>
        <w:t>」、「單位別」進行案件數統計</w:t>
      </w:r>
      <w:r w:rsidRPr="000B0DDD">
        <w:rPr>
          <w:rFonts w:hint="eastAsia"/>
        </w:rPr>
        <w:t>。</w:t>
      </w:r>
    </w:p>
    <w:p w:rsidR="001F1633" w:rsidRPr="000B0DDD" w:rsidRDefault="001F1633" w:rsidP="001F1633">
      <w:pPr>
        <w:overflowPunct w:val="0"/>
        <w:spacing w:line="0" w:lineRule="atLeast"/>
        <w:ind w:leftChars="200" w:left="720" w:hangingChars="100" w:hanging="200"/>
        <w:rPr>
          <w:sz w:val="20"/>
          <w:szCs w:val="20"/>
        </w:rPr>
      </w:pPr>
      <w:r w:rsidRPr="000B0DDD">
        <w:rPr>
          <w:sz w:val="20"/>
          <w:szCs w:val="20"/>
        </w:rPr>
        <w:t>*</w:t>
      </w:r>
      <w:r w:rsidRPr="000B0DDD">
        <w:rPr>
          <w:rFonts w:hint="eastAsia"/>
          <w:sz w:val="20"/>
          <w:szCs w:val="20"/>
        </w:rPr>
        <w:t>「事件</w:t>
      </w:r>
      <w:r w:rsidRPr="000B0DDD">
        <w:rPr>
          <w:sz w:val="20"/>
          <w:szCs w:val="20"/>
        </w:rPr>
        <w:t>/</w:t>
      </w:r>
      <w:r w:rsidRPr="000B0DDD">
        <w:rPr>
          <w:rFonts w:hint="eastAsia"/>
          <w:sz w:val="20"/>
          <w:szCs w:val="20"/>
        </w:rPr>
        <w:t>病原別」可分列如：腹瀉、不明原因發燒、上呼吸道感染、疥瘡、多重抗藥性細菌、諾羅病毒、桿菌性痢疾、水痘、麻疹</w:t>
      </w:r>
      <w:r w:rsidRPr="000B0DDD">
        <w:rPr>
          <w:sz w:val="20"/>
          <w:szCs w:val="20"/>
        </w:rPr>
        <w:t>…</w:t>
      </w:r>
      <w:r w:rsidRPr="000B0DDD">
        <w:rPr>
          <w:rFonts w:hint="eastAsia"/>
          <w:sz w:val="20"/>
          <w:szCs w:val="20"/>
        </w:rPr>
        <w:t>等。</w:t>
      </w:r>
    </w:p>
    <w:p w:rsidR="001F1633" w:rsidRPr="000B0DDD" w:rsidRDefault="001F1633" w:rsidP="00BC50F6">
      <w:pPr>
        <w:numPr>
          <w:ilvl w:val="0"/>
          <w:numId w:val="6"/>
        </w:numPr>
        <w:overflowPunct w:val="0"/>
        <w:spacing w:afterLines="20" w:after="48" w:line="0" w:lineRule="atLeast"/>
        <w:ind w:left="482" w:hanging="200"/>
      </w:pPr>
      <w:r w:rsidRPr="000B0DDD">
        <w:rPr>
          <w:rFonts w:hint="eastAsia"/>
          <w:szCs w:val="28"/>
        </w:rPr>
        <w:t>綜述「改善措施及成果」。</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95"/>
        <w:gridCol w:w="3099"/>
      </w:tblGrid>
      <w:tr w:rsidR="001F1633" w:rsidRPr="000B0DDD" w:rsidTr="0062583B">
        <w:trPr>
          <w:trHeight w:val="70"/>
          <w:tblHeader/>
          <w:jc w:val="center"/>
        </w:trPr>
        <w:tc>
          <w:tcPr>
            <w:tcW w:w="10179" w:type="dxa"/>
            <w:gridSpan w:val="2"/>
            <w:shd w:val="clear" w:color="auto" w:fill="E6E6E6"/>
          </w:tcPr>
          <w:p w:rsidR="001F1633" w:rsidRPr="000B0DDD" w:rsidRDefault="001F1633" w:rsidP="00387A62">
            <w:pPr>
              <w:overflowPunct w:val="0"/>
              <w:spacing w:line="0" w:lineRule="atLeast"/>
              <w:rPr>
                <w:b/>
                <w:kern w:val="0"/>
              </w:rPr>
            </w:pPr>
            <w:r w:rsidRPr="000B0DDD">
              <w:rPr>
                <w:b/>
                <w:kern w:val="0"/>
              </w:rPr>
              <w:t>10</w:t>
            </w:r>
            <w:r w:rsidR="00F44818">
              <w:rPr>
                <w:rFonts w:hint="eastAsia"/>
                <w:b/>
                <w:kern w:val="0"/>
              </w:rPr>
              <w:t>6</w:t>
            </w:r>
            <w:r w:rsidRPr="000B0DDD">
              <w:rPr>
                <w:rFonts w:hint="eastAsia"/>
                <w:b/>
                <w:kern w:val="0"/>
              </w:rPr>
              <w:t>年</w:t>
            </w:r>
            <w:r w:rsidRPr="000B0DDD">
              <w:rPr>
                <w:b/>
                <w:kern w:val="0"/>
              </w:rPr>
              <w:t>1</w:t>
            </w:r>
            <w:r w:rsidRPr="000B0DDD">
              <w:rPr>
                <w:rFonts w:hint="eastAsia"/>
                <w:b/>
                <w:kern w:val="0"/>
              </w:rPr>
              <w:t>月</w:t>
            </w:r>
            <w:r w:rsidRPr="000B0DDD">
              <w:rPr>
                <w:b/>
                <w:kern w:val="0"/>
              </w:rPr>
              <w:t>-10</w:t>
            </w:r>
            <w:r w:rsidR="00F44818">
              <w:rPr>
                <w:rFonts w:hint="eastAsia"/>
                <w:b/>
                <w:kern w:val="0"/>
              </w:rPr>
              <w:t>6</w:t>
            </w:r>
            <w:r w:rsidRPr="000B0DDD">
              <w:rPr>
                <w:rFonts w:hint="eastAsia"/>
                <w:b/>
                <w:kern w:val="0"/>
              </w:rPr>
              <w:t>年</w:t>
            </w:r>
            <w:r w:rsidRPr="000B0DDD">
              <w:rPr>
                <w:b/>
                <w:kern w:val="0"/>
              </w:rPr>
              <w:t>12</w:t>
            </w:r>
            <w:r w:rsidRPr="000B0DDD">
              <w:rPr>
                <w:rFonts w:hint="eastAsia"/>
                <w:b/>
                <w:kern w:val="0"/>
              </w:rPr>
              <w:t>月院內感染群突發事件</w:t>
            </w:r>
            <w:r w:rsidRPr="000B0DDD">
              <w:rPr>
                <w:b/>
                <w:kern w:val="0"/>
              </w:rPr>
              <w:t>-</w:t>
            </w:r>
            <w:r w:rsidRPr="000B0DDD">
              <w:rPr>
                <w:rFonts w:hint="eastAsia"/>
                <w:b/>
                <w:kern w:val="0"/>
              </w:rPr>
              <w:t>【事件別】統計</w:t>
            </w:r>
          </w:p>
        </w:tc>
      </w:tr>
      <w:tr w:rsidR="001F1633" w:rsidRPr="000B0DDD" w:rsidTr="0062583B">
        <w:trPr>
          <w:trHeight w:val="70"/>
          <w:tblHeader/>
          <w:jc w:val="center"/>
        </w:trPr>
        <w:tc>
          <w:tcPr>
            <w:tcW w:w="6931"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發生事件</w:t>
            </w:r>
            <w:r w:rsidRPr="000B0DDD">
              <w:rPr>
                <w:b/>
                <w:kern w:val="0"/>
                <w:sz w:val="24"/>
                <w:szCs w:val="24"/>
              </w:rPr>
              <w:t>/</w:t>
            </w:r>
            <w:r w:rsidRPr="000B0DDD">
              <w:rPr>
                <w:rFonts w:hint="eastAsia"/>
                <w:b/>
                <w:kern w:val="0"/>
                <w:sz w:val="24"/>
                <w:szCs w:val="24"/>
              </w:rPr>
              <w:t>病原</w:t>
            </w:r>
          </w:p>
        </w:tc>
        <w:tc>
          <w:tcPr>
            <w:tcW w:w="3248"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件數</w:t>
            </w: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42"/>
          <w:jc w:val="center"/>
        </w:trPr>
        <w:tc>
          <w:tcPr>
            <w:tcW w:w="6931" w:type="dxa"/>
            <w:shd w:val="clear" w:color="auto" w:fill="E6E6E6"/>
          </w:tcPr>
          <w:p w:rsidR="001F1633" w:rsidRPr="000B0DDD" w:rsidRDefault="001F1633" w:rsidP="0062583B">
            <w:pPr>
              <w:overflowPunct w:val="0"/>
              <w:spacing w:line="0" w:lineRule="atLeast"/>
              <w:jc w:val="right"/>
              <w:rPr>
                <w:b/>
                <w:kern w:val="0"/>
                <w:sz w:val="24"/>
                <w:szCs w:val="24"/>
              </w:rPr>
            </w:pPr>
            <w:r w:rsidRPr="000B0DDD">
              <w:rPr>
                <w:rFonts w:hint="eastAsia"/>
                <w:b/>
                <w:kern w:val="0"/>
                <w:sz w:val="24"/>
                <w:szCs w:val="24"/>
              </w:rPr>
              <w:t>合計</w:t>
            </w:r>
          </w:p>
        </w:tc>
        <w:tc>
          <w:tcPr>
            <w:tcW w:w="3248" w:type="dxa"/>
            <w:shd w:val="clear" w:color="auto" w:fill="E6E6E6"/>
          </w:tcPr>
          <w:p w:rsidR="001F1633" w:rsidRPr="000B0DDD" w:rsidRDefault="001F1633" w:rsidP="0062583B">
            <w:pPr>
              <w:overflowPunct w:val="0"/>
              <w:spacing w:line="0" w:lineRule="atLeast"/>
              <w:jc w:val="center"/>
              <w:rPr>
                <w:kern w:val="0"/>
                <w:sz w:val="24"/>
                <w:szCs w:val="24"/>
              </w:rPr>
            </w:pPr>
          </w:p>
        </w:tc>
      </w:tr>
    </w:tbl>
    <w:p w:rsidR="001F1633" w:rsidRPr="000B0DDD" w:rsidRDefault="001F1633" w:rsidP="001F1633">
      <w:pPr>
        <w:overflowPunct w:val="0"/>
        <w:spacing w:line="0" w:lineRule="atLeast"/>
        <w:jc w:val="right"/>
        <w:rPr>
          <w:kern w:val="0"/>
          <w:sz w:val="18"/>
          <w:szCs w:val="18"/>
        </w:rPr>
      </w:pPr>
      <w:r w:rsidRPr="000B0DDD">
        <w:rPr>
          <w:kern w:val="0"/>
          <w:sz w:val="18"/>
          <w:szCs w:val="18"/>
        </w:rPr>
        <w:t>（</w:t>
      </w:r>
      <w:r w:rsidRPr="000B0DDD">
        <w:rPr>
          <w:rFonts w:hint="eastAsia"/>
          <w:kern w:val="0"/>
          <w:sz w:val="18"/>
          <w:szCs w:val="18"/>
        </w:rPr>
        <w:t>欄位不足，請自行增列</w:t>
      </w:r>
      <w:r w:rsidRPr="000B0DDD">
        <w:rPr>
          <w:kern w:val="0"/>
          <w:sz w:val="18"/>
          <w:szCs w:val="18"/>
        </w:rPr>
        <w:t>）</w:t>
      </w:r>
    </w:p>
    <w:p w:rsidR="001F1633" w:rsidRPr="000B0DDD" w:rsidRDefault="001F1633" w:rsidP="001F1633">
      <w:pPr>
        <w:overflowPunct w:val="0"/>
        <w:spacing w:line="0" w:lineRule="atLeast"/>
        <w:jc w:val="righ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95"/>
        <w:gridCol w:w="3099"/>
      </w:tblGrid>
      <w:tr w:rsidR="001F1633" w:rsidRPr="000B0DDD" w:rsidTr="0062583B">
        <w:trPr>
          <w:trHeight w:val="70"/>
          <w:tblHeader/>
          <w:jc w:val="center"/>
        </w:trPr>
        <w:tc>
          <w:tcPr>
            <w:tcW w:w="10179" w:type="dxa"/>
            <w:gridSpan w:val="2"/>
            <w:shd w:val="clear" w:color="auto" w:fill="E6E6E6"/>
          </w:tcPr>
          <w:p w:rsidR="001F1633" w:rsidRPr="000B0DDD" w:rsidRDefault="001F1633" w:rsidP="00387A62">
            <w:pPr>
              <w:overflowPunct w:val="0"/>
              <w:spacing w:line="0" w:lineRule="atLeast"/>
              <w:rPr>
                <w:b/>
                <w:kern w:val="0"/>
              </w:rPr>
            </w:pPr>
            <w:r w:rsidRPr="000B0DDD">
              <w:rPr>
                <w:b/>
                <w:kern w:val="0"/>
              </w:rPr>
              <w:t>10</w:t>
            </w:r>
            <w:r w:rsidR="00F44818">
              <w:rPr>
                <w:rFonts w:hint="eastAsia"/>
                <w:b/>
                <w:kern w:val="0"/>
              </w:rPr>
              <w:t>6</w:t>
            </w:r>
            <w:r w:rsidRPr="000B0DDD">
              <w:rPr>
                <w:rFonts w:hint="eastAsia"/>
                <w:b/>
                <w:kern w:val="0"/>
              </w:rPr>
              <w:t>年</w:t>
            </w:r>
            <w:r w:rsidRPr="000B0DDD">
              <w:rPr>
                <w:b/>
                <w:kern w:val="0"/>
              </w:rPr>
              <w:t>1</w:t>
            </w:r>
            <w:r w:rsidRPr="000B0DDD">
              <w:rPr>
                <w:rFonts w:hint="eastAsia"/>
                <w:b/>
                <w:kern w:val="0"/>
              </w:rPr>
              <w:t>月</w:t>
            </w:r>
            <w:r w:rsidRPr="000B0DDD">
              <w:rPr>
                <w:b/>
                <w:kern w:val="0"/>
              </w:rPr>
              <w:t>-1</w:t>
            </w:r>
            <w:r w:rsidR="00F21F0B">
              <w:rPr>
                <w:rFonts w:hint="eastAsia"/>
                <w:b/>
                <w:kern w:val="0"/>
              </w:rPr>
              <w:t>0</w:t>
            </w:r>
            <w:r w:rsidR="00F44818">
              <w:rPr>
                <w:rFonts w:hint="eastAsia"/>
                <w:b/>
                <w:kern w:val="0"/>
              </w:rPr>
              <w:t>6</w:t>
            </w:r>
            <w:r w:rsidRPr="000B0DDD">
              <w:rPr>
                <w:rFonts w:hint="eastAsia"/>
                <w:b/>
                <w:kern w:val="0"/>
              </w:rPr>
              <w:t>年</w:t>
            </w:r>
            <w:r w:rsidRPr="000B0DDD">
              <w:rPr>
                <w:b/>
                <w:kern w:val="0"/>
              </w:rPr>
              <w:t>12</w:t>
            </w:r>
            <w:r w:rsidRPr="000B0DDD">
              <w:rPr>
                <w:rFonts w:hint="eastAsia"/>
                <w:b/>
                <w:kern w:val="0"/>
              </w:rPr>
              <w:t>月院內感染群突發事件</w:t>
            </w:r>
            <w:r w:rsidRPr="000B0DDD">
              <w:rPr>
                <w:b/>
                <w:kern w:val="0"/>
              </w:rPr>
              <w:t>-</w:t>
            </w:r>
            <w:r w:rsidRPr="000B0DDD">
              <w:rPr>
                <w:rFonts w:hint="eastAsia"/>
                <w:b/>
                <w:kern w:val="0"/>
              </w:rPr>
              <w:t>【單位別】統計</w:t>
            </w:r>
          </w:p>
        </w:tc>
      </w:tr>
      <w:tr w:rsidR="001F1633" w:rsidRPr="000B0DDD" w:rsidTr="0062583B">
        <w:trPr>
          <w:trHeight w:val="70"/>
          <w:tblHeader/>
          <w:jc w:val="center"/>
        </w:trPr>
        <w:tc>
          <w:tcPr>
            <w:tcW w:w="6931"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發生單位</w:t>
            </w:r>
          </w:p>
        </w:tc>
        <w:tc>
          <w:tcPr>
            <w:tcW w:w="3248"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件數</w:t>
            </w: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42"/>
          <w:jc w:val="center"/>
        </w:trPr>
        <w:tc>
          <w:tcPr>
            <w:tcW w:w="6931" w:type="dxa"/>
            <w:shd w:val="clear" w:color="auto" w:fill="E6E6E6"/>
          </w:tcPr>
          <w:p w:rsidR="001F1633" w:rsidRPr="000B0DDD" w:rsidRDefault="001F1633" w:rsidP="0062583B">
            <w:pPr>
              <w:overflowPunct w:val="0"/>
              <w:spacing w:line="0" w:lineRule="atLeast"/>
              <w:jc w:val="right"/>
              <w:rPr>
                <w:b/>
                <w:kern w:val="0"/>
                <w:sz w:val="24"/>
                <w:szCs w:val="24"/>
              </w:rPr>
            </w:pPr>
            <w:r w:rsidRPr="000B0DDD">
              <w:rPr>
                <w:rFonts w:hint="eastAsia"/>
                <w:b/>
                <w:kern w:val="0"/>
                <w:sz w:val="24"/>
                <w:szCs w:val="24"/>
              </w:rPr>
              <w:t>合計</w:t>
            </w:r>
          </w:p>
        </w:tc>
        <w:tc>
          <w:tcPr>
            <w:tcW w:w="3248" w:type="dxa"/>
            <w:shd w:val="clear" w:color="auto" w:fill="E6E6E6"/>
          </w:tcPr>
          <w:p w:rsidR="001F1633" w:rsidRPr="000B0DDD" w:rsidRDefault="001F1633" w:rsidP="0062583B">
            <w:pPr>
              <w:overflowPunct w:val="0"/>
              <w:spacing w:line="0" w:lineRule="atLeast"/>
              <w:jc w:val="center"/>
              <w:rPr>
                <w:kern w:val="0"/>
                <w:sz w:val="24"/>
                <w:szCs w:val="24"/>
              </w:rPr>
            </w:pPr>
          </w:p>
        </w:tc>
      </w:tr>
    </w:tbl>
    <w:p w:rsidR="001F1633" w:rsidRPr="000B0DDD" w:rsidRDefault="001F1633" w:rsidP="001F1633">
      <w:pPr>
        <w:overflowPunct w:val="0"/>
        <w:spacing w:line="0" w:lineRule="atLeast"/>
        <w:jc w:val="right"/>
      </w:pPr>
      <w:r w:rsidRPr="000B0DDD">
        <w:rPr>
          <w:kern w:val="0"/>
          <w:sz w:val="18"/>
          <w:szCs w:val="18"/>
        </w:rPr>
        <w:t>（</w:t>
      </w:r>
      <w:r w:rsidRPr="000B0DDD">
        <w:rPr>
          <w:rFonts w:hint="eastAsia"/>
          <w:kern w:val="0"/>
          <w:sz w:val="18"/>
          <w:szCs w:val="18"/>
        </w:rPr>
        <w:t>欄位不足，請自行增列</w:t>
      </w:r>
      <w:r w:rsidRPr="000B0DDD">
        <w:rPr>
          <w:kern w:val="0"/>
          <w:sz w:val="18"/>
          <w:szCs w:val="18"/>
        </w:rPr>
        <w:t>）</w:t>
      </w:r>
    </w:p>
    <w:p w:rsidR="001F1633" w:rsidRPr="000B0DDD" w:rsidRDefault="001F1633" w:rsidP="001F1633">
      <w:pPr>
        <w:overflowPunct w:val="0"/>
        <w:spacing w:line="0" w:lineRule="atLeas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94"/>
      </w:tblGrid>
      <w:tr w:rsidR="001F1633" w:rsidRPr="000B0DDD" w:rsidTr="0062583B">
        <w:trPr>
          <w:trHeight w:val="251"/>
          <w:jc w:val="center"/>
        </w:trPr>
        <w:tc>
          <w:tcPr>
            <w:tcW w:w="10179" w:type="dxa"/>
            <w:shd w:val="clear" w:color="auto" w:fill="E6E6E6"/>
          </w:tcPr>
          <w:p w:rsidR="001F1633" w:rsidRPr="000B0DDD" w:rsidRDefault="001F1633" w:rsidP="0062583B">
            <w:pPr>
              <w:overflowPunct w:val="0"/>
              <w:spacing w:line="0" w:lineRule="atLeast"/>
              <w:rPr>
                <w:b/>
                <w:kern w:val="0"/>
              </w:rPr>
            </w:pPr>
            <w:r w:rsidRPr="000B0DDD">
              <w:rPr>
                <w:rFonts w:hint="eastAsia"/>
                <w:b/>
                <w:kern w:val="0"/>
              </w:rPr>
              <w:t>改善措施及成果：</w:t>
            </w:r>
          </w:p>
        </w:tc>
      </w:tr>
      <w:tr w:rsidR="001F1633" w:rsidRPr="000B0DDD" w:rsidTr="0062583B">
        <w:trPr>
          <w:trHeight w:val="2194"/>
          <w:jc w:val="center"/>
        </w:trPr>
        <w:tc>
          <w:tcPr>
            <w:tcW w:w="10179" w:type="dxa"/>
          </w:tcPr>
          <w:p w:rsidR="001F1633" w:rsidRPr="000B0DDD" w:rsidRDefault="001F1633" w:rsidP="0062583B">
            <w:pPr>
              <w:overflowPunct w:val="0"/>
              <w:spacing w:line="0" w:lineRule="atLeast"/>
              <w:rPr>
                <w:kern w:val="0"/>
                <w:sz w:val="24"/>
                <w:szCs w:val="24"/>
              </w:rPr>
            </w:pPr>
          </w:p>
        </w:tc>
      </w:tr>
    </w:tbl>
    <w:p w:rsidR="006C3824" w:rsidRDefault="001F1633" w:rsidP="00620427">
      <w:pPr>
        <w:overflowPunct w:val="0"/>
        <w:spacing w:line="0" w:lineRule="atLeast"/>
        <w:ind w:right="360"/>
        <w:jc w:val="right"/>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bookmarkEnd w:id="1"/>
    </w:p>
    <w:p w:rsidR="00957997" w:rsidRDefault="00957997" w:rsidP="00620427">
      <w:pPr>
        <w:overflowPunct w:val="0"/>
        <w:spacing w:line="0" w:lineRule="atLeast"/>
        <w:ind w:right="360"/>
        <w:jc w:val="right"/>
        <w:rPr>
          <w:kern w:val="0"/>
          <w:sz w:val="18"/>
          <w:szCs w:val="18"/>
        </w:rPr>
      </w:pPr>
    </w:p>
    <w:p w:rsidR="00957997" w:rsidRDefault="00957997">
      <w:pPr>
        <w:widowControl/>
        <w:rPr>
          <w:kern w:val="0"/>
          <w:sz w:val="18"/>
          <w:szCs w:val="18"/>
        </w:rPr>
      </w:pPr>
      <w:r>
        <w:rPr>
          <w:kern w:val="0"/>
          <w:sz w:val="18"/>
          <w:szCs w:val="18"/>
        </w:rPr>
        <w:br w:type="page"/>
      </w:r>
    </w:p>
    <w:p w:rsidR="00EA426B" w:rsidRPr="003C4E6F" w:rsidRDefault="00EA426B" w:rsidP="00EA426B">
      <w:pPr>
        <w:pStyle w:val="1-2"/>
        <w:jc w:val="center"/>
        <w:rPr>
          <w:rFonts w:hAnsi="Times New Roman"/>
        </w:rPr>
      </w:pPr>
      <w:bookmarkStart w:id="3" w:name="_Toc293669167"/>
      <w:bookmarkStart w:id="4" w:name="_Toc484695210"/>
      <w:bookmarkStart w:id="5" w:name="_Toc484695211"/>
      <w:bookmarkStart w:id="6" w:name="_Toc293669172"/>
      <w:r>
        <w:rPr>
          <w:rFonts w:hAnsi="Times New Roman" w:hint="eastAsia"/>
        </w:rPr>
        <w:t>附件</w:t>
      </w:r>
      <w:r>
        <w:rPr>
          <w:rFonts w:hAnsi="Times New Roman"/>
        </w:rPr>
        <w:t>1</w:t>
      </w:r>
      <w:r w:rsidRPr="003C4E6F">
        <w:rPr>
          <w:rFonts w:hAnsi="Times New Roman"/>
        </w:rPr>
        <w:t>、</w:t>
      </w:r>
      <w:bookmarkEnd w:id="3"/>
      <w:r w:rsidRPr="00EA426B">
        <w:rPr>
          <w:rFonts w:hAnsi="Times New Roman" w:hint="eastAsia"/>
          <w:spacing w:val="25"/>
          <w:kern w:val="0"/>
          <w:fitText w:val="7980" w:id="1687857152"/>
        </w:rPr>
        <w:t>院內感染監視通報系統</w:t>
      </w:r>
      <w:r w:rsidRPr="00EA426B">
        <w:rPr>
          <w:rFonts w:hAnsi="Times New Roman"/>
          <w:spacing w:val="25"/>
          <w:kern w:val="0"/>
          <w:fitText w:val="7980" w:id="1687857152"/>
        </w:rPr>
        <w:t>（</w:t>
      </w:r>
      <w:r w:rsidRPr="00EA426B">
        <w:rPr>
          <w:rFonts w:hAnsi="Times New Roman"/>
          <w:spacing w:val="25"/>
          <w:kern w:val="0"/>
          <w:fitText w:val="7980" w:id="1687857152"/>
        </w:rPr>
        <w:t>TNIS</w:t>
      </w:r>
      <w:r w:rsidRPr="00EA426B">
        <w:rPr>
          <w:rFonts w:hAnsi="Times New Roman"/>
          <w:spacing w:val="25"/>
          <w:kern w:val="0"/>
          <w:fitText w:val="7980" w:id="1687857152"/>
        </w:rPr>
        <w:t>）</w:t>
      </w:r>
      <w:r w:rsidRPr="00EA426B">
        <w:rPr>
          <w:rFonts w:hAnsi="Times New Roman" w:hint="eastAsia"/>
          <w:spacing w:val="25"/>
          <w:kern w:val="0"/>
          <w:fitText w:val="7980" w:id="1687857152"/>
        </w:rPr>
        <w:t>通報情形查詢方式說</w:t>
      </w:r>
      <w:r w:rsidRPr="00EA426B">
        <w:rPr>
          <w:rFonts w:hAnsi="Times New Roman" w:hint="eastAsia"/>
          <w:spacing w:val="5"/>
          <w:kern w:val="0"/>
          <w:fitText w:val="7980" w:id="1687857152"/>
        </w:rPr>
        <w:t>明</w:t>
      </w:r>
      <w:bookmarkEnd w:id="4"/>
    </w:p>
    <w:p w:rsidR="00EA426B" w:rsidRPr="003C4E6F" w:rsidRDefault="00EA426B" w:rsidP="00EA426B">
      <w:pPr>
        <w:overflowPunct w:val="0"/>
        <w:jc w:val="center"/>
        <w:rPr>
          <w:b/>
          <w:sz w:val="22"/>
        </w:rPr>
      </w:pPr>
      <w:r w:rsidRPr="003C4E6F">
        <w:rPr>
          <w:rFonts w:hint="eastAsia"/>
          <w:b/>
          <w:sz w:val="22"/>
        </w:rPr>
        <w:t>所附圖像係教學範例，不代表真實資料</w:t>
      </w:r>
    </w:p>
    <w:p w:rsidR="00EA426B" w:rsidRPr="000B0DDD" w:rsidRDefault="00EA426B" w:rsidP="00BC50F6">
      <w:pPr>
        <w:numPr>
          <w:ilvl w:val="0"/>
          <w:numId w:val="19"/>
        </w:numPr>
        <w:tabs>
          <w:tab w:val="num" w:pos="540"/>
        </w:tabs>
        <w:overflowPunct w:val="0"/>
        <w:spacing w:afterLines="50" w:after="120"/>
        <w:ind w:left="539" w:hanging="539"/>
        <w:rPr>
          <w:b/>
        </w:rPr>
      </w:pPr>
      <w:r w:rsidRPr="000B0DDD">
        <w:rPr>
          <w:rFonts w:hint="eastAsia"/>
          <w:b/>
        </w:rPr>
        <w:t>系統操作方式：</w:t>
      </w:r>
    </w:p>
    <w:p w:rsidR="00EA426B" w:rsidRPr="000B0DDD" w:rsidRDefault="00EA426B" w:rsidP="00EA426B">
      <w:pPr>
        <w:overflowPunct w:val="0"/>
      </w:pPr>
      <w:r w:rsidRPr="000B0DDD">
        <w:rPr>
          <w:rFonts w:hint="eastAsia"/>
        </w:rPr>
        <w:t>登入「院內感染監視通報系統</w:t>
      </w:r>
      <w:r w:rsidRPr="000B0DDD">
        <w:t>（</w:t>
      </w:r>
      <w:r w:rsidRPr="000B0DDD">
        <w:t>TNIS</w:t>
      </w:r>
      <w:r w:rsidRPr="000B0DDD">
        <w:t>）</w:t>
      </w:r>
      <w:r w:rsidRPr="000B0DDD">
        <w:rPr>
          <w:rFonts w:hint="eastAsia"/>
        </w:rPr>
        <w:t>」</w:t>
      </w:r>
      <w:hyperlink r:id="rId19" w:history="1">
        <w:r w:rsidRPr="000B0DDD">
          <w:rPr>
            <w:u w:val="single"/>
          </w:rPr>
          <w:t>https://tnis.cdc.gov.tw/login.aspx</w:t>
        </w:r>
      </w:hyperlink>
    </w:p>
    <w:p w:rsidR="00EA426B" w:rsidRPr="000B0DDD" w:rsidRDefault="00EA426B" w:rsidP="00EA426B">
      <w:pPr>
        <w:overflowPunct w:val="0"/>
        <w:jc w:val="center"/>
      </w:pPr>
      <w:r>
        <w:rPr>
          <w:noProof/>
        </w:rPr>
        <w:drawing>
          <wp:inline distT="0" distB="0" distL="0" distR="0" wp14:anchorId="0B38FBF2" wp14:editId="24261742">
            <wp:extent cx="6120130" cy="2948305"/>
            <wp:effectExtent l="0" t="0" r="0" b="4445"/>
            <wp:docPr id="65" name="圖片 65"/>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0"/>
                    <a:stretch>
                      <a:fillRect/>
                    </a:stretch>
                  </pic:blipFill>
                  <pic:spPr>
                    <a:xfrm>
                      <a:off x="0" y="0"/>
                      <a:ext cx="6120130" cy="2948305"/>
                    </a:xfrm>
                    <a:prstGeom prst="rect">
                      <a:avLst/>
                    </a:prstGeom>
                  </pic:spPr>
                </pic:pic>
              </a:graphicData>
            </a:graphic>
          </wp:inline>
        </w:drawing>
      </w:r>
    </w:p>
    <w:p w:rsidR="00EA426B" w:rsidRPr="000B0DDD" w:rsidRDefault="00EA426B" w:rsidP="00EA426B">
      <w:pPr>
        <w:overflowPunct w:val="0"/>
      </w:pPr>
    </w:p>
    <w:p w:rsidR="00EA426B" w:rsidRPr="000B0DDD" w:rsidRDefault="00EA426B" w:rsidP="00BC50F6">
      <w:pPr>
        <w:numPr>
          <w:ilvl w:val="0"/>
          <w:numId w:val="19"/>
        </w:numPr>
        <w:tabs>
          <w:tab w:val="num" w:pos="540"/>
        </w:tabs>
        <w:overflowPunct w:val="0"/>
        <w:spacing w:afterLines="50" w:after="120"/>
        <w:ind w:left="539" w:hanging="539"/>
      </w:pPr>
      <w:r w:rsidRPr="000B0DDD">
        <w:br w:type="page"/>
      </w:r>
      <w:r w:rsidRPr="000B0DDD">
        <w:rPr>
          <w:rFonts w:hint="eastAsia"/>
          <w:b/>
          <w:u w:val="single"/>
        </w:rPr>
        <w:t>個案檢體菌株通報完整率查詢說明</w:t>
      </w:r>
    </w:p>
    <w:tbl>
      <w:tblPr>
        <w:tblW w:w="982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828"/>
      </w:tblGrid>
      <w:tr w:rsidR="00EA426B" w:rsidRPr="000B0DDD" w:rsidTr="00396077">
        <w:trPr>
          <w:trHeight w:val="299"/>
        </w:trPr>
        <w:tc>
          <w:tcPr>
            <w:tcW w:w="9828" w:type="dxa"/>
            <w:shd w:val="clear" w:color="auto" w:fill="4F81BD"/>
          </w:tcPr>
          <w:p w:rsidR="00EA426B" w:rsidRPr="000B0DDD" w:rsidRDefault="00EA426B" w:rsidP="00396077">
            <w:pPr>
              <w:spacing w:line="480" w:lineRule="exact"/>
              <w:rPr>
                <w:rFonts w:eastAsia="微軟正黑體"/>
                <w:b/>
                <w:bCs/>
                <w:szCs w:val="20"/>
              </w:rPr>
            </w:pPr>
            <w:r w:rsidRPr="000B0DDD">
              <w:rPr>
                <w:rFonts w:eastAsia="微軟正黑體" w:hint="eastAsia"/>
                <w:b/>
                <w:bCs/>
                <w:szCs w:val="20"/>
              </w:rPr>
              <w:t>操作說明</w:t>
            </w:r>
          </w:p>
        </w:tc>
      </w:tr>
      <w:tr w:rsidR="00EA426B" w:rsidRPr="000B0DDD" w:rsidTr="00396077">
        <w:trPr>
          <w:trHeight w:val="300"/>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13"/>
              </w:numPr>
              <w:tabs>
                <w:tab w:val="clear" w:pos="1048"/>
                <w:tab w:val="num" w:pos="449"/>
              </w:tabs>
              <w:ind w:left="449" w:hanging="319"/>
              <w:jc w:val="both"/>
              <w:rPr>
                <w:rFonts w:ascii="微軟正黑體" w:eastAsia="微軟正黑體" w:hAnsi="微軟正黑體"/>
                <w:sz w:val="20"/>
                <w:szCs w:val="20"/>
              </w:rPr>
            </w:pPr>
            <w:r>
              <w:rPr>
                <w:rFonts w:ascii="微軟正黑體" w:eastAsia="微軟正黑體" w:hAnsi="微軟正黑體" w:hint="eastAsia"/>
                <w:sz w:val="20"/>
                <w:szCs w:val="20"/>
              </w:rPr>
              <w:t>進入首頁後，</w:t>
            </w:r>
            <w:r w:rsidRPr="00185B59">
              <w:rPr>
                <w:rFonts w:ascii="微軟正黑體" w:eastAsia="微軟正黑體" w:hAnsi="微軟正黑體" w:hint="eastAsia"/>
                <w:sz w:val="20"/>
                <w:szCs w:val="20"/>
              </w:rPr>
              <w:t>點選「醫療照護相關感染資料通報」</w:t>
            </w:r>
            <w:r>
              <w:rPr>
                <w:rFonts w:ascii="微軟正黑體" w:eastAsia="微軟正黑體" w:hAnsi="微軟正黑體" w:hint="eastAsia"/>
                <w:sz w:val="20"/>
                <w:szCs w:val="20"/>
              </w:rPr>
              <w:t>方塊磚。</w:t>
            </w:r>
          </w:p>
          <w:p w:rsidR="00EA426B" w:rsidRPr="000B0DDD" w:rsidRDefault="00EA426B" w:rsidP="00BC50F6">
            <w:pPr>
              <w:numPr>
                <w:ilvl w:val="0"/>
                <w:numId w:val="13"/>
              </w:numPr>
              <w:tabs>
                <w:tab w:val="clear" w:pos="1048"/>
                <w:tab w:val="num" w:pos="449"/>
              </w:tabs>
              <w:ind w:left="449" w:hanging="319"/>
              <w:jc w:val="both"/>
              <w:rPr>
                <w:rFonts w:ascii="微軟正黑體" w:eastAsia="微軟正黑體" w:hAnsi="微軟正黑體"/>
                <w:sz w:val="20"/>
                <w:szCs w:val="20"/>
              </w:rPr>
            </w:pPr>
            <w:r>
              <w:rPr>
                <w:rFonts w:ascii="微軟正黑體" w:eastAsia="微軟正黑體" w:hAnsi="微軟正黑體" w:hint="eastAsia"/>
                <w:sz w:val="20"/>
                <w:szCs w:val="20"/>
              </w:rPr>
              <w:t>點選</w:t>
            </w:r>
            <w:r w:rsidRPr="00185B59">
              <w:rPr>
                <w:rFonts w:ascii="微軟正黑體" w:eastAsia="微軟正黑體" w:hAnsi="微軟正黑體" w:hint="eastAsia"/>
                <w:sz w:val="20"/>
                <w:szCs w:val="20"/>
              </w:rPr>
              <w:t>「統計報表」/「感染管制查核報表」/「個案檢體菌株通報完整率」</w:t>
            </w:r>
            <w:r w:rsidRPr="000B0DDD">
              <w:rPr>
                <w:rFonts w:ascii="微軟正黑體" w:eastAsia="微軟正黑體" w:hAnsi="微軟正黑體"/>
                <w:sz w:val="20"/>
                <w:szCs w:val="20"/>
              </w:rPr>
              <w:t>文字</w:t>
            </w:r>
            <w:r w:rsidRPr="000B0DDD">
              <w:rPr>
                <w:rFonts w:ascii="微軟正黑體" w:eastAsia="微軟正黑體" w:hAnsi="微軟正黑體" w:hint="eastAsia"/>
                <w:sz w:val="20"/>
                <w:szCs w:val="20"/>
              </w:rPr>
              <w:t>按</w:t>
            </w:r>
            <w:r w:rsidRPr="000B0DDD">
              <w:rPr>
                <w:rFonts w:ascii="微軟正黑體" w:eastAsia="微軟正黑體" w:hAnsi="微軟正黑體"/>
                <w:sz w:val="20"/>
                <w:szCs w:val="20"/>
              </w:rPr>
              <w:t>鈕，進入</w:t>
            </w:r>
            <w:r w:rsidRPr="000B0DDD">
              <w:rPr>
                <w:rFonts w:ascii="微軟正黑體" w:eastAsia="微軟正黑體" w:hAnsi="微軟正黑體" w:hint="eastAsia"/>
                <w:sz w:val="20"/>
                <w:szCs w:val="20"/>
              </w:rPr>
              <w:t>資料查詢頁面。</w:t>
            </w:r>
          </w:p>
        </w:tc>
      </w:tr>
      <w:tr w:rsidR="00EA426B" w:rsidRPr="000B0DDD" w:rsidTr="00396077">
        <w:trPr>
          <w:trHeight w:val="8760"/>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396077">
            <w:pPr>
              <w:ind w:leftChars="-28" w:left="-5" w:hangingChars="26" w:hanging="68"/>
              <w:jc w:val="center"/>
              <w:rPr>
                <w:rFonts w:eastAsia="微軟正黑體"/>
              </w:rPr>
            </w:pPr>
          </w:p>
          <w:p w:rsidR="00EA426B"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33664" behindDoc="0" locked="0" layoutInCell="1" allowOverlap="1" wp14:anchorId="6456F61F" wp14:editId="772CF779">
                      <wp:simplePos x="0" y="0"/>
                      <wp:positionH relativeFrom="column">
                        <wp:posOffset>374650</wp:posOffset>
                      </wp:positionH>
                      <wp:positionV relativeFrom="paragraph">
                        <wp:posOffset>93345</wp:posOffset>
                      </wp:positionV>
                      <wp:extent cx="701040" cy="3810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70104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56F61F" id="_x0000_t202" coordsize="21600,21600" o:spt="202" path="m,l,21600r21600,l21600,xe">
                      <v:stroke joinstyle="miter"/>
                      <v:path gradientshapeok="t" o:connecttype="rect"/>
                    </v:shapetype>
                    <v:shape id="文字方塊 9" o:spid="_x0000_s1026" type="#_x0000_t202" style="position:absolute;left:0;text-align:left;margin-left:29.5pt;margin-top:7.35pt;width:55.2pt;height:30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v:textbox>
                    </v:shape>
                  </w:pict>
                </mc:Fallback>
              </mc:AlternateContent>
            </w:r>
            <w:r>
              <w:rPr>
                <w:rFonts w:eastAsia="微軟正黑體"/>
                <w:noProof/>
              </w:rPr>
              <w:drawing>
                <wp:inline distT="0" distB="0" distL="0" distR="0" wp14:anchorId="131ED299" wp14:editId="2081F1F4">
                  <wp:extent cx="4638040" cy="2222603"/>
                  <wp:effectExtent l="0" t="0" r="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2963" cy="2224962"/>
                          </a:xfrm>
                          <a:prstGeom prst="rect">
                            <a:avLst/>
                          </a:prstGeom>
                          <a:noFill/>
                        </pic:spPr>
                      </pic:pic>
                    </a:graphicData>
                  </a:graphic>
                </wp:inline>
              </w:drawing>
            </w:r>
          </w:p>
          <w:p w:rsidR="00EA426B" w:rsidRDefault="00EA426B" w:rsidP="00396077">
            <w:pPr>
              <w:ind w:leftChars="-2" w:left="-5" w:firstLineChars="438" w:firstLine="1139"/>
              <w:rPr>
                <w:rFonts w:eastAsia="微軟正黑體"/>
              </w:rPr>
            </w:pPr>
            <w:r>
              <w:rPr>
                <w:rFonts w:eastAsia="微軟正黑體"/>
                <w:noProof/>
              </w:rPr>
              <mc:AlternateContent>
                <mc:Choice Requires="wps">
                  <w:drawing>
                    <wp:anchor distT="0" distB="0" distL="114300" distR="114300" simplePos="0" relativeHeight="251634688" behindDoc="0" locked="0" layoutInCell="1" allowOverlap="1" wp14:anchorId="342BE439" wp14:editId="12DF3C98">
                      <wp:simplePos x="0" y="0"/>
                      <wp:positionH relativeFrom="column">
                        <wp:posOffset>3647440</wp:posOffset>
                      </wp:positionH>
                      <wp:positionV relativeFrom="paragraph">
                        <wp:posOffset>552450</wp:posOffset>
                      </wp:positionV>
                      <wp:extent cx="678180" cy="373380"/>
                      <wp:effectExtent l="0" t="0" r="0" b="7620"/>
                      <wp:wrapNone/>
                      <wp:docPr id="10" name="文字方塊 10"/>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BE439" id="文字方塊 10" o:spid="_x0000_s1027" type="#_x0000_t202" style="position:absolute;left:0;text-align:left;margin-left:287.2pt;margin-top:43.5pt;width:53.4pt;height:29.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19245D8D" wp14:editId="2325A4E5">
                      <wp:simplePos x="0" y="0"/>
                      <wp:positionH relativeFrom="column">
                        <wp:posOffset>3897630</wp:posOffset>
                      </wp:positionH>
                      <wp:positionV relativeFrom="paragraph">
                        <wp:posOffset>758190</wp:posOffset>
                      </wp:positionV>
                      <wp:extent cx="1226820" cy="182880"/>
                      <wp:effectExtent l="0" t="0" r="11430" b="26670"/>
                      <wp:wrapNone/>
                      <wp:docPr id="4" name="矩形 4"/>
                      <wp:cNvGraphicFramePr/>
                      <a:graphic xmlns:a="http://schemas.openxmlformats.org/drawingml/2006/main">
                        <a:graphicData uri="http://schemas.microsoft.com/office/word/2010/wordprocessingShape">
                          <wps:wsp>
                            <wps:cNvSpPr/>
                            <wps:spPr>
                              <a:xfrm>
                                <a:off x="0" y="0"/>
                                <a:ext cx="1226820" cy="18288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D7F5D" id="矩形 4" o:spid="_x0000_s1026" style="position:absolute;margin-left:306.9pt;margin-top:59.7pt;width:96.6pt;height:14.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" filled="f" strokecolor="red" strokeweight="2pt"/>
                  </w:pict>
                </mc:Fallback>
              </mc:AlternateContent>
            </w:r>
            <w:r>
              <w:rPr>
                <w:noProof/>
              </w:rPr>
              <w:drawing>
                <wp:inline distT="0" distB="0" distL="0" distR="0" wp14:anchorId="7633A148" wp14:editId="35BF3AEC">
                  <wp:extent cx="4632960" cy="1183786"/>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8218" cy="1190240"/>
                          </a:xfrm>
                          <a:prstGeom prst="rect">
                            <a:avLst/>
                          </a:prstGeom>
                        </pic:spPr>
                      </pic:pic>
                    </a:graphicData>
                  </a:graphic>
                </wp:inline>
              </w:drawing>
            </w:r>
          </w:p>
          <w:p w:rsidR="00EA426B" w:rsidRPr="00185B59" w:rsidRDefault="00EA426B" w:rsidP="00396077">
            <w:pPr>
              <w:ind w:leftChars="-28" w:left="-5" w:hangingChars="26" w:hanging="68"/>
              <w:jc w:val="center"/>
              <w:rPr>
                <w:rFonts w:eastAsia="微軟正黑體"/>
              </w:rPr>
            </w:pPr>
          </w:p>
          <w:p w:rsidR="00EA426B" w:rsidRPr="000B0DDD"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40832" behindDoc="0" locked="0" layoutInCell="1" allowOverlap="1" wp14:anchorId="04443BA4" wp14:editId="48B0B621">
                      <wp:simplePos x="0" y="0"/>
                      <wp:positionH relativeFrom="column">
                        <wp:posOffset>2456180</wp:posOffset>
                      </wp:positionH>
                      <wp:positionV relativeFrom="paragraph">
                        <wp:posOffset>2823210</wp:posOffset>
                      </wp:positionV>
                      <wp:extent cx="678180" cy="373380"/>
                      <wp:effectExtent l="0" t="0" r="0" b="7620"/>
                      <wp:wrapNone/>
                      <wp:docPr id="12" name="文字方塊 1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43BA4" id="文字方塊 12" o:spid="_x0000_s1028" type="#_x0000_t202" style="position:absolute;left:0;text-align:left;margin-left:193.4pt;margin-top:222.3pt;width:53.4pt;height:29.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v:textbox>
                    </v:shape>
                  </w:pict>
                </mc:Fallback>
              </mc:AlternateContent>
            </w:r>
            <w:r>
              <w:rPr>
                <w:rFonts w:eastAsia="微軟正黑體"/>
                <w:noProof/>
              </w:rPr>
              <mc:AlternateContent>
                <mc:Choice Requires="wps">
                  <w:drawing>
                    <wp:anchor distT="0" distB="0" distL="114300" distR="114300" simplePos="0" relativeHeight="251638784" behindDoc="0" locked="0" layoutInCell="1" allowOverlap="1" wp14:anchorId="3E47E8A1" wp14:editId="67B43DC1">
                      <wp:simplePos x="0" y="0"/>
                      <wp:positionH relativeFrom="column">
                        <wp:posOffset>2616200</wp:posOffset>
                      </wp:positionH>
                      <wp:positionV relativeFrom="paragraph">
                        <wp:posOffset>1924685</wp:posOffset>
                      </wp:positionV>
                      <wp:extent cx="678180" cy="373380"/>
                      <wp:effectExtent l="0" t="0" r="0" b="7620"/>
                      <wp:wrapNone/>
                      <wp:docPr id="11" name="文字方塊 11"/>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7E8A1" id="文字方塊 11" o:spid="_x0000_s1029" type="#_x0000_t202" style="position:absolute;left:0;text-align:left;margin-left:206pt;margin-top:151.55pt;width:53.4pt;height:2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v:textbox>
                    </v:shape>
                  </w:pict>
                </mc:Fallback>
              </mc:AlternateContent>
            </w:r>
            <w:r>
              <w:rPr>
                <w:rFonts w:eastAsia="微軟正黑體"/>
                <w:noProof/>
              </w:rPr>
              <mc:AlternateContent>
                <mc:Choice Requires="wps">
                  <w:drawing>
                    <wp:anchor distT="0" distB="0" distL="114300" distR="114300" simplePos="0" relativeHeight="251637760" behindDoc="0" locked="0" layoutInCell="1" allowOverlap="1" wp14:anchorId="08B20A14" wp14:editId="3139697F">
                      <wp:simplePos x="0" y="0"/>
                      <wp:positionH relativeFrom="column">
                        <wp:posOffset>1450340</wp:posOffset>
                      </wp:positionH>
                      <wp:positionV relativeFrom="paragraph">
                        <wp:posOffset>1482725</wp:posOffset>
                      </wp:positionV>
                      <wp:extent cx="678180" cy="373380"/>
                      <wp:effectExtent l="0" t="0" r="0" b="7620"/>
                      <wp:wrapNone/>
                      <wp:docPr id="2" name="文字方塊 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20A14" id="文字方塊 2" o:spid="_x0000_s1030" type="#_x0000_t202" style="position:absolute;left:0;text-align:left;margin-left:114.2pt;margin-top:116.75pt;width:53.4pt;height:29.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v:textbox>
                    </v:shape>
                  </w:pict>
                </mc:Fallback>
              </mc:AlternateContent>
            </w:r>
            <w:r>
              <w:rPr>
                <w:noProof/>
              </w:rPr>
              <w:drawing>
                <wp:inline distT="0" distB="0" distL="0" distR="0" wp14:anchorId="02910AE0" wp14:editId="115AEFC5">
                  <wp:extent cx="4682880" cy="3315335"/>
                  <wp:effectExtent l="0" t="0" r="381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3753" cy="3323033"/>
                          </a:xfrm>
                          <a:prstGeom prst="rect">
                            <a:avLst/>
                          </a:prstGeom>
                        </pic:spPr>
                      </pic:pic>
                    </a:graphicData>
                  </a:graphic>
                </wp:inline>
              </w:drawing>
            </w:r>
          </w:p>
        </w:tc>
      </w:tr>
      <w:tr w:rsidR="00EA426B" w:rsidRPr="000B0DDD" w:rsidTr="00396077">
        <w:trPr>
          <w:trHeight w:val="1689"/>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13"/>
              </w:numPr>
              <w:tabs>
                <w:tab w:val="clear" w:pos="1048"/>
                <w:tab w:val="num" w:pos="390"/>
              </w:tabs>
              <w:ind w:left="1418" w:hanging="1288"/>
              <w:jc w:val="both"/>
              <w:rPr>
                <w:rFonts w:ascii="微軟正黑體" w:eastAsia="微軟正黑體" w:hAnsi="微軟正黑體"/>
                <w:sz w:val="20"/>
                <w:szCs w:val="20"/>
              </w:rPr>
            </w:pPr>
            <w:r w:rsidRPr="000B0DDD">
              <w:rPr>
                <w:rFonts w:ascii="微軟正黑體" w:eastAsia="微軟正黑體" w:hAnsi="微軟正黑體" w:hint="eastAsia"/>
                <w:sz w:val="20"/>
                <w:szCs w:val="20"/>
              </w:rPr>
              <w:t>報表類別：</w:t>
            </w:r>
            <w:r>
              <w:rPr>
                <w:rFonts w:ascii="微軟正黑體" w:eastAsia="微軟正黑體" w:hAnsi="微軟正黑體" w:hint="eastAsia"/>
                <w:sz w:val="20"/>
                <w:szCs w:val="20"/>
              </w:rPr>
              <w:t>a.</w:t>
            </w:r>
            <w:r w:rsidRPr="00F96D55">
              <w:rPr>
                <w:rFonts w:ascii="微軟正黑體" w:eastAsia="微軟正黑體" w:hAnsi="微軟正黑體" w:hint="eastAsia"/>
                <w:sz w:val="20"/>
                <w:szCs w:val="20"/>
              </w:rPr>
              <w:t>有設立加護病房</w:t>
            </w:r>
            <w:r>
              <w:rPr>
                <w:rFonts w:ascii="微軟正黑體" w:eastAsia="微軟正黑體" w:hAnsi="微軟正黑體" w:hint="eastAsia"/>
                <w:sz w:val="20"/>
                <w:szCs w:val="20"/>
              </w:rPr>
              <w:t>之醫院請選</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感控查核報表(加護病房)</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，b.未設立加護病房醫院請選</w:t>
            </w:r>
            <w:r w:rsidRPr="00A758E1">
              <w:rPr>
                <w:rFonts w:ascii="微軟正黑體" w:eastAsia="微軟正黑體" w:hAnsi="微軟正黑體" w:hint="eastAsia"/>
                <w:sz w:val="20"/>
                <w:szCs w:val="20"/>
              </w:rPr>
              <w:t>「感控查核報表(</w:t>
            </w:r>
            <w:r>
              <w:rPr>
                <w:rFonts w:ascii="微軟正黑體" w:eastAsia="微軟正黑體" w:hAnsi="微軟正黑體" w:hint="eastAsia"/>
                <w:sz w:val="20"/>
                <w:szCs w:val="20"/>
              </w:rPr>
              <w:t>未設立加護病房醫院專用</w:t>
            </w:r>
            <w:r w:rsidRPr="00A758E1">
              <w:rPr>
                <w:rFonts w:ascii="微軟正黑體" w:eastAsia="微軟正黑體" w:hAnsi="微軟正黑體" w:hint="eastAsia"/>
                <w:sz w:val="20"/>
                <w:szCs w:val="20"/>
              </w:rPr>
              <w:t>)」</w:t>
            </w:r>
            <w:r w:rsidRPr="000B0DDD">
              <w:rPr>
                <w:rFonts w:ascii="微軟正黑體" w:eastAsia="微軟正黑體" w:hAnsi="微軟正黑體" w:hint="eastAsia"/>
                <w:sz w:val="20"/>
                <w:szCs w:val="20"/>
              </w:rPr>
              <w:t>。</w:t>
            </w:r>
          </w:p>
          <w:p w:rsidR="00EA426B" w:rsidRPr="000B0DDD" w:rsidRDefault="00EA426B" w:rsidP="00BC50F6">
            <w:pPr>
              <w:numPr>
                <w:ilvl w:val="0"/>
                <w:numId w:val="13"/>
              </w:numPr>
              <w:tabs>
                <w:tab w:val="clear" w:pos="1048"/>
                <w:tab w:val="num" w:pos="390"/>
              </w:tabs>
              <w:ind w:left="1418" w:hanging="1288"/>
              <w:jc w:val="both"/>
              <w:rPr>
                <w:rFonts w:ascii="微軟正黑體" w:eastAsia="微軟正黑體" w:hAnsi="微軟正黑體"/>
                <w:sz w:val="20"/>
                <w:szCs w:val="20"/>
              </w:rPr>
            </w:pPr>
            <w:r>
              <w:rPr>
                <w:rFonts w:ascii="微軟正黑體" w:eastAsia="微軟正黑體" w:hAnsi="微軟正黑體" w:hint="eastAsia"/>
                <w:sz w:val="20"/>
                <w:szCs w:val="20"/>
              </w:rPr>
              <w:t>請點選1</w:t>
            </w:r>
            <w:r>
              <w:rPr>
                <w:rFonts w:ascii="微軟正黑體" w:eastAsia="微軟正黑體" w:hAnsi="微軟正黑體"/>
                <w:sz w:val="20"/>
                <w:szCs w:val="20"/>
              </w:rPr>
              <w:t>06年度之儲存紀錄時間為</w:t>
            </w:r>
            <w:r>
              <w:rPr>
                <w:rFonts w:ascii="微軟正黑體" w:eastAsia="微軟正黑體" w:hAnsi="微軟正黑體" w:hint="eastAsia"/>
                <w:sz w:val="20"/>
                <w:szCs w:val="20"/>
              </w:rPr>
              <w:t>107/</w:t>
            </w:r>
            <w:r>
              <w:rPr>
                <w:rFonts w:ascii="微軟正黑體" w:eastAsia="微軟正黑體" w:hAnsi="微軟正黑體"/>
                <w:sz w:val="20"/>
                <w:szCs w:val="20"/>
              </w:rPr>
              <w:t>0</w:t>
            </w:r>
            <w:r>
              <w:rPr>
                <w:rFonts w:ascii="微軟正黑體" w:eastAsia="微軟正黑體" w:hAnsi="微軟正黑體" w:hint="eastAsia"/>
                <w:sz w:val="20"/>
                <w:szCs w:val="20"/>
              </w:rPr>
              <w:t>4/</w:t>
            </w:r>
            <w:r>
              <w:rPr>
                <w:rFonts w:ascii="微軟正黑體" w:eastAsia="微軟正黑體" w:hAnsi="微軟正黑體"/>
                <w:sz w:val="20"/>
                <w:szCs w:val="20"/>
              </w:rPr>
              <w:t>0</w:t>
            </w:r>
            <w:r>
              <w:rPr>
                <w:rFonts w:ascii="微軟正黑體" w:eastAsia="微軟正黑體" w:hAnsi="微軟正黑體" w:hint="eastAsia"/>
                <w:sz w:val="20"/>
                <w:szCs w:val="20"/>
              </w:rPr>
              <w:t>2之選項。</w:t>
            </w:r>
          </w:p>
          <w:p w:rsidR="00EA426B" w:rsidRPr="000B0DDD" w:rsidRDefault="00EA426B" w:rsidP="00BC50F6">
            <w:pPr>
              <w:numPr>
                <w:ilvl w:val="0"/>
                <w:numId w:val="13"/>
              </w:numPr>
              <w:tabs>
                <w:tab w:val="clear" w:pos="1048"/>
                <w:tab w:val="num" w:pos="390"/>
              </w:tabs>
              <w:ind w:left="390" w:hanging="260"/>
              <w:jc w:val="both"/>
              <w:rPr>
                <w:rFonts w:eastAsia="新細明體"/>
                <w:sz w:val="20"/>
                <w:szCs w:val="20"/>
              </w:rPr>
            </w:pPr>
            <w:r w:rsidRPr="000B0DDD">
              <w:rPr>
                <w:rFonts w:ascii="微軟正黑體" w:eastAsia="微軟正黑體" w:hAnsi="微軟正黑體"/>
                <w:sz w:val="20"/>
                <w:szCs w:val="20"/>
              </w:rPr>
              <w:t>最後</w:t>
            </w:r>
            <w:r w:rsidRPr="000B0DDD">
              <w:rPr>
                <w:rFonts w:ascii="微軟正黑體" w:eastAsia="微軟正黑體" w:hAnsi="微軟正黑體" w:hint="eastAsia"/>
                <w:sz w:val="20"/>
                <w:szCs w:val="20"/>
              </w:rPr>
              <w:t>再</w:t>
            </w:r>
            <w:r w:rsidRPr="000B0DDD">
              <w:rPr>
                <w:rFonts w:ascii="微軟正黑體" w:eastAsia="微軟正黑體" w:hAnsi="微軟正黑體"/>
                <w:sz w:val="20"/>
                <w:szCs w:val="20"/>
              </w:rPr>
              <w:t>按下</w:t>
            </w:r>
            <w:r w:rsidRPr="000B0DDD">
              <w:rPr>
                <w:rFonts w:ascii="微軟正黑體" w:eastAsia="微軟正黑體" w:hAnsi="微軟正黑體"/>
                <w:sz w:val="20"/>
                <w:szCs w:val="20"/>
              </w:rPr>
              <w:object w:dxaOrig="615" w:dyaOrig="405">
                <v:shape id="_x0000_i1025" type="#_x0000_t75" style="width:30.6pt;height:19.8pt" o:ole="">
                  <v:imagedata r:id="rId24" o:title=""/>
                </v:shape>
                <o:OLEObject Type="Embed" ProgID="PBrush" ShapeID="_x0000_i1025" DrawAspect="Content" ObjectID="_1588489585" r:id="rId25"/>
              </w:object>
            </w:r>
            <w:r w:rsidRPr="000B0DDD">
              <w:rPr>
                <w:rFonts w:ascii="微軟正黑體" w:eastAsia="微軟正黑體" w:hAnsi="微軟正黑體"/>
                <w:sz w:val="20"/>
                <w:szCs w:val="20"/>
              </w:rPr>
              <w:t>文字按鈕，系統即會列出</w:t>
            </w:r>
            <w:r>
              <w:rPr>
                <w:rFonts w:ascii="微軟正黑體" w:eastAsia="微軟正黑體" w:hAnsi="微軟正黑體"/>
                <w:sz w:val="20"/>
                <w:szCs w:val="20"/>
              </w:rPr>
              <w:t>年度</w:t>
            </w:r>
            <w:r w:rsidRPr="000B0DDD">
              <w:rPr>
                <w:rFonts w:ascii="微軟正黑體" w:eastAsia="微軟正黑體" w:hAnsi="微軟正黑體" w:hint="eastAsia"/>
                <w:sz w:val="20"/>
                <w:szCs w:val="20"/>
              </w:rPr>
              <w:t>醫院</w:t>
            </w:r>
            <w:r w:rsidRPr="000B0DDD">
              <w:rPr>
                <w:rFonts w:ascii="微軟正黑體" w:eastAsia="微軟正黑體" w:hAnsi="微軟正黑體"/>
                <w:sz w:val="20"/>
                <w:szCs w:val="20"/>
              </w:rPr>
              <w:t>收案</w:t>
            </w:r>
            <w:r>
              <w:rPr>
                <w:rFonts w:ascii="微軟正黑體" w:eastAsia="微軟正黑體" w:hAnsi="微軟正黑體" w:hint="eastAsia"/>
                <w:sz w:val="20"/>
                <w:szCs w:val="20"/>
              </w:rPr>
              <w:t>之</w:t>
            </w:r>
            <w:r w:rsidRPr="000B0DDD">
              <w:rPr>
                <w:rFonts w:ascii="微軟正黑體" w:eastAsia="微軟正黑體" w:hAnsi="微軟正黑體"/>
                <w:sz w:val="20"/>
                <w:szCs w:val="20"/>
              </w:rPr>
              <w:t>感染個案</w:t>
            </w:r>
            <w:r>
              <w:rPr>
                <w:rFonts w:ascii="微軟正黑體" w:eastAsia="微軟正黑體" w:hAnsi="微軟正黑體" w:hint="eastAsia"/>
                <w:sz w:val="20"/>
                <w:szCs w:val="20"/>
              </w:rPr>
              <w:t>菌株</w:t>
            </w:r>
            <w:r w:rsidRPr="000B0DDD">
              <w:rPr>
                <w:rFonts w:ascii="微軟正黑體" w:eastAsia="微軟正黑體" w:hAnsi="微軟正黑體" w:hint="eastAsia"/>
                <w:sz w:val="20"/>
                <w:szCs w:val="20"/>
              </w:rPr>
              <w:t>通報</w:t>
            </w:r>
            <w:r>
              <w:rPr>
                <w:rFonts w:ascii="微軟正黑體" w:eastAsia="微軟正黑體" w:hAnsi="微軟正黑體" w:hint="eastAsia"/>
                <w:sz w:val="20"/>
                <w:szCs w:val="20"/>
              </w:rPr>
              <w:t>完整率報表</w:t>
            </w:r>
            <w:r w:rsidRPr="000B0DDD">
              <w:rPr>
                <w:rFonts w:ascii="微軟正黑體" w:eastAsia="微軟正黑體" w:hAnsi="微軟正黑體"/>
                <w:sz w:val="20"/>
                <w:szCs w:val="20"/>
              </w:rPr>
              <w:t>，供使用者瀏覽</w:t>
            </w:r>
            <w:r w:rsidRPr="000B0DDD">
              <w:rPr>
                <w:rFonts w:ascii="微軟正黑體" w:eastAsia="微軟正黑體" w:hAnsi="微軟正黑體" w:hint="eastAsia"/>
                <w:sz w:val="20"/>
                <w:szCs w:val="20"/>
              </w:rPr>
              <w:t>。</w:t>
            </w:r>
          </w:p>
        </w:tc>
      </w:tr>
    </w:tbl>
    <w:p w:rsidR="00EA426B" w:rsidRPr="000B0DDD" w:rsidRDefault="00EA426B" w:rsidP="00EA426B"/>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2"/>
        <w:gridCol w:w="6"/>
      </w:tblGrid>
      <w:tr w:rsidR="00EA426B" w:rsidRPr="000B0DDD" w:rsidTr="00396077">
        <w:trPr>
          <w:gridAfter w:val="1"/>
          <w:wAfter w:w="6" w:type="dxa"/>
        </w:trPr>
        <w:tc>
          <w:tcPr>
            <w:tcW w:w="9852" w:type="dxa"/>
            <w:tcBorders>
              <w:top w:val="single" w:sz="4" w:space="0" w:color="4F81BD"/>
              <w:left w:val="single" w:sz="4" w:space="0" w:color="4F81BD"/>
              <w:bottom w:val="single" w:sz="4" w:space="0" w:color="4F81BD"/>
              <w:right w:val="single" w:sz="4" w:space="0" w:color="4F81BD"/>
            </w:tcBorders>
            <w:shd w:val="clear" w:color="auto" w:fill="4F81BD"/>
          </w:tcPr>
          <w:p w:rsidR="00EA426B" w:rsidRPr="000B0DDD" w:rsidRDefault="00EA426B" w:rsidP="00396077">
            <w:pPr>
              <w:spacing w:line="480" w:lineRule="exact"/>
              <w:rPr>
                <w:rFonts w:ascii="微軟正黑體" w:eastAsia="微軟正黑體" w:hAnsi="微軟正黑體"/>
                <w:b/>
                <w:sz w:val="20"/>
                <w:szCs w:val="20"/>
              </w:rPr>
            </w:pPr>
            <w:r w:rsidRPr="000B0DDD">
              <w:rPr>
                <w:rFonts w:ascii="微軟正黑體" w:eastAsia="微軟正黑體" w:hAnsi="微軟正黑體" w:hint="eastAsia"/>
                <w:b/>
                <w:bCs/>
                <w:szCs w:val="20"/>
              </w:rPr>
              <w:t>查詢結果說明</w:t>
            </w:r>
          </w:p>
        </w:tc>
      </w:tr>
      <w:tr w:rsidR="00EA426B" w:rsidRPr="000B0DDD" w:rsidTr="00396077">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rPr>
          <w:trHeight w:val="330"/>
        </w:trPr>
        <w:tc>
          <w:tcPr>
            <w:tcW w:w="9858" w:type="dxa"/>
            <w:gridSpan w:val="2"/>
            <w:tcBorders>
              <w:top w:val="single" w:sz="4" w:space="0" w:color="auto"/>
              <w:left w:val="single" w:sz="8" w:space="0" w:color="4F81BD"/>
              <w:bottom w:val="single" w:sz="4" w:space="0" w:color="auto"/>
              <w:right w:val="single" w:sz="8" w:space="0" w:color="4F81BD"/>
            </w:tcBorders>
          </w:tcPr>
          <w:p w:rsidR="00EA426B" w:rsidRPr="000B0DDD" w:rsidRDefault="00EA426B" w:rsidP="00396077">
            <w:pPr>
              <w:ind w:leftChars="-54" w:hangingChars="54" w:hanging="140"/>
              <w:jc w:val="both"/>
              <w:rPr>
                <w:rFonts w:eastAsia="微軟正黑體"/>
              </w:rPr>
            </w:pPr>
            <w:r>
              <w:rPr>
                <w:noProof/>
              </w:rPr>
              <mc:AlternateContent>
                <mc:Choice Requires="wps">
                  <w:drawing>
                    <wp:anchor distT="0" distB="0" distL="114300" distR="114300" simplePos="0" relativeHeight="251635712" behindDoc="0" locked="0" layoutInCell="1" allowOverlap="1" wp14:anchorId="68AD1B7A" wp14:editId="54041007">
                      <wp:simplePos x="0" y="0"/>
                      <wp:positionH relativeFrom="column">
                        <wp:posOffset>-37465</wp:posOffset>
                      </wp:positionH>
                      <wp:positionV relativeFrom="paragraph">
                        <wp:posOffset>2647315</wp:posOffset>
                      </wp:positionV>
                      <wp:extent cx="6108700" cy="1242060"/>
                      <wp:effectExtent l="0" t="0" r="25400" b="15240"/>
                      <wp:wrapNone/>
                      <wp:docPr id="2783" name="Rectangle 3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1242060"/>
                              </a:xfrm>
                              <a:prstGeom prst="rect">
                                <a:avLst/>
                              </a:prstGeom>
                              <a:noFill/>
                              <a:ln w="19050" algn="ctr">
                                <a:solidFill>
                                  <a:srgbClr val="FF0000"/>
                                </a:solidFill>
                                <a:miter lim="800000"/>
                                <a:headEnd/>
                                <a:tailEnd type="none" w="med"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555B536" id="Rectangle 3198" o:spid="_x0000_s1026" style="position:absolute;margin-left:-2.95pt;margin-top:208.45pt;width:481pt;height:97.8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" filled="f" strokecolor="red" strokeweight="1.5pt">
                      <v:stroke endarrowlength="short"/>
                    </v:rect>
                  </w:pict>
                </mc:Fallback>
              </mc:AlternateContent>
            </w:r>
            <w:r>
              <w:rPr>
                <w:noProof/>
              </w:rPr>
              <w:drawing>
                <wp:inline distT="0" distB="0" distL="0" distR="0" wp14:anchorId="3AE7CE49" wp14:editId="69E19604">
                  <wp:extent cx="6353175" cy="4904740"/>
                  <wp:effectExtent l="0" t="0" r="952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53175" cy="4904740"/>
                          </a:xfrm>
                          <a:prstGeom prst="rect">
                            <a:avLst/>
                          </a:prstGeom>
                          <a:noFill/>
                          <a:ln>
                            <a:noFill/>
                          </a:ln>
                        </pic:spPr>
                      </pic:pic>
                    </a:graphicData>
                  </a:graphic>
                </wp:inline>
              </w:drawing>
            </w:r>
          </w:p>
        </w:tc>
      </w:tr>
      <w:tr w:rsidR="00EA426B" w:rsidRPr="000B0DDD" w:rsidTr="00396077">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rPr>
          <w:trHeight w:val="405"/>
        </w:trPr>
        <w:tc>
          <w:tcPr>
            <w:tcW w:w="9858" w:type="dxa"/>
            <w:gridSpan w:val="2"/>
            <w:tcBorders>
              <w:top w:val="single" w:sz="4" w:space="0" w:color="auto"/>
              <w:left w:val="single" w:sz="8" w:space="0" w:color="4F81BD"/>
              <w:bottom w:val="single" w:sz="4" w:space="0" w:color="auto"/>
              <w:right w:val="single" w:sz="8" w:space="0" w:color="4F81BD"/>
            </w:tcBorders>
          </w:tcPr>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由此報表可得知10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w:t>
            </w:r>
            <w:r>
              <w:rPr>
                <w:rFonts w:ascii="微軟正黑體" w:eastAsia="微軟正黑體" w:hAnsi="微軟正黑體" w:hint="eastAsia"/>
                <w:sz w:val="20"/>
                <w:szCs w:val="20"/>
              </w:rPr>
              <w:t>8-12</w:t>
            </w:r>
            <w:r w:rsidRPr="000B0DDD">
              <w:rPr>
                <w:rFonts w:ascii="微軟正黑體" w:eastAsia="微軟正黑體" w:hAnsi="微軟正黑體" w:hint="eastAsia"/>
                <w:sz w:val="20"/>
                <w:szCs w:val="20"/>
              </w:rPr>
              <w:t>月個案檢體菌株通報不完整，可於【統計檢索︱個案資料檢索】查詢</w:t>
            </w:r>
            <w:r>
              <w:rPr>
                <w:rFonts w:ascii="微軟正黑體" w:eastAsia="微軟正黑體" w:hAnsi="微軟正黑體" w:hint="eastAsia"/>
                <w:sz w:val="20"/>
                <w:szCs w:val="20"/>
              </w:rPr>
              <w:t>通報情形</w:t>
            </w:r>
            <w:r w:rsidRPr="000B0DDD">
              <w:rPr>
                <w:rFonts w:ascii="微軟正黑體" w:eastAsia="微軟正黑體" w:hAnsi="微軟正黑體" w:hint="eastAsia"/>
                <w:sz w:val="20"/>
                <w:szCs w:val="20"/>
              </w:rPr>
              <w:t>。</w:t>
            </w:r>
          </w:p>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w:t>
            </w:r>
            <w:r>
              <w:rPr>
                <w:rFonts w:ascii="微軟正黑體" w:eastAsia="微軟正黑體" w:hAnsi="微軟正黑體" w:hint="eastAsia"/>
                <w:sz w:val="20"/>
                <w:szCs w:val="20"/>
              </w:rPr>
              <w:t>8-12</w:t>
            </w:r>
            <w:r w:rsidRPr="000B0DDD">
              <w:rPr>
                <w:rFonts w:ascii="微軟正黑體" w:eastAsia="微軟正黑體" w:hAnsi="微軟正黑體" w:hint="eastAsia"/>
                <w:sz w:val="20"/>
                <w:szCs w:val="20"/>
              </w:rPr>
              <w:t>月全部個案數欄位為「X」代表該月份未通報個案</w:t>
            </w:r>
            <w:r>
              <w:rPr>
                <w:rFonts w:ascii="微軟正黑體" w:eastAsia="微軟正黑體" w:hAnsi="微軟正黑體" w:hint="eastAsia"/>
                <w:sz w:val="20"/>
                <w:szCs w:val="20"/>
              </w:rPr>
              <w:t>，且未完成加護病房零通報個案或全院零通報程序</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故</w:t>
            </w:r>
            <w:r w:rsidRPr="000B0DDD">
              <w:rPr>
                <w:rFonts w:ascii="微軟正黑體" w:eastAsia="微軟正黑體" w:hAnsi="微軟正黑體" w:hint="eastAsia"/>
                <w:sz w:val="20"/>
                <w:szCs w:val="20"/>
              </w:rPr>
              <w:t>通報完整率為0%。</w:t>
            </w:r>
          </w:p>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此時範例醫院10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年個案檢體菌株通報完整率=(</w:t>
            </w:r>
            <w:r>
              <w:rPr>
                <w:rFonts w:ascii="微軟正黑體" w:eastAsia="微軟正黑體" w:hAnsi="微軟正黑體" w:hint="eastAsia"/>
                <w:sz w:val="20"/>
                <w:szCs w:val="20"/>
              </w:rPr>
              <w:t>322</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322</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7</w:t>
            </w:r>
            <w:r w:rsidRPr="000B0DDD">
              <w:rPr>
                <w:rFonts w:ascii="微軟正黑體" w:eastAsia="微軟正黑體" w:hAnsi="微軟正黑體" w:hint="eastAsia"/>
                <w:sz w:val="20"/>
                <w:szCs w:val="20"/>
              </w:rPr>
              <w:t>/12)*100%=</w:t>
            </w:r>
            <w:r>
              <w:rPr>
                <w:rFonts w:ascii="微軟正黑體" w:eastAsia="微軟正黑體" w:hAnsi="微軟正黑體" w:hint="eastAsia"/>
                <w:sz w:val="20"/>
                <w:szCs w:val="20"/>
              </w:rPr>
              <w:t>58.3</w:t>
            </w:r>
            <w:r w:rsidRPr="000B0DDD">
              <w:rPr>
                <w:rFonts w:ascii="微軟正黑體" w:eastAsia="微軟正黑體" w:hAnsi="微軟正黑體" w:hint="eastAsia"/>
                <w:sz w:val="20"/>
                <w:szCs w:val="20"/>
              </w:rPr>
              <w:t>%</w:t>
            </w:r>
          </w:p>
        </w:tc>
      </w:tr>
    </w:tbl>
    <w:p w:rsidR="00EA426B" w:rsidRPr="000B0DDD" w:rsidRDefault="00EA426B" w:rsidP="00EA426B">
      <w:r w:rsidRPr="000B0DDD">
        <w:br w:type="page"/>
      </w:r>
    </w:p>
    <w:p w:rsidR="00EA426B" w:rsidRPr="000B0DDD" w:rsidRDefault="00EA426B" w:rsidP="00BC50F6">
      <w:pPr>
        <w:numPr>
          <w:ilvl w:val="0"/>
          <w:numId w:val="19"/>
        </w:numPr>
        <w:tabs>
          <w:tab w:val="num" w:pos="540"/>
        </w:tabs>
        <w:overflowPunct w:val="0"/>
        <w:spacing w:afterLines="50" w:after="120"/>
        <w:ind w:left="539" w:hanging="539"/>
      </w:pPr>
      <w:r w:rsidRPr="000B0DDD">
        <w:rPr>
          <w:rFonts w:hint="eastAsia"/>
          <w:b/>
          <w:u w:val="single"/>
        </w:rPr>
        <w:t>月維護資料通報完整率查詢說明</w:t>
      </w:r>
    </w:p>
    <w:tbl>
      <w:tblPr>
        <w:tblW w:w="10151"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0151"/>
      </w:tblGrid>
      <w:tr w:rsidR="00EA426B" w:rsidRPr="000B0DDD" w:rsidTr="00396077">
        <w:trPr>
          <w:trHeight w:val="299"/>
        </w:trPr>
        <w:tc>
          <w:tcPr>
            <w:tcW w:w="10151" w:type="dxa"/>
            <w:shd w:val="clear" w:color="auto" w:fill="4F81BD"/>
          </w:tcPr>
          <w:p w:rsidR="00EA426B" w:rsidRPr="000B0DDD" w:rsidRDefault="00EA426B" w:rsidP="00396077">
            <w:pPr>
              <w:spacing w:line="480" w:lineRule="exact"/>
              <w:rPr>
                <w:rFonts w:eastAsia="微軟正黑體"/>
                <w:b/>
                <w:bCs/>
                <w:szCs w:val="20"/>
              </w:rPr>
            </w:pPr>
            <w:r w:rsidRPr="000B0DDD">
              <w:rPr>
                <w:rFonts w:eastAsia="微軟正黑體" w:hint="eastAsia"/>
                <w:b/>
                <w:bCs/>
                <w:szCs w:val="20"/>
              </w:rPr>
              <w:t>操作說明</w:t>
            </w:r>
          </w:p>
        </w:tc>
      </w:tr>
      <w:tr w:rsidR="00EA426B" w:rsidRPr="000B0DDD" w:rsidTr="00396077">
        <w:trPr>
          <w:trHeight w:val="300"/>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28"/>
              </w:numPr>
              <w:jc w:val="both"/>
              <w:rPr>
                <w:rFonts w:ascii="微軟正黑體" w:eastAsia="微軟正黑體" w:hAnsi="微軟正黑體"/>
                <w:sz w:val="20"/>
                <w:szCs w:val="20"/>
              </w:rPr>
            </w:pPr>
            <w:r>
              <w:rPr>
                <w:rFonts w:ascii="微軟正黑體" w:eastAsia="微軟正黑體" w:hAnsi="微軟正黑體" w:hint="eastAsia"/>
                <w:sz w:val="20"/>
                <w:szCs w:val="20"/>
              </w:rPr>
              <w:t>進入首頁後，</w:t>
            </w:r>
            <w:r w:rsidRPr="00185B59">
              <w:rPr>
                <w:rFonts w:ascii="微軟正黑體" w:eastAsia="微軟正黑體" w:hAnsi="微軟正黑體" w:hint="eastAsia"/>
                <w:sz w:val="20"/>
                <w:szCs w:val="20"/>
              </w:rPr>
              <w:t>點選「醫療照護相關感染資料通報」</w:t>
            </w:r>
            <w:r>
              <w:rPr>
                <w:rFonts w:ascii="微軟正黑體" w:eastAsia="微軟正黑體" w:hAnsi="微軟正黑體" w:hint="eastAsia"/>
                <w:sz w:val="20"/>
                <w:szCs w:val="20"/>
              </w:rPr>
              <w:t>方塊磚。</w:t>
            </w:r>
          </w:p>
          <w:p w:rsidR="00EA426B" w:rsidRPr="00B36E44" w:rsidRDefault="00EA426B" w:rsidP="00BC50F6">
            <w:pPr>
              <w:pStyle w:val="af6"/>
              <w:numPr>
                <w:ilvl w:val="0"/>
                <w:numId w:val="28"/>
              </w:numPr>
              <w:ind w:leftChars="0"/>
              <w:jc w:val="both"/>
              <w:rPr>
                <w:rFonts w:eastAsia="微軟正黑體"/>
              </w:rPr>
            </w:pPr>
            <w:r w:rsidRPr="00B36E44">
              <w:rPr>
                <w:rFonts w:ascii="微軟正黑體" w:eastAsia="微軟正黑體" w:hAnsi="微軟正黑體" w:hint="eastAsia"/>
                <w:szCs w:val="20"/>
              </w:rPr>
              <w:t>點選「統計報表」/「感染管制查核報表」/「</w:t>
            </w:r>
            <w:r w:rsidRPr="00B36E44">
              <w:rPr>
                <w:rFonts w:ascii="微軟正黑體" w:eastAsia="微軟正黑體" w:hAnsi="微軟正黑體" w:hint="eastAsia"/>
                <w:szCs w:val="20"/>
              </w:rPr>
              <w:tab/>
              <w:t>月維護資料通報完整率」</w:t>
            </w:r>
            <w:r w:rsidRPr="00B36E44">
              <w:rPr>
                <w:rFonts w:ascii="微軟正黑體" w:eastAsia="微軟正黑體" w:hAnsi="微軟正黑體"/>
                <w:szCs w:val="20"/>
              </w:rPr>
              <w:t>文字</w:t>
            </w:r>
            <w:r w:rsidRPr="00B36E44">
              <w:rPr>
                <w:rFonts w:ascii="微軟正黑體" w:eastAsia="微軟正黑體" w:hAnsi="微軟正黑體" w:hint="eastAsia"/>
                <w:szCs w:val="20"/>
              </w:rPr>
              <w:t>按</w:t>
            </w:r>
            <w:r w:rsidRPr="00B36E44">
              <w:rPr>
                <w:rFonts w:ascii="微軟正黑體" w:eastAsia="微軟正黑體" w:hAnsi="微軟正黑體"/>
                <w:szCs w:val="20"/>
              </w:rPr>
              <w:t>鈕，進入</w:t>
            </w:r>
            <w:r w:rsidRPr="00B36E44">
              <w:rPr>
                <w:rFonts w:ascii="微軟正黑體" w:eastAsia="微軟正黑體" w:hAnsi="微軟正黑體" w:hint="eastAsia"/>
                <w:szCs w:val="20"/>
              </w:rPr>
              <w:t>資料查詢頁面。</w:t>
            </w:r>
          </w:p>
        </w:tc>
      </w:tr>
      <w:tr w:rsidR="00EA426B" w:rsidRPr="000B0DDD" w:rsidTr="00396077">
        <w:trPr>
          <w:trHeight w:val="9715"/>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396077">
            <w:pPr>
              <w:ind w:leftChars="-28" w:left="-5" w:hangingChars="26" w:hanging="68"/>
              <w:jc w:val="center"/>
              <w:rPr>
                <w:rFonts w:eastAsia="微軟正黑體"/>
              </w:rPr>
            </w:pPr>
          </w:p>
          <w:p w:rsidR="00EA426B"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43904" behindDoc="0" locked="0" layoutInCell="1" allowOverlap="1" wp14:anchorId="0E450CF2" wp14:editId="0A0E4C33">
                      <wp:simplePos x="0" y="0"/>
                      <wp:positionH relativeFrom="column">
                        <wp:posOffset>374650</wp:posOffset>
                      </wp:positionH>
                      <wp:positionV relativeFrom="paragraph">
                        <wp:posOffset>93345</wp:posOffset>
                      </wp:positionV>
                      <wp:extent cx="701040" cy="381000"/>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70104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50CF2" id="文字方塊 14" o:spid="_x0000_s1031" type="#_x0000_t202" style="position:absolute;left:0;text-align:left;margin-left:29.5pt;margin-top:7.35pt;width:55.2pt;height:30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v:textbox>
                    </v:shape>
                  </w:pict>
                </mc:Fallback>
              </mc:AlternateContent>
            </w:r>
            <w:r>
              <w:rPr>
                <w:rFonts w:eastAsia="微軟正黑體"/>
                <w:noProof/>
              </w:rPr>
              <w:drawing>
                <wp:inline distT="0" distB="0" distL="0" distR="0" wp14:anchorId="618E016A" wp14:editId="1FD924E3">
                  <wp:extent cx="4638040" cy="2222603"/>
                  <wp:effectExtent l="0" t="0" r="0" b="635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2963" cy="2224962"/>
                          </a:xfrm>
                          <a:prstGeom prst="rect">
                            <a:avLst/>
                          </a:prstGeom>
                          <a:noFill/>
                        </pic:spPr>
                      </pic:pic>
                    </a:graphicData>
                  </a:graphic>
                </wp:inline>
              </w:drawing>
            </w:r>
          </w:p>
          <w:p w:rsidR="00EA426B" w:rsidRDefault="00EA426B" w:rsidP="00396077">
            <w:pPr>
              <w:ind w:leftChars="-2" w:left="-5" w:firstLineChars="438" w:firstLine="1139"/>
              <w:rPr>
                <w:rFonts w:eastAsia="微軟正黑體"/>
              </w:rPr>
            </w:pPr>
            <w:r>
              <w:rPr>
                <w:rFonts w:eastAsia="微軟正黑體"/>
                <w:noProof/>
              </w:rPr>
              <mc:AlternateContent>
                <mc:Choice Requires="wps">
                  <w:drawing>
                    <wp:anchor distT="0" distB="0" distL="114300" distR="114300" simplePos="0" relativeHeight="251644928" behindDoc="0" locked="0" layoutInCell="1" allowOverlap="1" wp14:anchorId="6868E916" wp14:editId="1BC2DBEB">
                      <wp:simplePos x="0" y="0"/>
                      <wp:positionH relativeFrom="column">
                        <wp:posOffset>3647440</wp:posOffset>
                      </wp:positionH>
                      <wp:positionV relativeFrom="paragraph">
                        <wp:posOffset>681990</wp:posOffset>
                      </wp:positionV>
                      <wp:extent cx="678180" cy="373380"/>
                      <wp:effectExtent l="0" t="0" r="0" b="7620"/>
                      <wp:wrapNone/>
                      <wp:docPr id="18" name="文字方塊 18"/>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8E916" id="文字方塊 18" o:spid="_x0000_s1032" type="#_x0000_t202" style="position:absolute;left:0;text-align:left;margin-left:287.2pt;margin-top:53.7pt;width:53.4pt;height:2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1D7B8191" wp14:editId="26265E2F">
                      <wp:simplePos x="0" y="0"/>
                      <wp:positionH relativeFrom="column">
                        <wp:posOffset>3897630</wp:posOffset>
                      </wp:positionH>
                      <wp:positionV relativeFrom="paragraph">
                        <wp:posOffset>941070</wp:posOffset>
                      </wp:positionV>
                      <wp:extent cx="1226820" cy="182880"/>
                      <wp:effectExtent l="0" t="0" r="11430" b="26670"/>
                      <wp:wrapNone/>
                      <wp:docPr id="19" name="矩形 19"/>
                      <wp:cNvGraphicFramePr/>
                      <a:graphic xmlns:a="http://schemas.openxmlformats.org/drawingml/2006/main">
                        <a:graphicData uri="http://schemas.microsoft.com/office/word/2010/wordprocessingShape">
                          <wps:wsp>
                            <wps:cNvSpPr/>
                            <wps:spPr>
                              <a:xfrm>
                                <a:off x="0" y="0"/>
                                <a:ext cx="1226820" cy="18288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B0052" id="矩形 19" o:spid="_x0000_s1026" style="position:absolute;margin-left:306.9pt;margin-top:74.1pt;width:96.6pt;height:14.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" filled="f" strokecolor="red" strokeweight="2pt"/>
                  </w:pict>
                </mc:Fallback>
              </mc:AlternateContent>
            </w:r>
            <w:r>
              <w:rPr>
                <w:noProof/>
              </w:rPr>
              <w:drawing>
                <wp:inline distT="0" distB="0" distL="0" distR="0" wp14:anchorId="28F807FE" wp14:editId="4E5769B9">
                  <wp:extent cx="4632960" cy="1183786"/>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8218" cy="1190240"/>
                          </a:xfrm>
                          <a:prstGeom prst="rect">
                            <a:avLst/>
                          </a:prstGeom>
                        </pic:spPr>
                      </pic:pic>
                    </a:graphicData>
                  </a:graphic>
                </wp:inline>
              </w:drawing>
            </w:r>
          </w:p>
          <w:p w:rsidR="00EA426B" w:rsidRPr="00185B59" w:rsidRDefault="00EA426B" w:rsidP="00396077">
            <w:pPr>
              <w:ind w:leftChars="-28" w:left="-5" w:hangingChars="26" w:hanging="68"/>
              <w:jc w:val="center"/>
              <w:rPr>
                <w:rFonts w:eastAsia="微軟正黑體"/>
              </w:rPr>
            </w:pPr>
          </w:p>
          <w:p w:rsidR="00EA426B" w:rsidRPr="000B0DDD" w:rsidRDefault="00EA426B" w:rsidP="00396077">
            <w:pPr>
              <w:ind w:leftChars="-55" w:left="-143" w:firstLine="285"/>
              <w:jc w:val="center"/>
              <w:rPr>
                <w:rFonts w:eastAsia="微軟正黑體"/>
              </w:rPr>
            </w:pPr>
            <w:r>
              <w:rPr>
                <w:rFonts w:eastAsia="微軟正黑體"/>
                <w:noProof/>
              </w:rPr>
              <mc:AlternateContent>
                <mc:Choice Requires="wps">
                  <w:drawing>
                    <wp:anchor distT="0" distB="0" distL="114300" distR="114300" simplePos="0" relativeHeight="251654144" behindDoc="0" locked="0" layoutInCell="1" allowOverlap="1" wp14:anchorId="0A7FBEDE" wp14:editId="61CA0A43">
                      <wp:simplePos x="0" y="0"/>
                      <wp:positionH relativeFrom="column">
                        <wp:posOffset>2623820</wp:posOffset>
                      </wp:positionH>
                      <wp:positionV relativeFrom="paragraph">
                        <wp:posOffset>3105150</wp:posOffset>
                      </wp:positionV>
                      <wp:extent cx="678180" cy="373380"/>
                      <wp:effectExtent l="0" t="0" r="0" b="7620"/>
                      <wp:wrapNone/>
                      <wp:docPr id="20" name="文字方塊 20"/>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FBEDE" id="文字方塊 20" o:spid="_x0000_s1033" type="#_x0000_t202" style="position:absolute;left:0;text-align:left;margin-left:206.6pt;margin-top:244.5pt;width:53.4pt;height:29.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v:textbox>
                    </v:shape>
                  </w:pict>
                </mc:Fallback>
              </mc:AlternateContent>
            </w:r>
            <w:r>
              <w:rPr>
                <w:rFonts w:eastAsia="微軟正黑體"/>
                <w:noProof/>
              </w:rPr>
              <mc:AlternateContent>
                <mc:Choice Requires="wps">
                  <w:drawing>
                    <wp:anchor distT="0" distB="0" distL="114300" distR="114300" simplePos="0" relativeHeight="251650048" behindDoc="0" locked="0" layoutInCell="1" allowOverlap="1" wp14:anchorId="1EF88E59" wp14:editId="4079B649">
                      <wp:simplePos x="0" y="0"/>
                      <wp:positionH relativeFrom="column">
                        <wp:posOffset>1633220</wp:posOffset>
                      </wp:positionH>
                      <wp:positionV relativeFrom="paragraph">
                        <wp:posOffset>2031365</wp:posOffset>
                      </wp:positionV>
                      <wp:extent cx="678180" cy="373380"/>
                      <wp:effectExtent l="0" t="0" r="0" b="7620"/>
                      <wp:wrapNone/>
                      <wp:docPr id="21" name="文字方塊 21"/>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88E59" id="文字方塊 21" o:spid="_x0000_s1034" type="#_x0000_t202" style="position:absolute;left:0;text-align:left;margin-left:128.6pt;margin-top:159.95pt;width:53.4pt;height:29.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v:textbox>
                    </v:shape>
                  </w:pict>
                </mc:Fallback>
              </mc:AlternateContent>
            </w:r>
            <w:r>
              <w:rPr>
                <w:rFonts w:eastAsia="微軟正黑體"/>
                <w:noProof/>
              </w:rPr>
              <mc:AlternateContent>
                <mc:Choice Requires="wps">
                  <w:drawing>
                    <wp:anchor distT="0" distB="0" distL="114300" distR="114300" simplePos="0" relativeHeight="251646976" behindDoc="0" locked="0" layoutInCell="1" allowOverlap="1" wp14:anchorId="1852F313" wp14:editId="4143F09A">
                      <wp:simplePos x="0" y="0"/>
                      <wp:positionH relativeFrom="column">
                        <wp:posOffset>1640840</wp:posOffset>
                      </wp:positionH>
                      <wp:positionV relativeFrom="paragraph">
                        <wp:posOffset>1536065</wp:posOffset>
                      </wp:positionV>
                      <wp:extent cx="678180" cy="373380"/>
                      <wp:effectExtent l="0" t="0" r="0" b="7620"/>
                      <wp:wrapNone/>
                      <wp:docPr id="22" name="文字方塊 2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2F313" id="文字方塊 22" o:spid="_x0000_s1035" type="#_x0000_t202" style="position:absolute;left:0;text-align:left;margin-left:129.2pt;margin-top:120.95pt;width:53.4pt;height:29.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v:textbox>
                    </v:shape>
                  </w:pict>
                </mc:Fallback>
              </mc:AlternateContent>
            </w:r>
            <w:r>
              <w:rPr>
                <w:noProof/>
              </w:rPr>
              <w:drawing>
                <wp:inline distT="0" distB="0" distL="0" distR="0" wp14:anchorId="66720F79" wp14:editId="40C87265">
                  <wp:extent cx="4645541" cy="3573567"/>
                  <wp:effectExtent l="0" t="0" r="3175" b="825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87973" cy="3606208"/>
                          </a:xfrm>
                          <a:prstGeom prst="rect">
                            <a:avLst/>
                          </a:prstGeom>
                        </pic:spPr>
                      </pic:pic>
                    </a:graphicData>
                  </a:graphic>
                </wp:inline>
              </w:drawing>
            </w:r>
          </w:p>
        </w:tc>
      </w:tr>
      <w:tr w:rsidR="00EA426B" w:rsidRPr="000B0DDD" w:rsidTr="00396077">
        <w:trPr>
          <w:trHeight w:val="1833"/>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28"/>
              </w:numPr>
              <w:jc w:val="both"/>
              <w:rPr>
                <w:rFonts w:ascii="微軟正黑體" w:eastAsia="微軟正黑體" w:hAnsi="微軟正黑體"/>
                <w:sz w:val="20"/>
                <w:szCs w:val="20"/>
              </w:rPr>
            </w:pPr>
            <w:r w:rsidRPr="000B0DDD">
              <w:rPr>
                <w:rFonts w:ascii="微軟正黑體" w:eastAsia="微軟正黑體" w:hAnsi="微軟正黑體" w:hint="eastAsia"/>
                <w:sz w:val="20"/>
                <w:szCs w:val="20"/>
              </w:rPr>
              <w:t>報表類別：</w:t>
            </w:r>
            <w:r>
              <w:rPr>
                <w:rFonts w:ascii="微軟正黑體" w:eastAsia="微軟正黑體" w:hAnsi="微軟正黑體" w:hint="eastAsia"/>
                <w:sz w:val="20"/>
                <w:szCs w:val="20"/>
              </w:rPr>
              <w:t>a.</w:t>
            </w:r>
            <w:r w:rsidRPr="00F96D55">
              <w:rPr>
                <w:rFonts w:ascii="微軟正黑體" w:eastAsia="微軟正黑體" w:hAnsi="微軟正黑體" w:hint="eastAsia"/>
                <w:sz w:val="20"/>
                <w:szCs w:val="20"/>
              </w:rPr>
              <w:t>有設立加護病房</w:t>
            </w:r>
            <w:r>
              <w:rPr>
                <w:rFonts w:ascii="微軟正黑體" w:eastAsia="微軟正黑體" w:hAnsi="微軟正黑體" w:hint="eastAsia"/>
                <w:sz w:val="20"/>
                <w:szCs w:val="20"/>
              </w:rPr>
              <w:t>之醫院請選</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感控查核報表(加護病房)</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，b.未設立加護病房醫院請選</w:t>
            </w:r>
            <w:r w:rsidRPr="00A758E1">
              <w:rPr>
                <w:rFonts w:ascii="微軟正黑體" w:eastAsia="微軟正黑體" w:hAnsi="微軟正黑體" w:hint="eastAsia"/>
                <w:sz w:val="20"/>
                <w:szCs w:val="20"/>
              </w:rPr>
              <w:t>「感控查核報表(</w:t>
            </w:r>
            <w:r>
              <w:rPr>
                <w:rFonts w:ascii="微軟正黑體" w:eastAsia="微軟正黑體" w:hAnsi="微軟正黑體" w:hint="eastAsia"/>
                <w:sz w:val="20"/>
                <w:szCs w:val="20"/>
              </w:rPr>
              <w:t>未設立加護病房醫院專用</w:t>
            </w:r>
            <w:r w:rsidRPr="00A758E1">
              <w:rPr>
                <w:rFonts w:ascii="微軟正黑體" w:eastAsia="微軟正黑體" w:hAnsi="微軟正黑體" w:hint="eastAsia"/>
                <w:sz w:val="20"/>
                <w:szCs w:val="20"/>
              </w:rPr>
              <w:t>)」</w:t>
            </w:r>
            <w:r w:rsidRPr="000B0DDD">
              <w:rPr>
                <w:rFonts w:ascii="微軟正黑體" w:eastAsia="微軟正黑體" w:hAnsi="微軟正黑體" w:hint="eastAsia"/>
                <w:sz w:val="20"/>
                <w:szCs w:val="20"/>
              </w:rPr>
              <w:t>。</w:t>
            </w:r>
          </w:p>
          <w:p w:rsidR="00EA426B" w:rsidRPr="000B0DDD" w:rsidRDefault="00EA426B" w:rsidP="00BC50F6">
            <w:pPr>
              <w:numPr>
                <w:ilvl w:val="0"/>
                <w:numId w:val="28"/>
              </w:numPr>
              <w:jc w:val="both"/>
              <w:rPr>
                <w:rFonts w:ascii="微軟正黑體" w:eastAsia="微軟正黑體" w:hAnsi="微軟正黑體"/>
                <w:sz w:val="20"/>
                <w:szCs w:val="20"/>
              </w:rPr>
            </w:pPr>
            <w:r>
              <w:rPr>
                <w:rFonts w:ascii="微軟正黑體" w:eastAsia="微軟正黑體" w:hAnsi="微軟正黑體" w:hint="eastAsia"/>
                <w:sz w:val="20"/>
                <w:szCs w:val="20"/>
              </w:rPr>
              <w:t>請點選1</w:t>
            </w:r>
            <w:r>
              <w:rPr>
                <w:rFonts w:ascii="微軟正黑體" w:eastAsia="微軟正黑體" w:hAnsi="微軟正黑體"/>
                <w:sz w:val="20"/>
                <w:szCs w:val="20"/>
              </w:rPr>
              <w:t>06年度之儲存紀錄時間為</w:t>
            </w:r>
            <w:r>
              <w:rPr>
                <w:rFonts w:ascii="微軟正黑體" w:eastAsia="微軟正黑體" w:hAnsi="微軟正黑體" w:hint="eastAsia"/>
                <w:sz w:val="20"/>
                <w:szCs w:val="20"/>
              </w:rPr>
              <w:t>107/</w:t>
            </w:r>
            <w:r>
              <w:rPr>
                <w:rFonts w:ascii="微軟正黑體" w:eastAsia="微軟正黑體" w:hAnsi="微軟正黑體"/>
                <w:sz w:val="20"/>
                <w:szCs w:val="20"/>
              </w:rPr>
              <w:t>0</w:t>
            </w:r>
            <w:r>
              <w:rPr>
                <w:rFonts w:ascii="微軟正黑體" w:eastAsia="微軟正黑體" w:hAnsi="微軟正黑體" w:hint="eastAsia"/>
                <w:sz w:val="20"/>
                <w:szCs w:val="20"/>
              </w:rPr>
              <w:t>4/</w:t>
            </w:r>
            <w:r>
              <w:rPr>
                <w:rFonts w:ascii="微軟正黑體" w:eastAsia="微軟正黑體" w:hAnsi="微軟正黑體"/>
                <w:sz w:val="20"/>
                <w:szCs w:val="20"/>
              </w:rPr>
              <w:t>0</w:t>
            </w:r>
            <w:r>
              <w:rPr>
                <w:rFonts w:ascii="微軟正黑體" w:eastAsia="微軟正黑體" w:hAnsi="微軟正黑體" w:hint="eastAsia"/>
                <w:sz w:val="20"/>
                <w:szCs w:val="20"/>
              </w:rPr>
              <w:t>2之選項。</w:t>
            </w:r>
          </w:p>
          <w:p w:rsidR="00EA426B" w:rsidRPr="000B0DDD" w:rsidRDefault="00EA426B" w:rsidP="00BC50F6">
            <w:pPr>
              <w:numPr>
                <w:ilvl w:val="0"/>
                <w:numId w:val="28"/>
              </w:numPr>
              <w:jc w:val="both"/>
              <w:rPr>
                <w:rFonts w:eastAsia="微軟正黑體"/>
              </w:rPr>
            </w:pPr>
            <w:r w:rsidRPr="000B0DDD">
              <w:rPr>
                <w:rFonts w:ascii="微軟正黑體" w:eastAsia="微軟正黑體" w:hAnsi="微軟正黑體"/>
                <w:sz w:val="20"/>
                <w:szCs w:val="20"/>
              </w:rPr>
              <w:t>最後</w:t>
            </w:r>
            <w:r w:rsidRPr="000B0DDD">
              <w:rPr>
                <w:rFonts w:ascii="微軟正黑體" w:eastAsia="微軟正黑體" w:hAnsi="微軟正黑體" w:hint="eastAsia"/>
                <w:sz w:val="20"/>
                <w:szCs w:val="20"/>
              </w:rPr>
              <w:t>再</w:t>
            </w:r>
            <w:r w:rsidRPr="000B0DDD">
              <w:rPr>
                <w:rFonts w:ascii="微軟正黑體" w:eastAsia="微軟正黑體" w:hAnsi="微軟正黑體"/>
                <w:sz w:val="20"/>
                <w:szCs w:val="20"/>
              </w:rPr>
              <w:t>按下</w:t>
            </w:r>
            <w:r w:rsidRPr="000B0DDD">
              <w:rPr>
                <w:rFonts w:ascii="微軟正黑體" w:eastAsia="微軟正黑體" w:hAnsi="微軟正黑體"/>
                <w:sz w:val="20"/>
                <w:szCs w:val="20"/>
              </w:rPr>
              <w:object w:dxaOrig="615" w:dyaOrig="405">
                <v:shape id="_x0000_i1026" type="#_x0000_t75" style="width:30.6pt;height:19.8pt" o:ole="">
                  <v:imagedata r:id="rId24" o:title=""/>
                </v:shape>
                <o:OLEObject Type="Embed" ProgID="PBrush" ShapeID="_x0000_i1026" DrawAspect="Content" ObjectID="_1588489586" r:id="rId28"/>
              </w:object>
            </w:r>
            <w:r w:rsidRPr="000B0DDD">
              <w:rPr>
                <w:rFonts w:ascii="微軟正黑體" w:eastAsia="微軟正黑體" w:hAnsi="微軟正黑體"/>
                <w:sz w:val="20"/>
                <w:szCs w:val="20"/>
              </w:rPr>
              <w:t>文字按鈕，系統即會列出</w:t>
            </w:r>
            <w:r>
              <w:rPr>
                <w:rFonts w:ascii="微軟正黑體" w:eastAsia="微軟正黑體" w:hAnsi="微軟正黑體"/>
                <w:sz w:val="20"/>
                <w:szCs w:val="20"/>
              </w:rPr>
              <w:t>年度</w:t>
            </w:r>
            <w:r w:rsidRPr="000B0DDD">
              <w:rPr>
                <w:rFonts w:ascii="微軟正黑體" w:eastAsia="微軟正黑體" w:hAnsi="微軟正黑體" w:hint="eastAsia"/>
                <w:sz w:val="20"/>
                <w:szCs w:val="20"/>
              </w:rPr>
              <w:t>醫院</w:t>
            </w:r>
            <w:r w:rsidRPr="000B0DDD">
              <w:rPr>
                <w:rFonts w:ascii="微軟正黑體" w:eastAsia="微軟正黑體" w:hAnsi="微軟正黑體"/>
                <w:sz w:val="20"/>
                <w:szCs w:val="20"/>
              </w:rPr>
              <w:t>收案</w:t>
            </w:r>
            <w:r>
              <w:rPr>
                <w:rFonts w:ascii="微軟正黑體" w:eastAsia="微軟正黑體" w:hAnsi="微軟正黑體" w:hint="eastAsia"/>
                <w:sz w:val="20"/>
                <w:szCs w:val="20"/>
              </w:rPr>
              <w:t>之</w:t>
            </w:r>
            <w:r w:rsidRPr="003675AB">
              <w:rPr>
                <w:rFonts w:ascii="微軟正黑體" w:eastAsia="微軟正黑體" w:hAnsi="微軟正黑體" w:hint="eastAsia"/>
                <w:sz w:val="20"/>
                <w:szCs w:val="20"/>
              </w:rPr>
              <w:tab/>
              <w:t>月維護資料通報完整率</w:t>
            </w:r>
            <w:r>
              <w:rPr>
                <w:rFonts w:ascii="微軟正黑體" w:eastAsia="微軟正黑體" w:hAnsi="微軟正黑體" w:hint="eastAsia"/>
                <w:sz w:val="20"/>
                <w:szCs w:val="20"/>
              </w:rPr>
              <w:t>報表</w:t>
            </w:r>
            <w:r w:rsidRPr="000B0DDD">
              <w:rPr>
                <w:rFonts w:ascii="微軟正黑體" w:eastAsia="微軟正黑體" w:hAnsi="微軟正黑體"/>
                <w:sz w:val="20"/>
                <w:szCs w:val="20"/>
              </w:rPr>
              <w:t>，供使用者瀏覽</w:t>
            </w:r>
            <w:r w:rsidRPr="000B0DDD">
              <w:rPr>
                <w:rFonts w:ascii="微軟正黑體" w:eastAsia="微軟正黑體" w:hAnsi="微軟正黑體" w:hint="eastAsia"/>
                <w:sz w:val="20"/>
                <w:szCs w:val="20"/>
              </w:rPr>
              <w:t>。</w:t>
            </w:r>
          </w:p>
        </w:tc>
      </w:tr>
      <w:tr w:rsidR="00EA426B" w:rsidRPr="000B0DDD" w:rsidTr="00396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51" w:type="dxa"/>
            <w:tcBorders>
              <w:top w:val="single" w:sz="4" w:space="0" w:color="4F81BD"/>
              <w:left w:val="single" w:sz="4" w:space="0" w:color="4F81BD"/>
              <w:bottom w:val="single" w:sz="4" w:space="0" w:color="4F81BD"/>
              <w:right w:val="single" w:sz="4" w:space="0" w:color="4F81BD"/>
            </w:tcBorders>
            <w:shd w:val="clear" w:color="auto" w:fill="4F81BD"/>
          </w:tcPr>
          <w:p w:rsidR="00EA426B" w:rsidRPr="000B0DDD" w:rsidRDefault="00EA426B" w:rsidP="00396077">
            <w:pPr>
              <w:spacing w:line="480" w:lineRule="exact"/>
              <w:rPr>
                <w:rFonts w:ascii="微軟正黑體" w:eastAsia="微軟正黑體" w:hAnsi="微軟正黑體"/>
                <w:b/>
                <w:sz w:val="24"/>
                <w:szCs w:val="24"/>
              </w:rPr>
            </w:pPr>
            <w:r w:rsidRPr="000B0DDD">
              <w:rPr>
                <w:rFonts w:ascii="微軟正黑體" w:eastAsia="微軟正黑體" w:hAnsi="微軟正黑體" w:hint="eastAsia"/>
                <w:b/>
                <w:bCs/>
                <w:sz w:val="24"/>
                <w:szCs w:val="24"/>
              </w:rPr>
              <w:t>查詢結果說明</w:t>
            </w:r>
          </w:p>
        </w:tc>
      </w:tr>
      <w:tr w:rsidR="00EA426B" w:rsidRPr="000B0DDD" w:rsidTr="00396077">
        <w:trPr>
          <w:trHeight w:val="360"/>
        </w:trPr>
        <w:tc>
          <w:tcPr>
            <w:tcW w:w="10151" w:type="dxa"/>
            <w:tcBorders>
              <w:top w:val="single" w:sz="4" w:space="0" w:color="auto"/>
              <w:left w:val="single" w:sz="8" w:space="0" w:color="4F81BD"/>
              <w:bottom w:val="single" w:sz="4" w:space="0" w:color="auto"/>
              <w:right w:val="single" w:sz="8" w:space="0" w:color="4F81BD"/>
            </w:tcBorders>
          </w:tcPr>
          <w:p w:rsidR="00EA426B" w:rsidRPr="000B0DDD" w:rsidRDefault="00EA426B" w:rsidP="00396077">
            <w:pPr>
              <w:ind w:leftChars="-21" w:hangingChars="21" w:hanging="55"/>
              <w:jc w:val="both"/>
              <w:rPr>
                <w:rFonts w:eastAsia="微軟正黑體"/>
              </w:rPr>
            </w:pPr>
            <w:r>
              <w:rPr>
                <w:noProof/>
              </w:rPr>
              <w:drawing>
                <wp:inline distT="0" distB="0" distL="0" distR="0" wp14:anchorId="64D95392" wp14:editId="006801CD">
                  <wp:extent cx="6115685" cy="518922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685" cy="5189220"/>
                          </a:xfrm>
                          <a:prstGeom prst="rect">
                            <a:avLst/>
                          </a:prstGeom>
                          <a:noFill/>
                          <a:ln>
                            <a:noFill/>
                          </a:ln>
                        </pic:spPr>
                      </pic:pic>
                    </a:graphicData>
                  </a:graphic>
                </wp:inline>
              </w:drawing>
            </w:r>
          </w:p>
        </w:tc>
      </w:tr>
      <w:tr w:rsidR="00EA426B" w:rsidRPr="000B0DDD" w:rsidTr="00396077">
        <w:trPr>
          <w:trHeight w:val="1266"/>
        </w:trPr>
        <w:tc>
          <w:tcPr>
            <w:tcW w:w="10151" w:type="dxa"/>
            <w:tcBorders>
              <w:top w:val="single" w:sz="4" w:space="0" w:color="auto"/>
              <w:left w:val="single" w:sz="8" w:space="0" w:color="4F81BD"/>
              <w:bottom w:val="single" w:sz="4" w:space="0" w:color="auto"/>
              <w:right w:val="single" w:sz="8" w:space="0" w:color="4F81BD"/>
            </w:tcBorders>
          </w:tcPr>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Times New Roman" w:eastAsia="微軟正黑體" w:hAnsi="Times New Roman" w:hint="eastAsia"/>
              </w:rPr>
              <w:t>10</w:t>
            </w:r>
            <w:r>
              <w:rPr>
                <w:rFonts w:ascii="Times New Roman" w:eastAsia="微軟正黑體" w:hAnsi="Times New Roman" w:hint="eastAsia"/>
              </w:rPr>
              <w:t>4</w:t>
            </w:r>
            <w:r w:rsidRPr="000B0DDD">
              <w:rPr>
                <w:rFonts w:ascii="Times New Roman" w:eastAsia="微軟正黑體" w:hAnsi="Times New Roman" w:hint="eastAsia"/>
              </w:rPr>
              <w:t>年查核項次</w:t>
            </w:r>
            <w:r>
              <w:rPr>
                <w:rFonts w:ascii="Times New Roman" w:eastAsia="微軟正黑體" w:hAnsi="Times New Roman" w:hint="eastAsia"/>
              </w:rPr>
              <w:t>有</w:t>
            </w:r>
            <w:r w:rsidRPr="000B0DDD">
              <w:rPr>
                <w:rFonts w:ascii="Times New Roman" w:eastAsia="微軟正黑體" w:hAnsi="Times New Roman" w:hint="eastAsia"/>
              </w:rPr>
              <w:t>「</w:t>
            </w:r>
            <w:r w:rsidRPr="000B0DDD">
              <w:rPr>
                <w:rFonts w:ascii="Times New Roman" w:eastAsia="微軟正黑體" w:hAnsi="Times New Roman" w:hint="eastAsia"/>
              </w:rPr>
              <w:t>(A0031)</w:t>
            </w:r>
            <w:r w:rsidRPr="000B0DDD">
              <w:rPr>
                <w:rFonts w:ascii="Times New Roman" w:eastAsia="微軟正黑體" w:hAnsi="Times New Roman" w:hint="eastAsia"/>
              </w:rPr>
              <w:t>全院各病房住院人日數實際通報病房數」</w:t>
            </w:r>
            <w:r>
              <w:rPr>
                <w:rFonts w:ascii="Times New Roman" w:eastAsia="微軟正黑體" w:hAnsi="Times New Roman" w:hint="eastAsia"/>
              </w:rPr>
              <w:t>、</w:t>
            </w:r>
            <w:r w:rsidRPr="000B0DDD">
              <w:rPr>
                <w:rFonts w:ascii="Times New Roman" w:eastAsia="微軟正黑體" w:hAnsi="Times New Roman" w:hint="eastAsia"/>
              </w:rPr>
              <w:t>「</w:t>
            </w:r>
            <w:r w:rsidRPr="000B0DDD">
              <w:rPr>
                <w:rFonts w:ascii="Times New Roman" w:eastAsia="微軟正黑體" w:hAnsi="Times New Roman" w:hint="eastAsia"/>
              </w:rPr>
              <w:t>(A0053)</w:t>
            </w:r>
            <w:r w:rsidRPr="000B0DDD">
              <w:rPr>
                <w:rFonts w:ascii="Times New Roman" w:eastAsia="微軟正黑體" w:hAnsi="Times New Roman" w:hint="eastAsia"/>
              </w:rPr>
              <w:t>全院各病房導尿管使用人日數實際通報病房數」、「</w:t>
            </w:r>
            <w:r w:rsidRPr="000B0DDD">
              <w:rPr>
                <w:rFonts w:ascii="Times New Roman" w:eastAsia="微軟正黑體" w:hAnsi="Times New Roman" w:hint="eastAsia"/>
              </w:rPr>
              <w:t>(A0063)</w:t>
            </w:r>
            <w:r w:rsidRPr="000B0DDD">
              <w:rPr>
                <w:rFonts w:ascii="Times New Roman" w:eastAsia="微軟正黑體" w:hAnsi="Times New Roman" w:hint="eastAsia"/>
              </w:rPr>
              <w:t>全院各病房中心導管使用人日數實際通報病房數」及「</w:t>
            </w:r>
            <w:r w:rsidRPr="000B0DDD">
              <w:rPr>
                <w:rFonts w:ascii="Times New Roman" w:eastAsia="微軟正黑體" w:hAnsi="Times New Roman" w:hint="eastAsia"/>
              </w:rPr>
              <w:t>(A0073)</w:t>
            </w:r>
            <w:r w:rsidRPr="000B0DDD">
              <w:rPr>
                <w:rFonts w:ascii="Times New Roman" w:eastAsia="微軟正黑體" w:hAnsi="Times New Roman" w:hint="eastAsia"/>
              </w:rPr>
              <w:t>全院各病房呼吸器使用人日數實際通報病房數」</w:t>
            </w:r>
            <w:r>
              <w:rPr>
                <w:rFonts w:ascii="Times New Roman" w:eastAsia="微軟正黑體" w:hAnsi="Times New Roman" w:hint="eastAsia"/>
              </w:rPr>
              <w:t>等四項目</w:t>
            </w:r>
            <w:r w:rsidRPr="000B0DDD">
              <w:rPr>
                <w:rFonts w:ascii="Times New Roman" w:eastAsia="微軟正黑體" w:hAnsi="Times New Roman" w:hint="eastAsia"/>
              </w:rPr>
              <w:t>。</w:t>
            </w:r>
          </w:p>
          <w:p w:rsidR="00EA426B" w:rsidRPr="000B0DDD" w:rsidRDefault="00EA426B" w:rsidP="00BC50F6">
            <w:pPr>
              <w:pStyle w:val="af6"/>
              <w:numPr>
                <w:ilvl w:val="0"/>
                <w:numId w:val="20"/>
              </w:numPr>
              <w:spacing w:afterLines="50" w:after="120" w:line="560" w:lineRule="exact"/>
              <w:ind w:leftChars="0" w:left="280" w:hangingChars="140" w:hanging="280"/>
              <w:rPr>
                <w:rFonts w:ascii="Times New Roman" w:eastAsia="微軟正黑體" w:hAnsi="Times New Roman"/>
              </w:rPr>
            </w:pPr>
            <w:r w:rsidRPr="000B0DDD">
              <w:rPr>
                <w:rFonts w:ascii="Times New Roman" w:eastAsia="微軟正黑體" w:hAnsi="Times New Roman" w:hint="eastAsia"/>
              </w:rPr>
              <w:t>各項月維護通報資料完整率公式，如下</w:t>
            </w:r>
          </w:p>
          <w:p w:rsidR="00EA426B" w:rsidRPr="000B0DDD" w:rsidRDefault="00604115" w:rsidP="00BC50F6">
            <w:pPr>
              <w:pStyle w:val="af6"/>
              <w:numPr>
                <w:ilvl w:val="0"/>
                <w:numId w:val="17"/>
              </w:numPr>
              <w:spacing w:afterLines="50" w:after="120" w:line="560" w:lineRule="exact"/>
              <w:ind w:leftChars="0"/>
              <w:rPr>
                <w:rFonts w:ascii="Times New Roman" w:eastAsia="微軟正黑體" w:hAnsi="Times New Roman"/>
              </w:rPr>
            </w:pP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w:rPr>
                          <w:rFonts w:ascii="Cambria Math" w:eastAsia="微軟正黑體" w:hAnsi="Cambria Math" w:hint="eastAsia"/>
                          <w:sz w:val="24"/>
                        </w:rPr>
                        <m:t>A</m:t>
                      </m:r>
                      <m:r>
                        <m:rPr>
                          <m:sty m:val="p"/>
                        </m:rPr>
                        <w:rPr>
                          <w:rFonts w:ascii="Cambria Math" w:eastAsia="微軟正黑體" w:hAnsi="Cambria Math" w:hint="eastAsia"/>
                          <w:sz w:val="24"/>
                        </w:rPr>
                        <m:t>0031</m:t>
                      </m:r>
                    </m:e>
                  </m:d>
                  <m:r>
                    <m:rPr>
                      <m:sty m:val="p"/>
                    </m:rPr>
                    <w:rPr>
                      <w:rFonts w:ascii="Cambria Math" w:eastAsia="微軟正黑體" w:hAnsi="Cambria Math" w:hint="eastAsia"/>
                      <w:sz w:val="24"/>
                    </w:rPr>
                    <m:t>全院各病房住院人日數實際通報病房數總和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m:rPr>
                  <m:sty m:val="p"/>
                </m:rPr>
                <w:rPr>
                  <w:rFonts w:ascii="Cambria Math" w:eastAsiaTheme="minorEastAsia" w:hAnsi="Cambria Math" w:cs="MS Gothic" w:hint="eastAsia"/>
                  <w:sz w:val="24"/>
                </w:rPr>
                <m:t xml:space="preserve"> X</m:t>
              </m:r>
              <m:r>
                <w:rPr>
                  <w:rFonts w:ascii="Cambria Math" w:eastAsia="微軟正黑體" w:hAnsi="Cambria Math" w:hint="eastAsia"/>
                  <w:sz w:val="24"/>
                </w:rPr>
                <m:t>100%</m:t>
              </m:r>
            </m:oMath>
          </w:p>
          <w:p w:rsidR="00EA426B" w:rsidRPr="000B0DDD" w:rsidRDefault="00604115" w:rsidP="00396077">
            <w:pPr>
              <w:pStyle w:val="af6"/>
              <w:spacing w:afterLines="50" w:after="120"/>
              <w:ind w:leftChars="0" w:left="278"/>
              <w:rPr>
                <w:rFonts w:ascii="Cambria Math" w:eastAsia="微軟正黑體" w:hAnsi="Cambria Math"/>
                <w:sz w:val="24"/>
              </w:rPr>
            </w:pP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A0053</m:t>
                      </m:r>
                    </m:e>
                  </m:d>
                  <m:r>
                    <m:rPr>
                      <m:sty m:val="p"/>
                    </m:rPr>
                    <w:rPr>
                      <w:rFonts w:ascii="Cambria Math" w:eastAsia="微軟正黑體" w:hAnsi="Cambria Math" w:hint="eastAsia"/>
                      <w:sz w:val="24"/>
                    </w:rPr>
                    <m:t>全院各病房導尿管使用人日數實際通報病房數總和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hint="eastAsia"/>
                  <w:sz w:val="24"/>
                </w:rPr>
                <m:t xml:space="preserve"> </m:t>
              </m:r>
            </m:oMath>
            <w:r w:rsidR="00EA426B" w:rsidRPr="000B0DDD">
              <w:rPr>
                <w:rFonts w:ascii="Cambria Math" w:eastAsia="微軟正黑體" w:hAnsi="Cambria Math" w:hint="eastAsia"/>
                <w:sz w:val="24"/>
              </w:rPr>
              <w:t>X100%</w:t>
            </w:r>
            <w:r w:rsidR="00EA426B" w:rsidRPr="000B0DD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A0063</m:t>
                      </m:r>
                    </m:e>
                  </m:d>
                  <m:r>
                    <m:rPr>
                      <m:sty m:val="p"/>
                    </m:rPr>
                    <w:rPr>
                      <w:rFonts w:ascii="Cambria Math" w:eastAsia="微軟正黑體" w:hAnsi="Cambria Math" w:hint="eastAsia"/>
                      <w:sz w:val="24"/>
                    </w:rPr>
                    <m:t>全院各病房中心導管使用人日數實際通報病房數總和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hint="eastAsia"/>
                  <w:sz w:val="24"/>
                </w:rPr>
                <m:t xml:space="preserve"> </m:t>
              </m:r>
            </m:oMath>
            <w:r w:rsidR="00EA426B" w:rsidRPr="000B0DDD">
              <w:rPr>
                <w:rFonts w:ascii="Cambria Math" w:eastAsia="微軟正黑體" w:hAnsi="Cambria Math" w:hint="eastAsia"/>
                <w:sz w:val="24"/>
              </w:rPr>
              <w:t>X</w:t>
            </w:r>
            <w:r w:rsidR="00EA426B" w:rsidRPr="000B0DDD">
              <w:rPr>
                <w:rFonts w:ascii="Cambria Math" w:eastAsia="微軟正黑體" w:hAnsi="Cambria Math"/>
                <w:sz w:val="24"/>
              </w:rPr>
              <w:t>100%</w:t>
            </w:r>
            <w:r w:rsidR="00EA426B" w:rsidRPr="000B0DD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A0073</m:t>
                      </m:r>
                    </m:e>
                  </m:d>
                  <m:r>
                    <m:rPr>
                      <m:sty m:val="p"/>
                    </m:rPr>
                    <w:rPr>
                      <w:rFonts w:ascii="Cambria Math" w:eastAsia="微軟正黑體" w:hAnsi="Cambria Math" w:hint="eastAsia"/>
                      <w:sz w:val="24"/>
                    </w:rPr>
                    <m:t>全院各病房呼吸器使用人日數實際通報病房數總和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m:rPr>
                  <m:sty m:val="p"/>
                </m:rPr>
                <w:rPr>
                  <w:rFonts w:ascii="Cambria Math" w:eastAsia="微軟正黑體" w:hAnsi="Cambria Math" w:hint="eastAsia"/>
                  <w:sz w:val="24"/>
                </w:rPr>
                <m:t xml:space="preserve"> X100%</m:t>
              </m:r>
            </m:oMath>
          </w:p>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微軟正黑體" w:eastAsia="微軟正黑體" w:hAnsi="微軟正黑體" w:hint="eastAsia"/>
                <w:szCs w:val="20"/>
              </w:rPr>
              <w:t>由此報表範例可得知10</w:t>
            </w:r>
            <w:r>
              <w:rPr>
                <w:rFonts w:ascii="微軟正黑體" w:eastAsia="微軟正黑體" w:hAnsi="微軟正黑體" w:hint="eastAsia"/>
                <w:szCs w:val="20"/>
              </w:rPr>
              <w:t>4</w:t>
            </w:r>
            <w:r w:rsidRPr="000B0DDD">
              <w:rPr>
                <w:rFonts w:ascii="微軟正黑體" w:eastAsia="微軟正黑體" w:hAnsi="微軟正黑體" w:hint="eastAsia"/>
                <w:szCs w:val="20"/>
              </w:rPr>
              <w:t>年</w:t>
            </w:r>
            <w:r>
              <w:rPr>
                <w:rFonts w:ascii="微軟正黑體" w:eastAsia="微軟正黑體" w:hAnsi="微軟正黑體" w:hint="eastAsia"/>
                <w:szCs w:val="20"/>
              </w:rPr>
              <w:t>7</w:t>
            </w:r>
            <w:r w:rsidRPr="000B0DDD">
              <w:rPr>
                <w:rFonts w:ascii="微軟正黑體" w:eastAsia="微軟正黑體" w:hAnsi="微軟正黑體" w:hint="eastAsia"/>
                <w:szCs w:val="20"/>
              </w:rPr>
              <w:t>月份</w:t>
            </w:r>
            <w:r w:rsidRPr="000B0DDD">
              <w:rPr>
                <w:rFonts w:ascii="Times New Roman" w:eastAsia="微軟正黑體" w:hAnsi="Times New Roman" w:hint="eastAsia"/>
              </w:rPr>
              <w:t>「</w:t>
            </w:r>
            <w:r w:rsidRPr="000B0DDD">
              <w:rPr>
                <w:rFonts w:ascii="Times New Roman" w:eastAsia="微軟正黑體" w:hAnsi="Times New Roman" w:hint="eastAsia"/>
              </w:rPr>
              <w:t>(A0031)</w:t>
            </w:r>
            <w:r w:rsidRPr="000B0DDD">
              <w:rPr>
                <w:rFonts w:ascii="Times New Roman" w:eastAsia="微軟正黑體" w:hAnsi="Times New Roman" w:hint="eastAsia"/>
              </w:rPr>
              <w:t>全院各病房住院人日數實際通報病房數」</w:t>
            </w:r>
            <w:r w:rsidRPr="000B0DDD">
              <w:rPr>
                <w:rFonts w:ascii="微軟正黑體" w:eastAsia="微軟正黑體" w:hAnsi="微軟正黑體" w:hint="eastAsia"/>
                <w:szCs w:val="20"/>
              </w:rPr>
              <w:t>通報少</w:t>
            </w:r>
            <w:r>
              <w:rPr>
                <w:rFonts w:ascii="微軟正黑體" w:eastAsia="微軟正黑體" w:hAnsi="微軟正黑體" w:hint="eastAsia"/>
                <w:szCs w:val="20"/>
              </w:rPr>
              <w:t>11</w:t>
            </w:r>
            <w:r w:rsidRPr="000B0DDD">
              <w:rPr>
                <w:rFonts w:ascii="微軟正黑體" w:eastAsia="微軟正黑體" w:hAnsi="微軟正黑體" w:hint="eastAsia"/>
                <w:szCs w:val="20"/>
              </w:rPr>
              <w:t>個病房單位，</w:t>
            </w:r>
            <w:r w:rsidRPr="00CB539F">
              <w:rPr>
                <w:rFonts w:ascii="微軟正黑體" w:eastAsia="微軟正黑體" w:hAnsi="微軟正黑體" w:hint="eastAsia"/>
                <w:szCs w:val="20"/>
              </w:rPr>
              <w:t>「(A0053)全院各病房導尿管使用人日數實際通報病房數」</w:t>
            </w:r>
            <w:r>
              <w:rPr>
                <w:rFonts w:ascii="微軟正黑體" w:eastAsia="微軟正黑體" w:hAnsi="微軟正黑體" w:hint="eastAsia"/>
                <w:szCs w:val="20"/>
              </w:rPr>
              <w:t>通報少15個病房單位</w:t>
            </w:r>
            <w:r w:rsidRPr="00CB539F">
              <w:rPr>
                <w:rFonts w:ascii="微軟正黑體" w:eastAsia="微軟正黑體" w:hAnsi="微軟正黑體" w:hint="eastAsia"/>
                <w:szCs w:val="20"/>
              </w:rPr>
              <w:t>、「(A0063)全院各病房中心導管使用人日數實際通報病房數」通報少1</w:t>
            </w:r>
            <w:r>
              <w:rPr>
                <w:rFonts w:ascii="微軟正黑體" w:eastAsia="微軟正黑體" w:hAnsi="微軟正黑體" w:hint="eastAsia"/>
                <w:szCs w:val="20"/>
              </w:rPr>
              <w:t>3</w:t>
            </w:r>
            <w:r w:rsidRPr="00CB539F">
              <w:rPr>
                <w:rFonts w:ascii="微軟正黑體" w:eastAsia="微軟正黑體" w:hAnsi="微軟正黑體" w:hint="eastAsia"/>
                <w:szCs w:val="20"/>
              </w:rPr>
              <w:t>個病房單位及「(A0073)全院各病房呼吸器使用人日數實際通報病房數」通報少1</w:t>
            </w:r>
            <w:r>
              <w:rPr>
                <w:rFonts w:ascii="微軟正黑體" w:eastAsia="微軟正黑體" w:hAnsi="微軟正黑體" w:hint="eastAsia"/>
                <w:szCs w:val="20"/>
              </w:rPr>
              <w:t>3</w:t>
            </w:r>
            <w:r w:rsidRPr="00CB539F">
              <w:rPr>
                <w:rFonts w:ascii="微軟正黑體" w:eastAsia="微軟正黑體" w:hAnsi="微軟正黑體" w:hint="eastAsia"/>
                <w:szCs w:val="20"/>
              </w:rPr>
              <w:t>個病房單位</w:t>
            </w:r>
            <w:r w:rsidRPr="000B0DDD">
              <w:rPr>
                <w:rFonts w:ascii="微軟正黑體" w:eastAsia="微軟正黑體" w:hAnsi="微軟正黑體" w:hint="eastAsia"/>
                <w:szCs w:val="20"/>
              </w:rPr>
              <w:t>，</w:t>
            </w:r>
            <w:r>
              <w:rPr>
                <w:rFonts w:ascii="微軟正黑體" w:eastAsia="微軟正黑體" w:hAnsi="微軟正黑體" w:hint="eastAsia"/>
                <w:szCs w:val="20"/>
              </w:rPr>
              <w:t>實際通報情形可</w:t>
            </w:r>
            <w:r w:rsidRPr="000B0DDD">
              <w:rPr>
                <w:rFonts w:ascii="微軟正黑體" w:eastAsia="微軟正黑體" w:hAnsi="微軟正黑體" w:hint="eastAsia"/>
                <w:szCs w:val="20"/>
              </w:rPr>
              <w:t>於【維護作業︱月維護作業】查詢。</w:t>
            </w:r>
          </w:p>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微軟正黑體" w:eastAsia="微軟正黑體" w:hAnsi="微軟正黑體" w:hint="eastAsia"/>
                <w:szCs w:val="20"/>
              </w:rPr>
              <w:t>系統將依說明2自動計算10</w:t>
            </w:r>
            <w:r>
              <w:rPr>
                <w:rFonts w:ascii="微軟正黑體" w:eastAsia="微軟正黑體" w:hAnsi="微軟正黑體" w:hint="eastAsia"/>
                <w:szCs w:val="20"/>
              </w:rPr>
              <w:t>4</w:t>
            </w:r>
            <w:r w:rsidRPr="000B0DDD">
              <w:rPr>
                <w:rFonts w:ascii="微軟正黑體" w:eastAsia="微軟正黑體" w:hAnsi="微軟正黑體" w:hint="eastAsia"/>
                <w:szCs w:val="20"/>
              </w:rPr>
              <w:t>年1-12月通報完整率。由此報表範例，10</w:t>
            </w:r>
            <w:r>
              <w:rPr>
                <w:rFonts w:ascii="微軟正黑體" w:eastAsia="微軟正黑體" w:hAnsi="微軟正黑體" w:hint="eastAsia"/>
                <w:szCs w:val="20"/>
              </w:rPr>
              <w:t>4</w:t>
            </w:r>
            <w:r w:rsidRPr="000B0DDD">
              <w:rPr>
                <w:rFonts w:ascii="微軟正黑體" w:eastAsia="微軟正黑體" w:hAnsi="微軟正黑體" w:hint="eastAsia"/>
                <w:szCs w:val="20"/>
              </w:rPr>
              <w:t>年該院之全</w:t>
            </w:r>
            <w:r w:rsidRPr="008859EA">
              <w:rPr>
                <w:rFonts w:ascii="微軟正黑體" w:eastAsia="微軟正黑體" w:hAnsi="微軟正黑體" w:hint="eastAsia"/>
                <w:szCs w:val="20"/>
              </w:rPr>
              <w:t>「(A0031)全院各病房住院人日數實際通報病房數」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49.7</w:t>
            </w:r>
            <w:r w:rsidRPr="000B0DDD">
              <w:rPr>
                <w:rFonts w:ascii="微軟正黑體" w:eastAsia="微軟正黑體" w:hAnsi="微軟正黑體" w:hint="eastAsia"/>
                <w:szCs w:val="20"/>
              </w:rPr>
              <w:t>%(</w:t>
            </w:r>
            <w:r>
              <w:rPr>
                <w:rFonts w:ascii="微軟正黑體" w:eastAsia="微軟正黑體" w:hAnsi="微軟正黑體" w:hint="eastAsia"/>
                <w:szCs w:val="20"/>
              </w:rPr>
              <w:t>14</w:t>
            </w:r>
            <w:r w:rsidRPr="000B0DDD">
              <w:rPr>
                <w:rFonts w:ascii="微軟正黑體" w:eastAsia="微軟正黑體" w:hAnsi="微軟正黑體" w:hint="eastAsia"/>
                <w:szCs w:val="20"/>
              </w:rPr>
              <w:t>6/</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「(A0053)全院各病房導尿管使用人日數實際通報病房數」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70.1</w:t>
            </w:r>
            <w:r w:rsidRPr="000B0DDD">
              <w:rPr>
                <w:rFonts w:ascii="微軟正黑體" w:eastAsia="微軟正黑體" w:hAnsi="微軟正黑體" w:hint="eastAsia"/>
                <w:szCs w:val="20"/>
              </w:rPr>
              <w:t>%(</w:t>
            </w:r>
            <w:r>
              <w:rPr>
                <w:rFonts w:ascii="微軟正黑體" w:eastAsia="微軟正黑體" w:hAnsi="微軟正黑體" w:hint="eastAsia"/>
                <w:szCs w:val="20"/>
              </w:rPr>
              <w:t>206</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、「(A0063)全院各病房中心導管使用人日數實際通報病房數」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72.1</w:t>
            </w:r>
            <w:r w:rsidRPr="000B0DDD">
              <w:rPr>
                <w:rFonts w:ascii="微軟正黑體" w:eastAsia="微軟正黑體" w:hAnsi="微軟正黑體" w:hint="eastAsia"/>
                <w:szCs w:val="20"/>
              </w:rPr>
              <w:t>%(</w:t>
            </w:r>
            <w:r>
              <w:rPr>
                <w:rFonts w:ascii="微軟正黑體" w:eastAsia="微軟正黑體" w:hAnsi="微軟正黑體" w:hint="eastAsia"/>
                <w:szCs w:val="20"/>
              </w:rPr>
              <w:t>212</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及「(A0073)全院各病房呼吸器使用人日數實際通報病房數」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72.8</w:t>
            </w:r>
            <w:r w:rsidRPr="000B0DDD">
              <w:rPr>
                <w:rFonts w:ascii="微軟正黑體" w:eastAsia="微軟正黑體" w:hAnsi="微軟正黑體" w:hint="eastAsia"/>
                <w:szCs w:val="20"/>
              </w:rPr>
              <w:t>%(</w:t>
            </w:r>
            <w:r>
              <w:rPr>
                <w:rFonts w:ascii="微軟正黑體" w:eastAsia="微軟正黑體" w:hAnsi="微軟正黑體" w:hint="eastAsia"/>
                <w:szCs w:val="20"/>
              </w:rPr>
              <w:t>214</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p>
          <w:p w:rsidR="00EA426B" w:rsidRPr="007C3FE5" w:rsidRDefault="00EA426B" w:rsidP="00BC50F6">
            <w:pPr>
              <w:pStyle w:val="af6"/>
              <w:numPr>
                <w:ilvl w:val="0"/>
                <w:numId w:val="20"/>
              </w:numPr>
              <w:spacing w:afterLines="50" w:after="120" w:line="560" w:lineRule="exact"/>
              <w:ind w:leftChars="0"/>
              <w:rPr>
                <w:rFonts w:ascii="Times New Roman" w:eastAsia="微軟正黑體" w:hAnsi="Times New Roman"/>
              </w:rPr>
            </w:pPr>
            <w:r>
              <w:rPr>
                <w:rFonts w:ascii="微軟正黑體" w:eastAsia="微軟正黑體" w:hAnsi="微軟正黑體" w:hint="eastAsia"/>
                <w:b/>
                <w:szCs w:val="20"/>
              </w:rPr>
              <w:t>自105年度起月維護資料通報完整率報表的計算邏輯為逐月依TNIS系統病房維護資料的病房開關起迄日期計算當月開啟之病房總數</w:t>
            </w:r>
            <w:r w:rsidRPr="000B0DDD">
              <w:rPr>
                <w:rFonts w:ascii="微軟正黑體" w:eastAsia="微軟正黑體" w:hAnsi="微軟正黑體" w:hint="eastAsia"/>
                <w:b/>
                <w:szCs w:val="20"/>
              </w:rPr>
              <w:t>。</w:t>
            </w: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Pr="008859EA" w:rsidRDefault="00EA426B" w:rsidP="00396077">
            <w:pPr>
              <w:spacing w:afterLines="50" w:after="120" w:line="560" w:lineRule="exact"/>
              <w:rPr>
                <w:rFonts w:eastAsia="微軟正黑體"/>
              </w:rPr>
            </w:pPr>
          </w:p>
        </w:tc>
      </w:tr>
    </w:tbl>
    <w:p w:rsidR="00EA426B" w:rsidRDefault="00EA426B" w:rsidP="00957997">
      <w:pPr>
        <w:pStyle w:val="1-2"/>
        <w:jc w:val="center"/>
        <w:rPr>
          <w:rFonts w:hAnsi="Times New Roman"/>
        </w:rPr>
      </w:pPr>
    </w:p>
    <w:p w:rsidR="00EA426B" w:rsidRDefault="00EA426B">
      <w:pPr>
        <w:widowControl/>
        <w:rPr>
          <w:b/>
          <w:sz w:val="28"/>
          <w:szCs w:val="28"/>
        </w:rPr>
      </w:pPr>
      <w:r>
        <w:br w:type="page"/>
      </w:r>
    </w:p>
    <w:bookmarkEnd w:id="5"/>
    <w:p w:rsidR="00734BBA" w:rsidRPr="003C4E6F" w:rsidRDefault="00734BBA" w:rsidP="00734BBA">
      <w:pPr>
        <w:pStyle w:val="1-2"/>
        <w:ind w:rightChars="53" w:right="138"/>
        <w:jc w:val="center"/>
        <w:rPr>
          <w:rFonts w:hAnsi="Times New Roman"/>
        </w:rPr>
      </w:pPr>
      <w:r w:rsidRPr="003C4E6F">
        <w:rPr>
          <w:rFonts w:hAnsi="Times New Roman" w:hint="eastAsia"/>
        </w:rPr>
        <w:t>附件</w:t>
      </w:r>
      <w:r>
        <w:rPr>
          <w:rFonts w:hAnsi="Times New Roman" w:hint="eastAsia"/>
        </w:rPr>
        <w:t>2</w:t>
      </w:r>
      <w:r w:rsidRPr="003C4E6F">
        <w:rPr>
          <w:rFonts w:hAnsi="Times New Roman" w:hint="eastAsia"/>
        </w:rPr>
        <w:t>、</w:t>
      </w:r>
      <w:r w:rsidRPr="00A30E4D">
        <w:rPr>
          <w:rFonts w:hAnsi="Times New Roman" w:hint="eastAsia"/>
        </w:rPr>
        <w:t>台灣院內感染監視資訊系統（</w:t>
      </w:r>
      <w:r w:rsidRPr="00A30E4D">
        <w:rPr>
          <w:rFonts w:hAnsi="Times New Roman" w:hint="eastAsia"/>
        </w:rPr>
        <w:t>TNIS</w:t>
      </w:r>
      <w:r w:rsidRPr="00A30E4D">
        <w:rPr>
          <w:rFonts w:hAnsi="Times New Roman" w:hint="eastAsia"/>
        </w:rPr>
        <w:t>）</w:t>
      </w:r>
      <w:r>
        <w:rPr>
          <w:rFonts w:hAnsi="Times New Roman" w:hint="eastAsia"/>
        </w:rPr>
        <w:t>之</w:t>
      </w:r>
      <w:r>
        <w:rPr>
          <w:rFonts w:hint="eastAsia"/>
        </w:rPr>
        <w:t>抗生素抗藥性管理通報系統</w:t>
      </w:r>
      <w:r w:rsidRPr="003C4E6F">
        <w:rPr>
          <w:rFonts w:hAnsi="Times New Roman" w:hint="eastAsia"/>
        </w:rPr>
        <w:t>實驗室菌株統計</w:t>
      </w:r>
      <w:r>
        <w:rPr>
          <w:rFonts w:hAnsi="Times New Roman" w:hint="eastAsia"/>
        </w:rPr>
        <w:t>通報及</w:t>
      </w:r>
      <w:r w:rsidRPr="003C4E6F">
        <w:rPr>
          <w:rFonts w:hAnsi="Times New Roman" w:hint="eastAsia"/>
        </w:rPr>
        <w:t>查詢操作說明</w:t>
      </w:r>
    </w:p>
    <w:p w:rsidR="00734BBA" w:rsidRPr="003C4E6F" w:rsidRDefault="00734BBA" w:rsidP="00734BBA">
      <w:pPr>
        <w:overflowPunct w:val="0"/>
        <w:spacing w:afterLines="50" w:after="120" w:line="460" w:lineRule="exact"/>
        <w:jc w:val="center"/>
        <w:rPr>
          <w:b/>
          <w:sz w:val="22"/>
        </w:rPr>
      </w:pPr>
      <w:r w:rsidRPr="003C4E6F">
        <w:rPr>
          <w:rFonts w:hint="eastAsia"/>
          <w:b/>
          <w:sz w:val="22"/>
        </w:rPr>
        <w:t>所附圖像係教學範例，不代表真實資料</w:t>
      </w:r>
    </w:p>
    <w:p w:rsidR="00734BBA" w:rsidRPr="002B080E" w:rsidRDefault="00734BBA" w:rsidP="00734BBA">
      <w:pPr>
        <w:rPr>
          <w:b/>
        </w:rPr>
      </w:pPr>
      <w:r>
        <w:rPr>
          <w:rFonts w:hint="eastAsia"/>
          <w:b/>
        </w:rPr>
        <w:t>一、登入</w:t>
      </w:r>
      <w:r w:rsidRPr="002B080E">
        <w:rPr>
          <w:rFonts w:hint="eastAsia"/>
          <w:b/>
        </w:rPr>
        <w:t>系統</w:t>
      </w:r>
    </w:p>
    <w:p w:rsidR="00734BBA" w:rsidRPr="000B0DDD" w:rsidRDefault="00734BBA" w:rsidP="00734BBA">
      <w:pPr>
        <w:overflowPunct w:val="0"/>
        <w:ind w:leftChars="218" w:left="567"/>
      </w:pPr>
      <w:r w:rsidRPr="000B0DDD">
        <w:rPr>
          <w:rFonts w:hint="eastAsia"/>
        </w:rPr>
        <w:t>登入「</w:t>
      </w:r>
      <w:r>
        <w:rPr>
          <w:rFonts w:hint="eastAsia"/>
        </w:rPr>
        <w:t>台灣</w:t>
      </w:r>
      <w:r w:rsidRPr="000B0DDD">
        <w:rPr>
          <w:rFonts w:hint="eastAsia"/>
        </w:rPr>
        <w:t>院內感染監視</w:t>
      </w:r>
      <w:r>
        <w:rPr>
          <w:rFonts w:hint="eastAsia"/>
        </w:rPr>
        <w:t>資訊</w:t>
      </w:r>
      <w:r w:rsidRPr="000B0DDD">
        <w:rPr>
          <w:rFonts w:hint="eastAsia"/>
        </w:rPr>
        <w:t>系統</w:t>
      </w:r>
      <w:r w:rsidRPr="000B0DDD">
        <w:t>（</w:t>
      </w:r>
      <w:r w:rsidRPr="000B0DDD">
        <w:t>TNIS</w:t>
      </w:r>
      <w:r w:rsidRPr="000B0DDD">
        <w:t>）</w:t>
      </w:r>
      <w:r w:rsidRPr="000B0DDD">
        <w:rPr>
          <w:rFonts w:hint="eastAsia"/>
        </w:rPr>
        <w:t>」</w:t>
      </w:r>
      <w:hyperlink r:id="rId30" w:history="1">
        <w:r w:rsidRPr="000B0DDD">
          <w:rPr>
            <w:u w:val="single"/>
          </w:rPr>
          <w:t>https://tnis.cdc.gov.tw/</w:t>
        </w:r>
      </w:hyperlink>
      <w:r w:rsidRPr="000B0DDD">
        <w:t xml:space="preserve"> </w:t>
      </w:r>
      <w:r>
        <w:rPr>
          <w:rFonts w:hint="eastAsia"/>
        </w:rPr>
        <w:t>，並點選「抗生素抗藥性管理通報系統」。</w:t>
      </w:r>
    </w:p>
    <w:p w:rsidR="00734BBA" w:rsidRDefault="00734BBA" w:rsidP="00734BBA">
      <w:pPr>
        <w:overflowPunct w:val="0"/>
        <w:jc w:val="center"/>
      </w:pPr>
      <w:r>
        <w:rPr>
          <w:noProof/>
        </w:rPr>
        <w:drawing>
          <wp:inline distT="0" distB="0" distL="0" distR="0" wp14:anchorId="17B7170F" wp14:editId="65FC6B98">
            <wp:extent cx="5215030" cy="2117869"/>
            <wp:effectExtent l="0" t="0" r="5080" b="0"/>
            <wp:docPr id="29" name="圖片 29"/>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0"/>
                    <a:stretch>
                      <a:fillRect/>
                    </a:stretch>
                  </pic:blipFill>
                  <pic:spPr>
                    <a:xfrm>
                      <a:off x="0" y="0"/>
                      <a:ext cx="5221534" cy="2120510"/>
                    </a:xfrm>
                    <a:prstGeom prst="rect">
                      <a:avLst/>
                    </a:prstGeom>
                  </pic:spPr>
                </pic:pic>
              </a:graphicData>
            </a:graphic>
          </wp:inline>
        </w:drawing>
      </w:r>
    </w:p>
    <w:p w:rsidR="00734BBA" w:rsidRPr="000B0DDD" w:rsidRDefault="00734BBA" w:rsidP="00734BBA">
      <w:pPr>
        <w:overflowPunct w:val="0"/>
        <w:jc w:val="center"/>
      </w:pPr>
      <w:r>
        <w:rPr>
          <w:rFonts w:hint="eastAsia"/>
          <w:noProof/>
        </w:rPr>
        <w:drawing>
          <wp:inline distT="0" distB="0" distL="0" distR="0" wp14:anchorId="1FB89B8F" wp14:editId="083481AA">
            <wp:extent cx="5194062" cy="2737608"/>
            <wp:effectExtent l="0" t="0" r="6985" b="571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9954" cy="2751255"/>
                    </a:xfrm>
                    <a:prstGeom prst="rect">
                      <a:avLst/>
                    </a:prstGeom>
                    <a:noFill/>
                    <a:ln>
                      <a:noFill/>
                    </a:ln>
                  </pic:spPr>
                </pic:pic>
              </a:graphicData>
            </a:graphic>
          </wp:inline>
        </w:drawing>
      </w:r>
    </w:p>
    <w:p w:rsidR="00734BBA" w:rsidRDefault="00734BBA" w:rsidP="00734BBA">
      <w:pPr>
        <w:widowControl/>
        <w:rPr>
          <w:b/>
        </w:rPr>
      </w:pPr>
      <w:r>
        <w:rPr>
          <w:b/>
        </w:rPr>
        <w:br w:type="page"/>
      </w:r>
    </w:p>
    <w:p w:rsidR="00734BBA" w:rsidRDefault="00734BBA" w:rsidP="00734BBA">
      <w:pPr>
        <w:rPr>
          <w:b/>
        </w:rPr>
      </w:pPr>
      <w:r>
        <w:rPr>
          <w:rFonts w:hint="eastAsia"/>
          <w:b/>
        </w:rPr>
        <w:t>二、實驗室菌株通報完整率查詢說明</w:t>
      </w:r>
    </w:p>
    <w:p w:rsidR="00734BBA" w:rsidRDefault="00734BBA" w:rsidP="00734BBA">
      <w:pPr>
        <w:rPr>
          <w:b/>
          <w:color w:val="FF0000"/>
          <w:sz w:val="16"/>
          <w:szCs w:val="16"/>
          <w:u w:val="single"/>
        </w:rPr>
      </w:pPr>
      <w:r>
        <w:rPr>
          <w:b/>
        </w:rPr>
        <w:t xml:space="preserve">    </w:t>
      </w:r>
      <w:r>
        <w:rPr>
          <w:rFonts w:hint="eastAsia"/>
          <w:b/>
          <w:u w:val="single"/>
        </w:rPr>
        <w:t>※路徑：【</w:t>
      </w:r>
      <w:r w:rsidRPr="003B4A96">
        <w:rPr>
          <w:rFonts w:hint="eastAsia"/>
          <w:b/>
          <w:u w:val="single"/>
        </w:rPr>
        <w:t>統計報表︱實驗室菌株通報完整率</w:t>
      </w:r>
      <w:r>
        <w:rPr>
          <w:rFonts w:hint="eastAsia"/>
          <w:b/>
          <w:u w:val="single"/>
        </w:rPr>
        <w:t>】</w:t>
      </w:r>
      <w:r>
        <w:rPr>
          <w:b/>
        </w:rPr>
        <w:t xml:space="preserve">     </w:t>
      </w:r>
      <w:r>
        <w:rPr>
          <w:b/>
          <w:color w:val="FF0000"/>
        </w:rPr>
        <w:t xml:space="preserve"> </w:t>
      </w:r>
      <w:r>
        <w:rPr>
          <w:b/>
          <w:color w:val="FF0000"/>
          <w:sz w:val="16"/>
          <w:szCs w:val="16"/>
        </w:rPr>
        <w:t>(</w:t>
      </w:r>
      <w:r>
        <w:rPr>
          <w:rFonts w:hint="eastAsia"/>
          <w:b/>
          <w:color w:val="FF0000"/>
          <w:sz w:val="16"/>
          <w:szCs w:val="16"/>
        </w:rPr>
        <w:t>以下為示意圖</w:t>
      </w:r>
      <w:r>
        <w:rPr>
          <w:b/>
          <w:color w:val="FF0000"/>
          <w:sz w:val="16"/>
          <w:szCs w:val="16"/>
        </w:rPr>
        <w:t>)</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734BBA" w:rsidTr="00874F71">
        <w:trPr>
          <w:trHeight w:val="299"/>
        </w:trPr>
        <w:tc>
          <w:tcPr>
            <w:tcW w:w="9735" w:type="dxa"/>
            <w:tcBorders>
              <w:top w:val="single" w:sz="4" w:space="0" w:color="4F81BD"/>
              <w:left w:val="single" w:sz="4" w:space="0" w:color="4F81BD"/>
              <w:bottom w:val="single" w:sz="4" w:space="0" w:color="4F81BD"/>
              <w:right w:val="single" w:sz="4" w:space="0" w:color="4F81BD"/>
            </w:tcBorders>
            <w:shd w:val="clear" w:color="auto" w:fill="4F81BD"/>
            <w:hideMark/>
          </w:tcPr>
          <w:p w:rsidR="00734BBA" w:rsidRDefault="00734BBA" w:rsidP="00874F71">
            <w:pPr>
              <w:rPr>
                <w:rFonts w:ascii="微軟正黑體" w:eastAsia="微軟正黑體" w:hAnsi="微軟正黑體"/>
                <w:b/>
                <w:bCs/>
                <w:sz w:val="24"/>
                <w:szCs w:val="24"/>
              </w:rPr>
            </w:pPr>
            <w:r>
              <w:rPr>
                <w:rFonts w:ascii="微軟正黑體" w:eastAsia="微軟正黑體" w:hAnsi="微軟正黑體" w:hint="eastAsia"/>
                <w:b/>
                <w:bCs/>
                <w:sz w:val="24"/>
                <w:szCs w:val="24"/>
              </w:rPr>
              <w:t>操作說明</w:t>
            </w:r>
          </w:p>
        </w:tc>
      </w:tr>
      <w:tr w:rsidR="00734BBA" w:rsidTr="00874F71">
        <w:trPr>
          <w:trHeight w:val="300"/>
        </w:trPr>
        <w:tc>
          <w:tcPr>
            <w:tcW w:w="9735" w:type="dxa"/>
            <w:tcBorders>
              <w:top w:val="single" w:sz="4" w:space="0" w:color="auto"/>
              <w:left w:val="single" w:sz="8" w:space="0" w:color="4F81BD"/>
              <w:bottom w:val="single" w:sz="4" w:space="0" w:color="auto"/>
              <w:right w:val="single" w:sz="8" w:space="0" w:color="4F81BD"/>
            </w:tcBorders>
            <w:hideMark/>
          </w:tcPr>
          <w:p w:rsidR="00734BBA" w:rsidRDefault="00734BBA" w:rsidP="00874F71">
            <w:pPr>
              <w:jc w:val="both"/>
              <w:rPr>
                <w:rFonts w:eastAsia="微軟正黑體"/>
              </w:rPr>
            </w:pPr>
            <w:r w:rsidRPr="00DA6389">
              <w:rPr>
                <w:noProof/>
              </w:rPr>
              <mc:AlternateContent>
                <mc:Choice Requires="wps">
                  <w:drawing>
                    <wp:anchor distT="0" distB="0" distL="114300" distR="114300" simplePos="0" relativeHeight="251676672" behindDoc="0" locked="0" layoutInCell="1" allowOverlap="1" wp14:anchorId="615EF986" wp14:editId="13976E50">
                      <wp:simplePos x="0" y="0"/>
                      <wp:positionH relativeFrom="column">
                        <wp:posOffset>479110</wp:posOffset>
                      </wp:positionH>
                      <wp:positionV relativeFrom="paragraph">
                        <wp:posOffset>4652010</wp:posOffset>
                      </wp:positionV>
                      <wp:extent cx="376555" cy="272415"/>
                      <wp:effectExtent l="0" t="0" r="0" b="635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,2)</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5EF986" id="文字方塊 15" o:spid="_x0000_s1036" type="#_x0000_t202" style="position:absolute;left:0;text-align:left;margin-left:37.75pt;margin-top:366.3pt;width:29.65pt;height:2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,2)</w:instrText>
                            </w:r>
                            <w:r w:rsidRPr="003E3101">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8720" behindDoc="0" locked="0" layoutInCell="1" allowOverlap="1" wp14:anchorId="336FA45E" wp14:editId="5D01718E">
                      <wp:simplePos x="0" y="0"/>
                      <wp:positionH relativeFrom="column">
                        <wp:posOffset>475935</wp:posOffset>
                      </wp:positionH>
                      <wp:positionV relativeFrom="paragraph">
                        <wp:posOffset>3254999</wp:posOffset>
                      </wp:positionV>
                      <wp:extent cx="376555" cy="272415"/>
                      <wp:effectExtent l="0" t="0" r="0" b="6350"/>
                      <wp:wrapNone/>
                      <wp:docPr id="62" name="文字方塊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6FA45E" id="文字方塊 62" o:spid="_x0000_s1037" type="#_x0000_t202" style="position:absolute;left:0;text-align:left;margin-left:37.5pt;margin-top:256.3pt;width:29.65pt;height:21.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EQzwIAAMY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9744" behindDoc="0" locked="0" layoutInCell="1" allowOverlap="1" wp14:anchorId="1B6E3266" wp14:editId="6D90366A">
                      <wp:simplePos x="0" y="0"/>
                      <wp:positionH relativeFrom="column">
                        <wp:posOffset>2341245</wp:posOffset>
                      </wp:positionH>
                      <wp:positionV relativeFrom="paragraph">
                        <wp:posOffset>5073681</wp:posOffset>
                      </wp:positionV>
                      <wp:extent cx="376555" cy="272415"/>
                      <wp:effectExtent l="0" t="0" r="0" b="4445"/>
                      <wp:wrapNone/>
                      <wp:docPr id="64"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,3)</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6E3266" id="文字方塊 64" o:spid="_x0000_s1038" type="#_x0000_t202" style="position:absolute;left:0;text-align:left;margin-left:184.35pt;margin-top:399.5pt;width:29.65pt;height:2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p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,3)</w:instrText>
                            </w:r>
                            <w:r w:rsidRPr="003E3101">
                              <w:rPr>
                                <w:b/>
                                <w:color w:val="FF0000"/>
                                <w:sz w:val="28"/>
                              </w:rPr>
                              <w:fldChar w:fldCharType="end"/>
                            </w:r>
                          </w:p>
                        </w:txbxContent>
                      </v:textbox>
                    </v:shape>
                  </w:pict>
                </mc:Fallback>
              </mc:AlternateContent>
            </w:r>
            <w:r>
              <w:object w:dxaOrig="8970" w:dyaOrig="1995">
                <v:shape id="_x0000_i1027" type="#_x0000_t75" style="width:448.8pt;height:99.6pt" o:ole="">
                  <v:imagedata r:id="rId32" o:title=""/>
                </v:shape>
                <o:OLEObject Type="Embed" ProgID="PBrush" ShapeID="_x0000_i1027" DrawAspect="Content" ObjectID="_1588489587" r:id="rId33"/>
              </w:object>
            </w:r>
            <w:r>
              <w:object w:dxaOrig="12030" w:dyaOrig="8790">
                <v:shape id="_x0000_i1028" type="#_x0000_t75" style="width:475.8pt;height:347.4pt" o:ole="">
                  <v:imagedata r:id="rId34" o:title=""/>
                </v:shape>
                <o:OLEObject Type="Embed" ProgID="PBrush" ShapeID="_x0000_i1028" DrawAspect="Content" ObjectID="_1588489588" r:id="rId35"/>
              </w:object>
            </w:r>
          </w:p>
        </w:tc>
      </w:tr>
      <w:tr w:rsidR="00734BBA" w:rsidTr="00874F71">
        <w:trPr>
          <w:trHeight w:val="1548"/>
        </w:trPr>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BC50F6">
            <w:pPr>
              <w:numPr>
                <w:ilvl w:val="0"/>
                <w:numId w:val="25"/>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報別類別選擇「感控查核報表」，可查詢</w:t>
            </w:r>
            <w:r w:rsidRPr="003E109D">
              <w:rPr>
                <w:rFonts w:ascii="微軟正黑體" w:eastAsia="微軟正黑體" w:hAnsi="微軟正黑體" w:hint="eastAsia"/>
                <w:sz w:val="20"/>
                <w:szCs w:val="20"/>
              </w:rPr>
              <w:t>106年</w:t>
            </w:r>
            <w:r>
              <w:rPr>
                <w:rFonts w:ascii="微軟正黑體" w:eastAsia="微軟正黑體" w:hAnsi="微軟正黑體" w:hint="eastAsia"/>
                <w:sz w:val="20"/>
                <w:szCs w:val="20"/>
              </w:rPr>
              <w:t>實驗室菌株通報完整率之報表。</w:t>
            </w:r>
          </w:p>
          <w:p w:rsidR="00734BBA" w:rsidRDefault="00734BBA" w:rsidP="00BC50F6">
            <w:pPr>
              <w:numPr>
                <w:ilvl w:val="0"/>
                <w:numId w:val="25"/>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檢體種類請選擇「未分類」。</w:t>
            </w:r>
          </w:p>
          <w:p w:rsidR="00734BBA" w:rsidRPr="003E3101" w:rsidRDefault="00734BBA" w:rsidP="00BC50F6">
            <w:pPr>
              <w:numPr>
                <w:ilvl w:val="0"/>
                <w:numId w:val="25"/>
              </w:numPr>
              <w:spacing w:line="480" w:lineRule="exact"/>
              <w:ind w:left="357" w:hanging="357"/>
              <w:jc w:val="both"/>
              <w:rPr>
                <w:rFonts w:ascii="微軟正黑體" w:eastAsia="微軟正黑體" w:hAnsi="微軟正黑體"/>
                <w:sz w:val="20"/>
                <w:szCs w:val="20"/>
              </w:rPr>
            </w:pPr>
            <w:r w:rsidRPr="00F507CB">
              <w:rPr>
                <w:rFonts w:ascii="微軟正黑體" w:eastAsia="微軟正黑體" w:hAnsi="微軟正黑體" w:hint="eastAsia"/>
                <w:sz w:val="20"/>
                <w:szCs w:val="20"/>
              </w:rPr>
              <w:t>最後按下</w:t>
            </w:r>
            <w:r>
              <w:rPr>
                <w:rFonts w:ascii="微軟正黑體" w:eastAsia="微軟正黑體" w:hAnsi="微軟正黑體" w:hint="eastAsia"/>
                <w:sz w:val="20"/>
                <w:szCs w:val="20"/>
              </w:rPr>
              <w:object w:dxaOrig="615" w:dyaOrig="405">
                <v:shape id="_x0000_i1029" type="#_x0000_t75" style="width:30.6pt;height:19.8pt" o:ole="">
                  <v:imagedata r:id="rId24" o:title=""/>
                </v:shape>
                <o:OLEObject Type="Embed" ProgID="PBrush" ShapeID="_x0000_i1029" DrawAspect="Content" ObjectID="_1588489589" r:id="rId36"/>
              </w:object>
            </w:r>
            <w:r w:rsidRPr="00F507CB">
              <w:rPr>
                <w:rFonts w:ascii="微軟正黑體" w:eastAsia="微軟正黑體" w:hAnsi="微軟正黑體" w:hint="eastAsia"/>
                <w:sz w:val="20"/>
                <w:szCs w:val="20"/>
              </w:rPr>
              <w:t>按鈕。</w:t>
            </w:r>
          </w:p>
        </w:tc>
      </w:tr>
    </w:tbl>
    <w:p w:rsidR="00734BBA" w:rsidRDefault="00734BBA" w:rsidP="00734BBA">
      <w:pPr>
        <w:pStyle w:val="1-2"/>
        <w:jc w:val="left"/>
      </w:pPr>
    </w:p>
    <w:p w:rsidR="00734BBA" w:rsidRDefault="00734BBA" w:rsidP="00734BBA">
      <w:pPr>
        <w:widowControl/>
        <w:rPr>
          <w:rFonts w:hAnsi="標楷體"/>
          <w:b/>
          <w:sz w:val="28"/>
          <w:szCs w:val="28"/>
        </w:rPr>
      </w:pPr>
      <w:r>
        <w:br w:type="page"/>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734BBA" w:rsidTr="00734BBA">
        <w:tc>
          <w:tcPr>
            <w:tcW w:w="9735" w:type="dxa"/>
            <w:tcBorders>
              <w:top w:val="single" w:sz="4" w:space="0" w:color="4F81BD"/>
              <w:left w:val="single" w:sz="4" w:space="0" w:color="4F81BD"/>
              <w:bottom w:val="single" w:sz="4" w:space="0" w:color="4F81BD"/>
              <w:right w:val="single" w:sz="4" w:space="0" w:color="4F81BD"/>
            </w:tcBorders>
            <w:shd w:val="clear" w:color="auto" w:fill="4F81BD"/>
            <w:hideMark/>
          </w:tcPr>
          <w:p w:rsidR="00734BBA" w:rsidRDefault="00734BBA" w:rsidP="00874F71">
            <w:pPr>
              <w:rPr>
                <w:rFonts w:ascii="微軟正黑體" w:eastAsia="微軟正黑體" w:hAnsi="微軟正黑體"/>
                <w:b/>
                <w:sz w:val="24"/>
                <w:szCs w:val="24"/>
              </w:rPr>
            </w:pPr>
            <w:r>
              <w:rPr>
                <w:rFonts w:ascii="微軟正黑體" w:eastAsia="微軟正黑體" w:hAnsi="微軟正黑體" w:hint="eastAsia"/>
                <w:b/>
                <w:bCs/>
                <w:sz w:val="24"/>
                <w:szCs w:val="24"/>
              </w:rPr>
              <w:t>查詢結果說明</w:t>
            </w:r>
          </w:p>
        </w:tc>
      </w:tr>
      <w:tr w:rsidR="00734BBA" w:rsidTr="00734BBA">
        <w:trPr>
          <w:trHeight w:val="4382"/>
        </w:trPr>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874F71">
            <w:pPr>
              <w:tabs>
                <w:tab w:val="left" w:pos="720"/>
              </w:tabs>
              <w:jc w:val="center"/>
              <w:rPr>
                <w:rFonts w:ascii="微軟正黑體" w:eastAsia="微軟正黑體" w:hAnsi="微軟正黑體"/>
                <w:b/>
                <w:sz w:val="20"/>
                <w:szCs w:val="20"/>
              </w:rPr>
            </w:pPr>
            <w:r>
              <w:rPr>
                <w:rFonts w:ascii="微軟正黑體" w:eastAsia="微軟正黑體" w:hAnsi="微軟正黑體"/>
                <w:b/>
                <w:noProof/>
                <w:sz w:val="20"/>
                <w:szCs w:val="20"/>
              </w:rPr>
              <mc:AlternateContent>
                <mc:Choice Requires="wps">
                  <w:drawing>
                    <wp:anchor distT="0" distB="0" distL="114300" distR="114300" simplePos="0" relativeHeight="251670528" behindDoc="0" locked="0" layoutInCell="1" allowOverlap="1" wp14:anchorId="508465A9" wp14:editId="023CE6A1">
                      <wp:simplePos x="0" y="0"/>
                      <wp:positionH relativeFrom="column">
                        <wp:posOffset>68706</wp:posOffset>
                      </wp:positionH>
                      <wp:positionV relativeFrom="paragraph">
                        <wp:posOffset>1368174</wp:posOffset>
                      </wp:positionV>
                      <wp:extent cx="678263" cy="135653"/>
                      <wp:effectExtent l="0" t="0" r="26670" b="17145"/>
                      <wp:wrapNone/>
                      <wp:docPr id="27" name="矩形 27"/>
                      <wp:cNvGraphicFramePr/>
                      <a:graphic xmlns:a="http://schemas.openxmlformats.org/drawingml/2006/main">
                        <a:graphicData uri="http://schemas.microsoft.com/office/word/2010/wordprocessingShape">
                          <wps:wsp>
                            <wps:cNvSpPr/>
                            <wps:spPr>
                              <a:xfrm>
                                <a:off x="0" y="0"/>
                                <a:ext cx="678263" cy="13565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5A826" id="矩形 27" o:spid="_x0000_s1026" style="position:absolute;margin-left:5.4pt;margin-top:107.75pt;width:53.4pt;height:10.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" fillcolor="white [3212]" strokecolor="white [3212]" strokeweight="2pt"/>
                  </w:pict>
                </mc:Fallback>
              </mc:AlternateContent>
            </w:r>
            <w:r w:rsidRPr="003E109D">
              <w:rPr>
                <w:rFonts w:ascii="微軟正黑體" w:eastAsia="微軟正黑體" w:hAnsi="微軟正黑體"/>
                <w:b/>
                <w:noProof/>
                <w:sz w:val="20"/>
                <w:szCs w:val="20"/>
              </w:rPr>
              <w:drawing>
                <wp:inline distT="0" distB="0" distL="0" distR="0" wp14:anchorId="756866FB" wp14:editId="4143A9BD">
                  <wp:extent cx="6035040" cy="2601595"/>
                  <wp:effectExtent l="0" t="0" r="3810" b="8255"/>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35040" cy="2601595"/>
                          </a:xfrm>
                          <a:prstGeom prst="rect">
                            <a:avLst/>
                          </a:prstGeom>
                          <a:noFill/>
                          <a:ln>
                            <a:noFill/>
                          </a:ln>
                        </pic:spPr>
                      </pic:pic>
                    </a:graphicData>
                  </a:graphic>
                </wp:inline>
              </w:drawing>
            </w:r>
          </w:p>
        </w:tc>
      </w:tr>
      <w:tr w:rsidR="00734BBA" w:rsidTr="00734BBA">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BC50F6">
            <w:pPr>
              <w:numPr>
                <w:ilvl w:val="0"/>
                <w:numId w:val="26"/>
              </w:numPr>
              <w:spacing w:line="480" w:lineRule="exact"/>
              <w:jc w:val="both"/>
              <w:rPr>
                <w:rFonts w:ascii="微軟正黑體" w:eastAsia="微軟正黑體" w:hAnsi="微軟正黑體"/>
                <w:sz w:val="20"/>
                <w:szCs w:val="20"/>
              </w:rPr>
            </w:pPr>
            <w:r>
              <w:rPr>
                <w:rFonts w:ascii="微軟正黑體" w:eastAsia="微軟正黑體" w:hAnsi="微軟正黑體" w:hint="eastAsia"/>
                <w:b/>
                <w:sz w:val="20"/>
                <w:szCs w:val="20"/>
              </w:rPr>
              <w:t>圖中數值為1表示通報完整、0表示通報不完整</w:t>
            </w:r>
            <w:r>
              <w:rPr>
                <w:rFonts w:ascii="微軟正黑體" w:eastAsia="微軟正黑體" w:hAnsi="微軟正黑體" w:hint="eastAsia"/>
                <w:sz w:val="20"/>
                <w:szCs w:val="20"/>
              </w:rPr>
              <w:t>，可見備註說明。圖中範例表示此醫院完成</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菌、腸球菌(</w:t>
            </w:r>
            <w:r>
              <w:rPr>
                <w:rFonts w:ascii="微軟正黑體" w:eastAsia="微軟正黑體" w:hAnsi="微軟正黑體" w:hint="eastAsia"/>
                <w:i/>
                <w:sz w:val="20"/>
                <w:szCs w:val="20"/>
              </w:rPr>
              <w:t>Enterococci</w:t>
            </w:r>
            <w:r>
              <w:rPr>
                <w:rFonts w:ascii="微軟正黑體" w:eastAsia="微軟正黑體" w:hAnsi="微軟正黑體" w:hint="eastAsia"/>
                <w:sz w:val="20"/>
                <w:szCs w:val="20"/>
              </w:rPr>
              <w:t>)、克雷白氏肺炎桿菌(</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)及</w:t>
            </w:r>
            <w:r>
              <w:rPr>
                <w:rFonts w:ascii="微軟正黑體" w:eastAsia="微軟正黑體" w:hAnsi="微軟正黑體" w:hint="eastAsia"/>
                <w:i/>
                <w:sz w:val="20"/>
                <w:szCs w:val="20"/>
              </w:rPr>
              <w:t>Staphylococcus aur</w:t>
            </w:r>
            <w:r w:rsidRPr="004D53BD">
              <w:rPr>
                <w:rFonts w:ascii="微軟正黑體" w:eastAsia="微軟正黑體" w:hAnsi="微軟正黑體" w:hint="eastAsia"/>
                <w:i/>
                <w:sz w:val="20"/>
                <w:szCs w:val="20"/>
              </w:rPr>
              <w:t>eus</w:t>
            </w:r>
            <w:r>
              <w:rPr>
                <w:rFonts w:ascii="微軟正黑體" w:eastAsia="微軟正黑體" w:hAnsi="微軟正黑體" w:hint="eastAsia"/>
                <w:sz w:val="20"/>
                <w:szCs w:val="20"/>
              </w:rPr>
              <w:t>菌之第1、2季通報，第3、4季則未通報實驗室菌株資料。通報資料可於【資料查詢︱</w:t>
            </w:r>
            <w:r w:rsidRPr="004D53BD">
              <w:rPr>
                <w:rFonts w:ascii="微軟正黑體" w:eastAsia="微軟正黑體" w:hAnsi="微軟正黑體" w:hint="eastAsia"/>
                <w:sz w:val="20"/>
                <w:szCs w:val="20"/>
              </w:rPr>
              <w:t>實驗室菌株通報資料查詢/修改</w:t>
            </w:r>
            <w:r>
              <w:rPr>
                <w:rFonts w:ascii="微軟正黑體" w:eastAsia="微軟正黑體" w:hAnsi="微軟正黑體" w:hint="eastAsia"/>
                <w:sz w:val="20"/>
                <w:szCs w:val="20"/>
              </w:rPr>
              <w:t>】查詢修正。</w:t>
            </w:r>
          </w:p>
          <w:p w:rsidR="00734BBA" w:rsidRDefault="00734BBA" w:rsidP="00BC50F6">
            <w:pPr>
              <w:numPr>
                <w:ilvl w:val="0"/>
                <w:numId w:val="26"/>
              </w:numPr>
              <w:spacing w:line="480" w:lineRule="exact"/>
              <w:jc w:val="both"/>
              <w:rPr>
                <w:rFonts w:ascii="微軟正黑體" w:eastAsia="微軟正黑體" w:hAnsi="微軟正黑體"/>
                <w:sz w:val="20"/>
                <w:szCs w:val="20"/>
              </w:rPr>
            </w:pPr>
            <w:r>
              <w:rPr>
                <w:rFonts w:ascii="微軟正黑體" w:eastAsia="微軟正黑體" w:hAnsi="微軟正黑體" w:hint="eastAsia"/>
                <w:sz w:val="20"/>
                <w:szCs w:val="20"/>
              </w:rPr>
              <w:t>Carbapenem類抗生素包含Imipenem、Ertapenem、Meropenem，</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菌及</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菌通報其中一項抗生素，即算通報完整。</w:t>
            </w:r>
          </w:p>
        </w:tc>
      </w:tr>
    </w:tbl>
    <w:p w:rsidR="00734BBA" w:rsidRDefault="00734BBA" w:rsidP="00734BBA">
      <w:pPr>
        <w:pStyle w:val="1-2"/>
        <w:jc w:val="left"/>
      </w:pPr>
    </w:p>
    <w:p w:rsidR="00734BBA" w:rsidRDefault="00734BBA" w:rsidP="00734BBA">
      <w:pPr>
        <w:widowControl/>
        <w:rPr>
          <w:rFonts w:hAnsi="標楷體"/>
          <w:b/>
          <w:sz w:val="28"/>
          <w:szCs w:val="28"/>
        </w:rPr>
      </w:pPr>
      <w:r>
        <w:br w:type="page"/>
      </w:r>
    </w:p>
    <w:p w:rsidR="00734BBA" w:rsidRDefault="00734BBA" w:rsidP="00734BBA">
      <w:pPr>
        <w:rPr>
          <w:b/>
        </w:rPr>
      </w:pPr>
      <w:r>
        <w:rPr>
          <w:rFonts w:hint="eastAsia"/>
          <w:b/>
        </w:rPr>
        <w:t>三、</w:t>
      </w:r>
      <w:r>
        <w:rPr>
          <w:rFonts w:hint="eastAsia"/>
          <w:b/>
          <w:u w:val="single"/>
        </w:rPr>
        <w:t>實驗室菌株通報</w:t>
      </w:r>
    </w:p>
    <w:p w:rsidR="00734BBA" w:rsidRPr="00C56251"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t>新增</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C56251" w:rsidRDefault="00734BBA" w:rsidP="00734BBA">
      <w:pPr>
        <w:pStyle w:val="af6"/>
        <w:ind w:leftChars="0" w:left="1001"/>
        <w:rPr>
          <w:rFonts w:ascii="標楷體" w:eastAsia="標楷體" w:hAnsi="標楷體"/>
          <w:sz w:val="26"/>
          <w:szCs w:val="26"/>
        </w:rPr>
      </w:pPr>
      <w:r w:rsidRPr="00C56251">
        <w:rPr>
          <w:rFonts w:ascii="標楷體" w:eastAsia="標楷體" w:hAnsi="標楷體" w:hint="eastAsia"/>
          <w:b/>
          <w:sz w:val="26"/>
          <w:szCs w:val="26"/>
        </w:rPr>
        <w:t>※維護路徑：【通報功能│實驗室菌株通報】</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216"/>
      </w:tblGrid>
      <w:tr w:rsidR="00734BBA" w:rsidRPr="00DA6389" w:rsidTr="00874F71">
        <w:trPr>
          <w:trHeight w:val="299"/>
        </w:trPr>
        <w:tc>
          <w:tcPr>
            <w:tcW w:w="9216" w:type="dxa"/>
            <w:tcBorders>
              <w:top w:val="single" w:sz="8" w:space="0" w:color="4F81BD"/>
              <w:left w:val="single" w:sz="8" w:space="0" w:color="4F81BD"/>
              <w:bottom w:val="nil"/>
              <w:right w:val="single" w:sz="8" w:space="0" w:color="4F81BD"/>
            </w:tcBorders>
            <w:shd w:val="clear" w:color="auto" w:fill="4F81BD"/>
            <w:hideMark/>
          </w:tcPr>
          <w:p w:rsidR="00734BBA" w:rsidRPr="00DA6389" w:rsidRDefault="00734BBA" w:rsidP="00874F71">
            <w:pPr>
              <w:rPr>
                <w:b/>
                <w:bCs/>
                <w:color w:val="FFFFFF"/>
                <w:szCs w:val="24"/>
              </w:rPr>
            </w:pPr>
            <w:bookmarkStart w:id="7" w:name="_Toc402969077"/>
            <w:bookmarkStart w:id="8" w:name="_Toc336523087"/>
            <w:r w:rsidRPr="00DA6389">
              <w:rPr>
                <w:b/>
                <w:bCs/>
                <w:color w:val="FFFFFF"/>
                <w:szCs w:val="24"/>
              </w:rPr>
              <w:t>操作說明</w:t>
            </w:r>
          </w:p>
        </w:tc>
      </w:tr>
      <w:tr w:rsidR="00734BBA" w:rsidRPr="00DA6389" w:rsidTr="00874F71">
        <w:trPr>
          <w:trHeight w:val="1368"/>
        </w:trPr>
        <w:tc>
          <w:tcPr>
            <w:tcW w:w="9216" w:type="dxa"/>
            <w:tcBorders>
              <w:top w:val="single" w:sz="4" w:space="0" w:color="548DD4" w:themeColor="text2" w:themeTint="99"/>
              <w:left w:val="single" w:sz="8" w:space="0" w:color="4F81BD"/>
              <w:bottom w:val="single" w:sz="8" w:space="0" w:color="4F81BD"/>
              <w:right w:val="single" w:sz="8" w:space="0" w:color="4F81BD"/>
            </w:tcBorders>
            <w:hideMark/>
          </w:tcPr>
          <w:p w:rsidR="00734BBA" w:rsidRDefault="00734BBA" w:rsidP="00874F71">
            <w:pPr>
              <w:jc w:val="both"/>
              <w:rPr>
                <w:szCs w:val="24"/>
              </w:rPr>
            </w:pPr>
            <w:r>
              <w:object w:dxaOrig="7785" w:dyaOrig="2355">
                <v:shape id="_x0000_i1030" type="#_x0000_t75" style="width:389.4pt;height:117.6pt" o:ole="">
                  <v:imagedata r:id="rId38" o:title=""/>
                </v:shape>
                <o:OLEObject Type="Embed" ProgID="PBrush" ShapeID="_x0000_i1030" DrawAspect="Content" ObjectID="_1588489590" r:id="rId39"/>
              </w:object>
            </w:r>
          </w:p>
          <w:p w:rsidR="00734BBA" w:rsidRPr="00DA6389" w:rsidRDefault="00734BBA" w:rsidP="00874F71">
            <w:pPr>
              <w:jc w:val="both"/>
              <w:rPr>
                <w:szCs w:val="24"/>
              </w:rPr>
            </w:pPr>
            <w:r w:rsidRPr="00DA6389">
              <w:rPr>
                <w:noProof/>
              </w:rPr>
              <mc:AlternateContent>
                <mc:Choice Requires="wps">
                  <w:drawing>
                    <wp:anchor distT="0" distB="0" distL="114300" distR="114300" simplePos="0" relativeHeight="251658240" behindDoc="0" locked="0" layoutInCell="1" allowOverlap="1" wp14:anchorId="5BD3A07C" wp14:editId="60C0934E">
                      <wp:simplePos x="0" y="0"/>
                      <wp:positionH relativeFrom="column">
                        <wp:posOffset>1943829</wp:posOffset>
                      </wp:positionH>
                      <wp:positionV relativeFrom="paragraph">
                        <wp:posOffset>1389952</wp:posOffset>
                      </wp:positionV>
                      <wp:extent cx="376555" cy="272415"/>
                      <wp:effectExtent l="0" t="0" r="0" b="6350"/>
                      <wp:wrapNone/>
                      <wp:docPr id="151" name="文字方塊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E60EE7">
                                    <w:rPr>
                                      <w:b/>
                                      <w:color w:val="FF0000"/>
                                      <w:sz w:val="28"/>
                                    </w:rPr>
                                    <w:instrText xml:space="preserve"> eq \o\ac</w:instrText>
                                  </w:r>
                                  <w:r w:rsidRPr="003E3101">
                                    <w:rPr>
                                      <w:rFonts w:ascii="標楷體"/>
                                      <w:b/>
                                      <w:color w:val="FF0000"/>
                                      <w:position w:val="-5"/>
                                      <w:sz w:val="42"/>
                                    </w:rPr>
                                    <w:instrText>(</w:instrText>
                                  </w:r>
                                  <w:r w:rsidRPr="00E60EE7">
                                    <w:rPr>
                                      <w:rFonts w:hint="eastAsia"/>
                                      <w:b/>
                                      <w:color w:val="FF0000"/>
                                      <w:sz w:val="28"/>
                                    </w:rPr>
                                    <w:instrText>○</w:instrText>
                                  </w:r>
                                  <w:r w:rsidRPr="00E60EE7">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D3A07C" id="文字方塊 151" o:spid="_x0000_s1039" type="#_x0000_t202" style="position:absolute;left:0;text-align:left;margin-left:153.05pt;margin-top:109.45pt;width:29.65pt;height:2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2BUzw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E60EE7">
                              <w:rPr>
                                <w:b/>
                                <w:color w:val="FF0000"/>
                                <w:sz w:val="28"/>
                              </w:rPr>
                              <w:instrText xml:space="preserve"> eq \o\ac</w:instrText>
                            </w:r>
                            <w:r w:rsidRPr="003E3101">
                              <w:rPr>
                                <w:rFonts w:ascii="標楷體"/>
                                <w:b/>
                                <w:color w:val="FF0000"/>
                                <w:position w:val="-5"/>
                                <w:sz w:val="42"/>
                              </w:rPr>
                              <w:instrText>(</w:instrText>
                            </w:r>
                            <w:r w:rsidRPr="00E60EE7">
                              <w:rPr>
                                <w:rFonts w:hint="eastAsia"/>
                                <w:b/>
                                <w:color w:val="FF0000"/>
                                <w:sz w:val="28"/>
                              </w:rPr>
                              <w:instrText>○</w:instrText>
                            </w:r>
                            <w:r w:rsidRPr="00E60EE7">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56192" behindDoc="0" locked="0" layoutInCell="1" allowOverlap="1" wp14:anchorId="56E00481" wp14:editId="6B19BBA7">
                      <wp:simplePos x="0" y="0"/>
                      <wp:positionH relativeFrom="column">
                        <wp:posOffset>269424</wp:posOffset>
                      </wp:positionH>
                      <wp:positionV relativeFrom="paragraph">
                        <wp:posOffset>689090</wp:posOffset>
                      </wp:positionV>
                      <wp:extent cx="376555" cy="272415"/>
                      <wp:effectExtent l="0" t="0" r="0" b="6350"/>
                      <wp:wrapNone/>
                      <wp:docPr id="150" name="文字方塊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32"/>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6E00481" id="文字方塊 150" o:spid="_x0000_s1040" type="#_x0000_t202" style="position:absolute;left:0;text-align:left;margin-left:21.2pt;margin-top:54.25pt;width:29.65pt;height:21.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7u9zwIAAMg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" filled="f" stroked="f">
                      <v:textbox style="mso-fit-shape-to-text:t">
                        <w:txbxContent>
                          <w:p w:rsidR="00874F71" w:rsidRPr="003E3101" w:rsidRDefault="00874F71" w:rsidP="00734BBA">
                            <w:pPr>
                              <w:rPr>
                                <w:b/>
                                <w:color w:val="FF0000"/>
                                <w:sz w:val="32"/>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v:textbox>
                    </v:shape>
                  </w:pict>
                </mc:Fallback>
              </mc:AlternateContent>
            </w:r>
            <w:r w:rsidRPr="00DA6389">
              <w:rPr>
                <w:noProof/>
              </w:rPr>
              <w:drawing>
                <wp:inline distT="0" distB="0" distL="0" distR="0" wp14:anchorId="5540D9FF" wp14:editId="33F7EDDE">
                  <wp:extent cx="5486400" cy="2247265"/>
                  <wp:effectExtent l="0" t="0" r="0" b="635"/>
                  <wp:docPr id="148" name="圖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486400" cy="2247265"/>
                          </a:xfrm>
                          <a:prstGeom prst="rect">
                            <a:avLst/>
                          </a:prstGeom>
                        </pic:spPr>
                      </pic:pic>
                    </a:graphicData>
                  </a:graphic>
                </wp:inline>
              </w:drawing>
            </w:r>
          </w:p>
          <w:p w:rsidR="00734BBA" w:rsidRPr="00DA6389" w:rsidRDefault="00734BBA" w:rsidP="00BC50F6">
            <w:pPr>
              <w:numPr>
                <w:ilvl w:val="0"/>
                <w:numId w:val="27"/>
              </w:numPr>
              <w:jc w:val="both"/>
              <w:rPr>
                <w:szCs w:val="24"/>
              </w:rPr>
            </w:pPr>
            <w:r w:rsidRPr="00DA6389">
              <w:rPr>
                <w:szCs w:val="24"/>
              </w:rPr>
              <w:t>請選取欲維護之年度、季、單位及檢體種類</w:t>
            </w:r>
            <w:r w:rsidRPr="00DA6389">
              <w:rPr>
                <w:szCs w:val="24"/>
              </w:rPr>
              <w:t>(</w:t>
            </w:r>
            <w:r w:rsidRPr="00DA6389">
              <w:rPr>
                <w:szCs w:val="24"/>
              </w:rPr>
              <w:t>血液、尿液、未分類</w:t>
            </w:r>
            <w:r w:rsidRPr="00DA6389">
              <w:rPr>
                <w:szCs w:val="24"/>
              </w:rPr>
              <w:t>)</w:t>
            </w:r>
            <w:r w:rsidRPr="00DA6389">
              <w:rPr>
                <w:szCs w:val="24"/>
              </w:rPr>
              <w:t>。</w:t>
            </w:r>
          </w:p>
          <w:p w:rsidR="00734BBA" w:rsidRPr="00DA6389" w:rsidRDefault="00734BBA" w:rsidP="00BC50F6">
            <w:pPr>
              <w:numPr>
                <w:ilvl w:val="0"/>
                <w:numId w:val="27"/>
              </w:numPr>
              <w:jc w:val="both"/>
              <w:rPr>
                <w:b/>
                <w:noProof/>
                <w:szCs w:val="24"/>
              </w:rPr>
            </w:pPr>
            <w:r w:rsidRPr="00DA6389">
              <w:rPr>
                <w:szCs w:val="24"/>
              </w:rPr>
              <w:t>按下【新增</w:t>
            </w:r>
            <w:r w:rsidRPr="00DA6389">
              <w:rPr>
                <w:szCs w:val="24"/>
              </w:rPr>
              <w:t>/</w:t>
            </w:r>
            <w:r w:rsidRPr="00DA6389">
              <w:rPr>
                <w:szCs w:val="24"/>
              </w:rPr>
              <w:t>修改】文字按鈕。</w:t>
            </w:r>
          </w:p>
          <w:p w:rsidR="00734BBA" w:rsidRPr="00DA6389" w:rsidRDefault="00734BBA" w:rsidP="00874F71">
            <w:pPr>
              <w:jc w:val="both"/>
              <w:rPr>
                <w:b/>
                <w:noProof/>
                <w:szCs w:val="24"/>
              </w:rPr>
            </w:pPr>
            <w:r w:rsidRPr="00DA6389">
              <w:rPr>
                <w:noProof/>
              </w:rPr>
              <mc:AlternateContent>
                <mc:Choice Requires="wps">
                  <w:drawing>
                    <wp:anchor distT="0" distB="0" distL="114300" distR="114300" simplePos="0" relativeHeight="251660288" behindDoc="0" locked="0" layoutInCell="1" allowOverlap="1" wp14:anchorId="496D3C82" wp14:editId="7EB71F6A">
                      <wp:simplePos x="0" y="0"/>
                      <wp:positionH relativeFrom="column">
                        <wp:posOffset>1323975</wp:posOffset>
                      </wp:positionH>
                      <wp:positionV relativeFrom="paragraph">
                        <wp:posOffset>2661222</wp:posOffset>
                      </wp:positionV>
                      <wp:extent cx="376555" cy="272415"/>
                      <wp:effectExtent l="0" t="0" r="0" b="1270"/>
                      <wp:wrapNone/>
                      <wp:docPr id="1571" name="文字方塊 1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6D3C82" id="文字方塊 1571" o:spid="_x0000_s1041" type="#_x0000_t202" style="position:absolute;left:0;text-align:left;margin-left:104.25pt;margin-top:209.55pt;width:29.65pt;height:2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kr0AIAAMo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2336" behindDoc="0" locked="0" layoutInCell="1" allowOverlap="1" wp14:anchorId="523D1DB1" wp14:editId="0DA8F6A1">
                      <wp:simplePos x="0" y="0"/>
                      <wp:positionH relativeFrom="column">
                        <wp:posOffset>4009453</wp:posOffset>
                      </wp:positionH>
                      <wp:positionV relativeFrom="paragraph">
                        <wp:posOffset>2943225</wp:posOffset>
                      </wp:positionV>
                      <wp:extent cx="376555" cy="272415"/>
                      <wp:effectExtent l="0" t="0" r="0" b="1270"/>
                      <wp:wrapNone/>
                      <wp:docPr id="634" name="文字方塊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3D1DB1" id="文字方塊 634" o:spid="_x0000_s1042" type="#_x0000_t202" style="position:absolute;left:0;text-align:left;margin-left:315.7pt;margin-top:231.75pt;width:29.65pt;height:2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1312" behindDoc="0" locked="0" layoutInCell="1" allowOverlap="1" wp14:anchorId="260A4479" wp14:editId="72F1A275">
                      <wp:simplePos x="0" y="0"/>
                      <wp:positionH relativeFrom="column">
                        <wp:posOffset>4000563</wp:posOffset>
                      </wp:positionH>
                      <wp:positionV relativeFrom="paragraph">
                        <wp:posOffset>2417445</wp:posOffset>
                      </wp:positionV>
                      <wp:extent cx="376555" cy="272415"/>
                      <wp:effectExtent l="0" t="0" r="0" b="1270"/>
                      <wp:wrapNone/>
                      <wp:docPr id="631" name="文字方塊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0A4479" id="文字方塊 631" o:spid="_x0000_s1043" type="#_x0000_t202" style="position:absolute;left:0;text-align:left;margin-left:315pt;margin-top:190.35pt;width:29.65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6Xq0Q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4384" behindDoc="0" locked="0" layoutInCell="1" allowOverlap="1" wp14:anchorId="3AF24DCD" wp14:editId="7C9F8F81">
                      <wp:simplePos x="0" y="0"/>
                      <wp:positionH relativeFrom="column">
                        <wp:posOffset>2128520</wp:posOffset>
                      </wp:positionH>
                      <wp:positionV relativeFrom="paragraph">
                        <wp:posOffset>1341057</wp:posOffset>
                      </wp:positionV>
                      <wp:extent cx="376555" cy="272415"/>
                      <wp:effectExtent l="0" t="0" r="0" b="1270"/>
                      <wp:wrapNone/>
                      <wp:docPr id="638" name="文字方塊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E60EE7">
                                    <w:rPr>
                                      <w:b/>
                                      <w:color w:val="FF0000"/>
                                      <w:sz w:val="28"/>
                                    </w:rPr>
                                    <w:instrText xml:space="preserve"> eq \o\a</w:instrText>
                                  </w:r>
                                  <w:r w:rsidRPr="003E3101">
                                    <w:rPr>
                                      <w:rFonts w:ascii="標楷體"/>
                                      <w:b/>
                                      <w:color w:val="FF0000"/>
                                      <w:position w:val="-5"/>
                                      <w:sz w:val="42"/>
                                    </w:rPr>
                                    <w:instrText>c</w:instrText>
                                  </w:r>
                                  <w:r w:rsidRPr="00E60EE7">
                                    <w:rPr>
                                      <w:b/>
                                      <w:color w:val="FF0000"/>
                                      <w:sz w:val="28"/>
                                    </w:rPr>
                                    <w:instrText>(</w:instrText>
                                  </w:r>
                                  <w:r w:rsidRPr="00E60EE7">
                                    <w:rPr>
                                      <w:rFonts w:hint="eastAsia"/>
                                      <w:b/>
                                      <w:color w:val="FF0000"/>
                                      <w:sz w:val="28"/>
                                    </w:rPr>
                                    <w:instrText>○</w:instrText>
                                  </w:r>
                                  <w:r w:rsidRPr="00E60EE7">
                                    <w:rPr>
                                      <w:b/>
                                      <w:color w:val="FF0000"/>
                                      <w:sz w:val="28"/>
                                    </w:rPr>
                                    <w:instrText>,6)</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F24DCD" id="文字方塊 638" o:spid="_x0000_s1044" type="#_x0000_t202" style="position:absolute;left:0;text-align:left;margin-left:167.6pt;margin-top:105.6pt;width:29.65pt;height:2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Md0A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E60EE7">
                              <w:rPr>
                                <w:b/>
                                <w:color w:val="FF0000"/>
                                <w:sz w:val="28"/>
                              </w:rPr>
                              <w:instrText xml:space="preserve"> eq \o\a</w:instrText>
                            </w:r>
                            <w:r w:rsidRPr="003E3101">
                              <w:rPr>
                                <w:rFonts w:ascii="標楷體"/>
                                <w:b/>
                                <w:color w:val="FF0000"/>
                                <w:position w:val="-5"/>
                                <w:sz w:val="42"/>
                              </w:rPr>
                              <w:instrText>c</w:instrText>
                            </w:r>
                            <w:r w:rsidRPr="00E60EE7">
                              <w:rPr>
                                <w:b/>
                                <w:color w:val="FF0000"/>
                                <w:sz w:val="28"/>
                              </w:rPr>
                              <w:instrText>(</w:instrText>
                            </w:r>
                            <w:r w:rsidRPr="00E60EE7">
                              <w:rPr>
                                <w:rFonts w:hint="eastAsia"/>
                                <w:b/>
                                <w:color w:val="FF0000"/>
                                <w:sz w:val="28"/>
                              </w:rPr>
                              <w:instrText>○</w:instrText>
                            </w:r>
                            <w:r w:rsidRPr="00E60EE7">
                              <w:rPr>
                                <w:b/>
                                <w:color w:val="FF0000"/>
                                <w:sz w:val="28"/>
                              </w:rPr>
                              <w:instrText>,6)</w:instrText>
                            </w:r>
                            <w:r w:rsidRPr="00C02663">
                              <w:rPr>
                                <w:b/>
                                <w:color w:val="FF0000"/>
                                <w:sz w:val="28"/>
                              </w:rPr>
                              <w:fldChar w:fldCharType="end"/>
                            </w:r>
                          </w:p>
                        </w:txbxContent>
                      </v:textbox>
                    </v:shape>
                  </w:pict>
                </mc:Fallback>
              </mc:AlternateContent>
            </w:r>
            <w:r w:rsidRPr="00DA6389">
              <w:rPr>
                <w:noProof/>
              </w:rPr>
              <w:drawing>
                <wp:inline distT="0" distB="0" distL="0" distR="0" wp14:anchorId="1051467F" wp14:editId="190A28B7">
                  <wp:extent cx="5486400" cy="3263265"/>
                  <wp:effectExtent l="0" t="0" r="0" b="0"/>
                  <wp:docPr id="190" name="圖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3263265"/>
                          </a:xfrm>
                          <a:prstGeom prst="rect">
                            <a:avLst/>
                          </a:prstGeom>
                        </pic:spPr>
                      </pic:pic>
                    </a:graphicData>
                  </a:graphic>
                </wp:inline>
              </w:drawing>
            </w:r>
          </w:p>
        </w:tc>
      </w:tr>
      <w:tr w:rsidR="00734BBA" w:rsidRPr="00DA6389" w:rsidTr="00874F71">
        <w:trPr>
          <w:trHeight w:val="5174"/>
        </w:trPr>
        <w:tc>
          <w:tcPr>
            <w:tcW w:w="9216" w:type="dxa"/>
            <w:tcBorders>
              <w:top w:val="single" w:sz="8" w:space="0" w:color="4F81BD"/>
              <w:left w:val="single" w:sz="8" w:space="0" w:color="4F81BD"/>
              <w:bottom w:val="single" w:sz="8" w:space="0" w:color="4F81BD"/>
              <w:right w:val="single" w:sz="8" w:space="0" w:color="4F81BD"/>
            </w:tcBorders>
            <w:hideMark/>
          </w:tcPr>
          <w:p w:rsidR="00734BBA" w:rsidRPr="00DA6389" w:rsidRDefault="00734BBA" w:rsidP="00BC50F6">
            <w:pPr>
              <w:numPr>
                <w:ilvl w:val="0"/>
                <w:numId w:val="27"/>
              </w:numPr>
              <w:jc w:val="both"/>
              <w:rPr>
                <w:noProof/>
                <w:szCs w:val="24"/>
              </w:rPr>
            </w:pPr>
            <w:r w:rsidRPr="00DA6389">
              <w:rPr>
                <w:noProof/>
                <w:szCs w:val="24"/>
              </w:rPr>
              <w:t>系統將帶出菌株統計維護欄位，請輸入菌株對應抗生素之</w:t>
            </w:r>
            <w:r w:rsidRPr="00DA6389">
              <w:rPr>
                <w:szCs w:val="24"/>
              </w:rPr>
              <w:t>S</w:t>
            </w:r>
            <w:r w:rsidRPr="00DA6389">
              <w:rPr>
                <w:szCs w:val="24"/>
              </w:rPr>
              <w:t>菌株數、</w:t>
            </w:r>
            <w:r w:rsidRPr="00DA6389">
              <w:rPr>
                <w:szCs w:val="24"/>
              </w:rPr>
              <w:t>Non-S</w:t>
            </w:r>
            <w:r w:rsidRPr="00DA6389">
              <w:rPr>
                <w:szCs w:val="24"/>
              </w:rPr>
              <w:t>菌株數</w:t>
            </w:r>
            <w:r w:rsidRPr="00DA6389">
              <w:rPr>
                <w:noProof/>
                <w:szCs w:val="24"/>
              </w:rPr>
              <w:t>及菌株總數。</w:t>
            </w:r>
            <w:r w:rsidRPr="00DA6389">
              <w:rPr>
                <w:noProof/>
                <w:szCs w:val="24"/>
              </w:rPr>
              <w:t>(</w:t>
            </w:r>
            <w:r w:rsidRPr="00DA6389">
              <w:rPr>
                <w:noProof/>
                <w:szCs w:val="24"/>
              </w:rPr>
              <w:t>總檢測菌株數欄位由系統自動加總</w:t>
            </w:r>
            <w:r w:rsidRPr="00DA6389">
              <w:rPr>
                <w:noProof/>
                <w:szCs w:val="24"/>
              </w:rPr>
              <w:t>S</w:t>
            </w:r>
            <w:r w:rsidRPr="00DA6389">
              <w:rPr>
                <w:noProof/>
                <w:szCs w:val="24"/>
              </w:rPr>
              <w:t>菌株數和</w:t>
            </w:r>
            <w:r w:rsidRPr="00DA6389">
              <w:rPr>
                <w:noProof/>
                <w:szCs w:val="24"/>
              </w:rPr>
              <w:t>Non-S</w:t>
            </w:r>
            <w:r w:rsidRPr="00DA6389">
              <w:rPr>
                <w:noProof/>
                <w:szCs w:val="24"/>
              </w:rPr>
              <w:t>菌株數所顯示</w:t>
            </w:r>
            <w:r w:rsidRPr="00DA6389">
              <w:rPr>
                <w:noProof/>
                <w:szCs w:val="24"/>
              </w:rPr>
              <w:t>)</w:t>
            </w:r>
          </w:p>
          <w:p w:rsidR="00734BBA" w:rsidRPr="00DA6389" w:rsidRDefault="00734BBA" w:rsidP="00BC50F6">
            <w:pPr>
              <w:numPr>
                <w:ilvl w:val="0"/>
                <w:numId w:val="27"/>
              </w:numPr>
              <w:jc w:val="both"/>
              <w:rPr>
                <w:noProof/>
                <w:szCs w:val="24"/>
              </w:rPr>
            </w:pPr>
            <w:r w:rsidRPr="00DA6389">
              <w:rPr>
                <w:szCs w:val="24"/>
              </w:rPr>
              <w:t>若</w:t>
            </w:r>
            <w:r w:rsidRPr="00DA6389">
              <w:rPr>
                <w:szCs w:val="24"/>
              </w:rPr>
              <w:t>S</w:t>
            </w:r>
            <w:r w:rsidRPr="00DA6389">
              <w:rPr>
                <w:szCs w:val="24"/>
              </w:rPr>
              <w:t>菌株數及</w:t>
            </w:r>
            <w:r w:rsidRPr="00DA6389">
              <w:rPr>
                <w:szCs w:val="24"/>
              </w:rPr>
              <w:t>Non-S</w:t>
            </w:r>
            <w:r w:rsidRPr="00DA6389">
              <w:rPr>
                <w:szCs w:val="24"/>
              </w:rPr>
              <w:t>菌株數，都輸入數字</w:t>
            </w:r>
            <w:r w:rsidRPr="00DA6389">
              <w:rPr>
                <w:szCs w:val="24"/>
              </w:rPr>
              <w:t>0</w:t>
            </w:r>
            <w:r w:rsidRPr="00DA6389">
              <w:rPr>
                <w:szCs w:val="24"/>
              </w:rPr>
              <w:t>，</w:t>
            </w:r>
            <w:r w:rsidRPr="00DA6389">
              <w:rPr>
                <w:szCs w:val="24"/>
                <w:u w:val="single"/>
              </w:rPr>
              <w:t>是否檢測</w:t>
            </w:r>
            <w:r w:rsidRPr="00DA6389">
              <w:rPr>
                <w:szCs w:val="24"/>
              </w:rPr>
              <w:t>欄位立即顯示</w:t>
            </w:r>
            <w:r w:rsidRPr="00DA6389">
              <w:rPr>
                <w:szCs w:val="24"/>
              </w:rPr>
              <w:sym w:font="Wingdings 2" w:char="F052"/>
            </w:r>
            <w:r w:rsidRPr="00DA6389">
              <w:rPr>
                <w:szCs w:val="24"/>
              </w:rPr>
              <w:t>未檢測。</w:t>
            </w:r>
          </w:p>
          <w:p w:rsidR="00734BBA" w:rsidRPr="00DA6389" w:rsidRDefault="00734BBA" w:rsidP="00BC50F6">
            <w:pPr>
              <w:numPr>
                <w:ilvl w:val="0"/>
                <w:numId w:val="27"/>
              </w:numPr>
              <w:jc w:val="both"/>
              <w:rPr>
                <w:noProof/>
                <w:szCs w:val="24"/>
              </w:rPr>
            </w:pPr>
            <w:r w:rsidRPr="00DA6389">
              <w:rPr>
                <w:szCs w:val="24"/>
              </w:rPr>
              <w:t>勾選</w:t>
            </w:r>
            <w:r w:rsidRPr="00DA6389">
              <w:rPr>
                <w:szCs w:val="24"/>
              </w:rPr>
              <w:sym w:font="Wingdings 2" w:char="F052"/>
            </w:r>
            <w:r w:rsidRPr="00DA6389">
              <w:rPr>
                <w:szCs w:val="24"/>
              </w:rPr>
              <w:t>未檢測，點選</w:t>
            </w:r>
            <w:r w:rsidRPr="00DA6389">
              <w:rPr>
                <w:szCs w:val="24"/>
              </w:rPr>
              <w:t>[</w:t>
            </w:r>
            <w:r w:rsidRPr="00DA6389">
              <w:rPr>
                <w:szCs w:val="24"/>
              </w:rPr>
              <w:t>儲存</w:t>
            </w:r>
            <w:r w:rsidRPr="00DA6389">
              <w:rPr>
                <w:szCs w:val="24"/>
              </w:rPr>
              <w:t>]</w:t>
            </w:r>
            <w:r w:rsidRPr="00DA6389">
              <w:rPr>
                <w:szCs w:val="24"/>
              </w:rPr>
              <w:t>功能時系統才會將</w:t>
            </w:r>
            <w:r w:rsidRPr="00DA6389">
              <w:rPr>
                <w:szCs w:val="24"/>
                <w:u w:val="single"/>
              </w:rPr>
              <w:t>S</w:t>
            </w:r>
            <w:r w:rsidRPr="00DA6389">
              <w:rPr>
                <w:szCs w:val="24"/>
                <w:u w:val="single"/>
              </w:rPr>
              <w:t>菌株數</w:t>
            </w:r>
            <w:r w:rsidRPr="00DA6389">
              <w:rPr>
                <w:szCs w:val="24"/>
              </w:rPr>
              <w:t>、</w:t>
            </w:r>
            <w:r w:rsidRPr="00DA6389">
              <w:rPr>
                <w:szCs w:val="24"/>
                <w:u w:val="single"/>
              </w:rPr>
              <w:t>Non-S</w:t>
            </w:r>
            <w:r w:rsidRPr="00DA6389">
              <w:rPr>
                <w:szCs w:val="24"/>
                <w:u w:val="single"/>
              </w:rPr>
              <w:t>菌株數</w:t>
            </w:r>
            <w:r w:rsidRPr="00DA6389">
              <w:rPr>
                <w:szCs w:val="24"/>
              </w:rPr>
              <w:t>及</w:t>
            </w:r>
            <w:r w:rsidRPr="00DA6389">
              <w:rPr>
                <w:szCs w:val="24"/>
                <w:u w:val="single"/>
              </w:rPr>
              <w:t>總檢測菌株數</w:t>
            </w:r>
            <w:r w:rsidRPr="00DA6389">
              <w:rPr>
                <w:szCs w:val="24"/>
              </w:rPr>
              <w:t>欄位，填入數字</w:t>
            </w:r>
            <w:r w:rsidRPr="00DA6389">
              <w:rPr>
                <w:szCs w:val="24"/>
              </w:rPr>
              <w:t>0</w:t>
            </w:r>
            <w:r w:rsidRPr="00DA6389">
              <w:rPr>
                <w:szCs w:val="24"/>
              </w:rPr>
              <w:t>；若</w:t>
            </w:r>
            <w:r w:rsidRPr="00DA6389">
              <w:rPr>
                <w:noProof/>
                <w:szCs w:val="24"/>
              </w:rPr>
              <w:t>要</w:t>
            </w:r>
            <w:r w:rsidRPr="00DA6389">
              <w:rPr>
                <w:szCs w:val="24"/>
              </w:rPr>
              <w:t>還原為</w:t>
            </w:r>
            <w:r w:rsidRPr="00DA6389">
              <w:rPr>
                <w:szCs w:val="24"/>
              </w:rPr>
              <w:t>□</w:t>
            </w:r>
            <w:r w:rsidRPr="00DA6389">
              <w:rPr>
                <w:szCs w:val="24"/>
              </w:rPr>
              <w:t>未檢測，請在</w:t>
            </w:r>
            <w:r w:rsidRPr="00DA6389">
              <w:rPr>
                <w:szCs w:val="24"/>
                <w:u w:val="single"/>
              </w:rPr>
              <w:t>是否檢測</w:t>
            </w:r>
            <w:r w:rsidRPr="00DA6389">
              <w:rPr>
                <w:szCs w:val="24"/>
              </w:rPr>
              <w:t>欄位上再點選一次</w:t>
            </w:r>
            <w:r w:rsidRPr="00DA6389">
              <w:rPr>
                <w:szCs w:val="24"/>
              </w:rPr>
              <w:sym w:font="Wingdings 2" w:char="F052"/>
            </w:r>
            <w:r w:rsidRPr="00DA6389">
              <w:rPr>
                <w:szCs w:val="24"/>
              </w:rPr>
              <w:t>未檢測，系統即取消勾選。</w:t>
            </w:r>
          </w:p>
          <w:p w:rsidR="00734BBA" w:rsidRPr="00DA6389" w:rsidRDefault="00734BBA" w:rsidP="00BC50F6">
            <w:pPr>
              <w:numPr>
                <w:ilvl w:val="0"/>
                <w:numId w:val="27"/>
              </w:numPr>
              <w:jc w:val="both"/>
              <w:rPr>
                <w:noProof/>
                <w:szCs w:val="24"/>
              </w:rPr>
            </w:pPr>
            <w:r w:rsidRPr="00DA6389">
              <w:rPr>
                <w:noProof/>
                <w:szCs w:val="24"/>
              </w:rPr>
              <w:t>最後，按下【儲存】文字按鈕，即完成新增資料。</w:t>
            </w:r>
          </w:p>
          <w:p w:rsidR="00734BBA" w:rsidRPr="00DA6389" w:rsidRDefault="00734BBA" w:rsidP="00874F71">
            <w:pPr>
              <w:jc w:val="both"/>
              <w:rPr>
                <w:noProof/>
                <w:szCs w:val="24"/>
              </w:rPr>
            </w:pPr>
            <w:r w:rsidRPr="00DA6389">
              <w:rPr>
                <w:rFonts w:ascii="新細明體" w:eastAsia="新細明體" w:hAnsi="新細明體" w:cs="新細明體" w:hint="eastAsia"/>
                <w:noProof/>
                <w:szCs w:val="24"/>
              </w:rPr>
              <w:t>※</w:t>
            </w:r>
            <w:r w:rsidRPr="00DA6389">
              <w:rPr>
                <w:noProof/>
                <w:szCs w:val="24"/>
              </w:rPr>
              <w:t>注意</w:t>
            </w:r>
            <w:r w:rsidRPr="00DA6389">
              <w:rPr>
                <w:noProof/>
                <w:szCs w:val="24"/>
              </w:rPr>
              <w:t>:</w:t>
            </w:r>
          </w:p>
          <w:p w:rsidR="00734BBA" w:rsidRPr="00DA6389" w:rsidRDefault="00734BBA" w:rsidP="00BC50F6">
            <w:pPr>
              <w:numPr>
                <w:ilvl w:val="0"/>
                <w:numId w:val="29"/>
              </w:numPr>
              <w:jc w:val="both"/>
              <w:rPr>
                <w:noProof/>
                <w:szCs w:val="24"/>
              </w:rPr>
            </w:pPr>
            <w:r w:rsidRPr="00DA6389">
              <w:rPr>
                <w:noProof/>
                <w:szCs w:val="24"/>
              </w:rPr>
              <w:t>本通報定義不包含主動監測及研究計畫檢體分離出之菌株。</w:t>
            </w:r>
          </w:p>
          <w:p w:rsidR="00734BBA" w:rsidRPr="00DA6389" w:rsidRDefault="00734BBA" w:rsidP="00BC50F6">
            <w:pPr>
              <w:numPr>
                <w:ilvl w:val="0"/>
                <w:numId w:val="29"/>
              </w:numPr>
              <w:jc w:val="both"/>
              <w:rPr>
                <w:noProof/>
                <w:szCs w:val="24"/>
              </w:rPr>
            </w:pPr>
            <w:r w:rsidRPr="00DA6389">
              <w:rPr>
                <w:noProof/>
                <w:szCs w:val="24"/>
              </w:rPr>
              <w:t>通報頻率：每季通報。</w:t>
            </w:r>
          </w:p>
          <w:p w:rsidR="00734BBA" w:rsidRPr="00DA6389" w:rsidRDefault="00734BBA" w:rsidP="00BC50F6">
            <w:pPr>
              <w:numPr>
                <w:ilvl w:val="0"/>
                <w:numId w:val="29"/>
              </w:numPr>
              <w:jc w:val="both"/>
              <w:rPr>
                <w:noProof/>
                <w:szCs w:val="24"/>
              </w:rPr>
            </w:pPr>
            <w:r w:rsidRPr="00DA6389">
              <w:rPr>
                <w:noProof/>
                <w:szCs w:val="24"/>
              </w:rPr>
              <w:t>監測單位：全院、加護病房、非加護病房、急門診、體檢。</w:t>
            </w:r>
          </w:p>
          <w:p w:rsidR="00734BBA" w:rsidRPr="00DA6389" w:rsidRDefault="00734BBA" w:rsidP="00BC50F6">
            <w:pPr>
              <w:numPr>
                <w:ilvl w:val="0"/>
                <w:numId w:val="29"/>
              </w:numPr>
              <w:jc w:val="both"/>
              <w:rPr>
                <w:noProof/>
                <w:szCs w:val="24"/>
              </w:rPr>
            </w:pPr>
            <w:r w:rsidRPr="00DA6389">
              <w:rPr>
                <w:noProof/>
                <w:szCs w:val="24"/>
              </w:rPr>
              <w:t>通報細菌對各項抗生素各感受性</w:t>
            </w:r>
            <w:r w:rsidRPr="00DA6389">
              <w:rPr>
                <w:noProof/>
                <w:szCs w:val="24"/>
              </w:rPr>
              <w:t>(S</w:t>
            </w:r>
            <w:r w:rsidRPr="00DA6389">
              <w:rPr>
                <w:noProof/>
                <w:szCs w:val="24"/>
              </w:rPr>
              <w:t>和</w:t>
            </w:r>
            <w:r w:rsidRPr="00DA6389">
              <w:rPr>
                <w:noProof/>
                <w:szCs w:val="24"/>
              </w:rPr>
              <w:t>non-S)</w:t>
            </w:r>
            <w:r w:rsidRPr="00DA6389">
              <w:rPr>
                <w:noProof/>
                <w:szCs w:val="24"/>
              </w:rPr>
              <w:t>之統計數，不需通報個案明細資料。</w:t>
            </w:r>
          </w:p>
          <w:p w:rsidR="00734BBA" w:rsidRPr="00DA6389" w:rsidRDefault="00734BBA" w:rsidP="00BC50F6">
            <w:pPr>
              <w:numPr>
                <w:ilvl w:val="0"/>
                <w:numId w:val="29"/>
              </w:numPr>
              <w:jc w:val="both"/>
              <w:rPr>
                <w:b/>
                <w:noProof/>
                <w:szCs w:val="24"/>
              </w:rPr>
            </w:pPr>
            <w:r w:rsidRPr="00DA6389">
              <w:rPr>
                <w:noProof/>
                <w:szCs w:val="24"/>
              </w:rPr>
              <w:t>通報歸人之統計數字：同一季、同一個病人、同一細菌視為</w:t>
            </w:r>
            <w:r w:rsidRPr="00DA6389">
              <w:rPr>
                <w:noProof/>
                <w:szCs w:val="24"/>
              </w:rPr>
              <w:t>1</w:t>
            </w:r>
            <w:r w:rsidRPr="00DA6389">
              <w:rPr>
                <w:noProof/>
                <w:szCs w:val="24"/>
              </w:rPr>
              <w:t>筆，不論其檢體種類、感受性檢驗結果及單位，以當季第</w:t>
            </w:r>
            <w:r w:rsidRPr="00DA6389">
              <w:rPr>
                <w:noProof/>
                <w:szCs w:val="24"/>
              </w:rPr>
              <w:t>1</w:t>
            </w:r>
            <w:r w:rsidRPr="00DA6389">
              <w:rPr>
                <w:noProof/>
                <w:szCs w:val="24"/>
              </w:rPr>
              <w:t>筆為主。</w:t>
            </w:r>
          </w:p>
        </w:tc>
      </w:tr>
    </w:tbl>
    <w:p w:rsidR="00734BBA" w:rsidRDefault="00734BBA" w:rsidP="00734BBA">
      <w:pPr>
        <w:widowControl/>
        <w:rPr>
          <w:kern w:val="0"/>
          <w:szCs w:val="24"/>
        </w:rPr>
      </w:pPr>
      <w:r w:rsidRPr="00DA6389">
        <w:rPr>
          <w:kern w:val="0"/>
          <w:szCs w:val="24"/>
        </w:rPr>
        <w:br w:type="page"/>
      </w:r>
    </w:p>
    <w:p w:rsidR="00734BBA" w:rsidRPr="00C56251"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t>修改</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C56251" w:rsidRDefault="00734BBA" w:rsidP="00734BBA">
      <w:pPr>
        <w:pStyle w:val="af6"/>
        <w:ind w:leftChars="0" w:left="1001"/>
        <w:rPr>
          <w:rFonts w:ascii="標楷體" w:eastAsia="標楷體" w:hAnsi="標楷體"/>
          <w:sz w:val="26"/>
          <w:szCs w:val="26"/>
        </w:rPr>
      </w:pPr>
      <w:r w:rsidRPr="00C56251">
        <w:rPr>
          <w:rFonts w:ascii="標楷體" w:eastAsia="標楷體" w:hAnsi="標楷體" w:hint="eastAsia"/>
          <w:b/>
          <w:sz w:val="26"/>
          <w:szCs w:val="26"/>
        </w:rPr>
        <w:t>※維護路徑：【通報功能│實驗室菌株通報】</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216"/>
      </w:tblGrid>
      <w:tr w:rsidR="00734BBA" w:rsidRPr="00DA6389" w:rsidTr="00874F71">
        <w:trPr>
          <w:trHeight w:val="1132"/>
        </w:trPr>
        <w:tc>
          <w:tcPr>
            <w:tcW w:w="9216" w:type="dxa"/>
            <w:tcBorders>
              <w:top w:val="single" w:sz="4" w:space="0" w:color="auto"/>
              <w:left w:val="single" w:sz="8" w:space="0" w:color="4F81BD"/>
              <w:bottom w:val="single" w:sz="8" w:space="0" w:color="4F81BD"/>
              <w:right w:val="single" w:sz="8" w:space="0" w:color="4F81BD"/>
            </w:tcBorders>
            <w:hideMark/>
          </w:tcPr>
          <w:p w:rsidR="00734BBA" w:rsidRDefault="00734BBA" w:rsidP="00874F71">
            <w:pPr>
              <w:jc w:val="both"/>
              <w:rPr>
                <w:szCs w:val="24"/>
              </w:rPr>
            </w:pPr>
            <w:r>
              <w:object w:dxaOrig="7785" w:dyaOrig="2355">
                <v:shape id="_x0000_i1031" type="#_x0000_t75" style="width:389.4pt;height:117.6pt" o:ole="">
                  <v:imagedata r:id="rId38" o:title=""/>
                </v:shape>
                <o:OLEObject Type="Embed" ProgID="PBrush" ShapeID="_x0000_i1031" DrawAspect="Content" ObjectID="_1588489591" r:id="rId42"/>
              </w:object>
            </w:r>
          </w:p>
          <w:p w:rsidR="00734BBA" w:rsidRPr="001C2B9A" w:rsidRDefault="00734BBA" w:rsidP="00874F71">
            <w:pPr>
              <w:jc w:val="both"/>
              <w:rPr>
                <w:szCs w:val="24"/>
              </w:rPr>
            </w:pPr>
            <w:r w:rsidRPr="00DA6389">
              <w:rPr>
                <w:noProof/>
              </w:rPr>
              <mc:AlternateContent>
                <mc:Choice Requires="wps">
                  <w:drawing>
                    <wp:anchor distT="0" distB="0" distL="114300" distR="114300" simplePos="0" relativeHeight="251665408" behindDoc="0" locked="0" layoutInCell="1" allowOverlap="1" wp14:anchorId="35C8BF43" wp14:editId="715E2B74">
                      <wp:simplePos x="0" y="0"/>
                      <wp:positionH relativeFrom="column">
                        <wp:posOffset>1921730</wp:posOffset>
                      </wp:positionH>
                      <wp:positionV relativeFrom="paragraph">
                        <wp:posOffset>1401954</wp:posOffset>
                      </wp:positionV>
                      <wp:extent cx="376555" cy="272415"/>
                      <wp:effectExtent l="0" t="0" r="0" b="6350"/>
                      <wp:wrapNone/>
                      <wp:docPr id="672" name="文字方塊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C8BF43" id="文字方塊 672" o:spid="_x0000_s1045" type="#_x0000_t202" style="position:absolute;left:0;text-align:left;margin-left:151.3pt;margin-top:110.4pt;width:29.6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r00Q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4624" behindDoc="0" locked="0" layoutInCell="1" allowOverlap="1" wp14:anchorId="44B5F13C" wp14:editId="12F45A73">
                      <wp:simplePos x="0" y="0"/>
                      <wp:positionH relativeFrom="column">
                        <wp:posOffset>261620</wp:posOffset>
                      </wp:positionH>
                      <wp:positionV relativeFrom="paragraph">
                        <wp:posOffset>751142</wp:posOffset>
                      </wp:positionV>
                      <wp:extent cx="376555" cy="272415"/>
                      <wp:effectExtent l="0" t="0" r="0" b="1270"/>
                      <wp:wrapNone/>
                      <wp:docPr id="68" name="文字方塊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B5F13C" id="文字方塊 68" o:spid="_x0000_s1046" type="#_x0000_t202" style="position:absolute;left:0;text-align:left;margin-left:20.6pt;margin-top:59.15pt;width:29.65pt;height: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W6kzwIAAMY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v:textbox>
                    </v:shape>
                  </w:pict>
                </mc:Fallback>
              </mc:AlternateContent>
            </w:r>
            <w:r w:rsidRPr="00DA6389">
              <w:rPr>
                <w:noProof/>
              </w:rPr>
              <w:drawing>
                <wp:inline distT="0" distB="0" distL="0" distR="0" wp14:anchorId="7960EF34" wp14:editId="16C5A297">
                  <wp:extent cx="5486400" cy="2247265"/>
                  <wp:effectExtent l="0" t="0" r="0" b="635"/>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486400" cy="2247265"/>
                          </a:xfrm>
                          <a:prstGeom prst="rect">
                            <a:avLst/>
                          </a:prstGeom>
                        </pic:spPr>
                      </pic:pic>
                    </a:graphicData>
                  </a:graphic>
                </wp:inline>
              </w:drawing>
            </w:r>
          </w:p>
          <w:p w:rsidR="00734BBA" w:rsidRPr="00DA6389" w:rsidRDefault="00734BBA" w:rsidP="00BC50F6">
            <w:pPr>
              <w:numPr>
                <w:ilvl w:val="0"/>
                <w:numId w:val="30"/>
              </w:numPr>
              <w:jc w:val="both"/>
              <w:rPr>
                <w:noProof/>
                <w:szCs w:val="24"/>
              </w:rPr>
            </w:pPr>
            <w:r w:rsidRPr="00DA6389">
              <w:rPr>
                <w:noProof/>
                <w:szCs w:val="24"/>
              </w:rPr>
              <w:t>請選取欲</w:t>
            </w:r>
            <w:r>
              <w:rPr>
                <w:rFonts w:hint="eastAsia"/>
                <w:noProof/>
                <w:szCs w:val="24"/>
              </w:rPr>
              <w:t>修改</w:t>
            </w:r>
            <w:r w:rsidRPr="00DA6389">
              <w:rPr>
                <w:noProof/>
                <w:szCs w:val="24"/>
              </w:rPr>
              <w:t>之年度、季、單位及檢體種類</w:t>
            </w:r>
            <w:r w:rsidRPr="00DA6389">
              <w:rPr>
                <w:noProof/>
                <w:szCs w:val="24"/>
              </w:rPr>
              <w:t>(</w:t>
            </w:r>
            <w:r w:rsidRPr="00DA6389">
              <w:rPr>
                <w:noProof/>
                <w:szCs w:val="24"/>
              </w:rPr>
              <w:t>血液、尿液、未分類</w:t>
            </w:r>
            <w:r w:rsidRPr="00DA6389">
              <w:rPr>
                <w:noProof/>
                <w:szCs w:val="24"/>
              </w:rPr>
              <w:t>)</w:t>
            </w:r>
            <w:r w:rsidRPr="00DA6389">
              <w:rPr>
                <w:noProof/>
                <w:szCs w:val="24"/>
              </w:rPr>
              <w:t>。</w:t>
            </w:r>
          </w:p>
          <w:p w:rsidR="00734BBA" w:rsidRPr="00DA6389" w:rsidRDefault="00734BBA" w:rsidP="00BC50F6">
            <w:pPr>
              <w:numPr>
                <w:ilvl w:val="0"/>
                <w:numId w:val="30"/>
              </w:numPr>
              <w:jc w:val="both"/>
              <w:rPr>
                <w:noProof/>
                <w:szCs w:val="24"/>
              </w:rPr>
            </w:pPr>
            <w:r w:rsidRPr="00DA6389">
              <w:rPr>
                <w:noProof/>
                <w:szCs w:val="24"/>
              </w:rPr>
              <w:t>按下【新增</w:t>
            </w:r>
            <w:r w:rsidRPr="00DA6389">
              <w:rPr>
                <w:noProof/>
                <w:szCs w:val="24"/>
              </w:rPr>
              <w:t>/</w:t>
            </w:r>
            <w:r w:rsidRPr="00DA6389">
              <w:rPr>
                <w:noProof/>
                <w:szCs w:val="24"/>
              </w:rPr>
              <w:t>修改】文字按鈕。</w:t>
            </w:r>
          </w:p>
          <w:p w:rsidR="00734BBA" w:rsidRPr="00DA6389" w:rsidRDefault="00734BBA" w:rsidP="00874F71">
            <w:pPr>
              <w:jc w:val="both"/>
              <w:rPr>
                <w:noProof/>
                <w:szCs w:val="24"/>
              </w:rPr>
            </w:pPr>
            <w:r w:rsidRPr="00DA6389">
              <w:rPr>
                <w:noProof/>
              </w:rPr>
              <mc:AlternateContent>
                <mc:Choice Requires="wps">
                  <w:drawing>
                    <wp:anchor distT="0" distB="0" distL="114300" distR="114300" simplePos="0" relativeHeight="251667456" behindDoc="0" locked="0" layoutInCell="1" allowOverlap="1" wp14:anchorId="36FB48B5" wp14:editId="61211707">
                      <wp:simplePos x="0" y="0"/>
                      <wp:positionH relativeFrom="column">
                        <wp:posOffset>1316355</wp:posOffset>
                      </wp:positionH>
                      <wp:positionV relativeFrom="paragraph">
                        <wp:posOffset>2676588</wp:posOffset>
                      </wp:positionV>
                      <wp:extent cx="376555" cy="272415"/>
                      <wp:effectExtent l="0" t="0" r="0" b="1270"/>
                      <wp:wrapNone/>
                      <wp:docPr id="689" name="文字方塊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FB48B5" id="文字方塊 689" o:spid="_x0000_s1047" type="#_x0000_t202" style="position:absolute;left:0;text-align:left;margin-left:103.65pt;margin-top:210.75pt;width:29.65pt;height:2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yS0A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8480" behindDoc="0" locked="0" layoutInCell="1" allowOverlap="1" wp14:anchorId="4D7D4820" wp14:editId="5A44D2A2">
                      <wp:simplePos x="0" y="0"/>
                      <wp:positionH relativeFrom="column">
                        <wp:posOffset>4015803</wp:posOffset>
                      </wp:positionH>
                      <wp:positionV relativeFrom="paragraph">
                        <wp:posOffset>2425065</wp:posOffset>
                      </wp:positionV>
                      <wp:extent cx="376555" cy="272415"/>
                      <wp:effectExtent l="0" t="0" r="0" b="1270"/>
                      <wp:wrapNone/>
                      <wp:docPr id="688" name="文字方塊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7D4820" id="文字方塊 688" o:spid="_x0000_s1048" type="#_x0000_t202" style="position:absolute;left:0;text-align:left;margin-left:316.2pt;margin-top:190.95pt;width:29.65pt;height:2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GB+0A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9504" behindDoc="0" locked="0" layoutInCell="1" allowOverlap="1" wp14:anchorId="1D5176FB" wp14:editId="594E44C3">
                      <wp:simplePos x="0" y="0"/>
                      <wp:positionH relativeFrom="column">
                        <wp:posOffset>2116371</wp:posOffset>
                      </wp:positionH>
                      <wp:positionV relativeFrom="paragraph">
                        <wp:posOffset>1379855</wp:posOffset>
                      </wp:positionV>
                      <wp:extent cx="376555" cy="272415"/>
                      <wp:effectExtent l="0" t="0" r="0" b="4445"/>
                      <wp:wrapNone/>
                      <wp:docPr id="686" name="文字方塊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5176FB" id="文字方塊 686" o:spid="_x0000_s1049" type="#_x0000_t202" style="position:absolute;left:0;text-align:left;margin-left:166.65pt;margin-top:108.65pt;width:29.65pt;height:2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v:textbox>
                    </v:shape>
                  </w:pict>
                </mc:Fallback>
              </mc:AlternateContent>
            </w:r>
            <w:r w:rsidRPr="00DA6389">
              <w:rPr>
                <w:noProof/>
              </w:rPr>
              <w:drawing>
                <wp:inline distT="0" distB="0" distL="0" distR="0" wp14:anchorId="2AB0D4EB" wp14:editId="5CE4FA4F">
                  <wp:extent cx="5486400" cy="3263265"/>
                  <wp:effectExtent l="0" t="0" r="0" b="0"/>
                  <wp:docPr id="690" name="圖片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3263265"/>
                          </a:xfrm>
                          <a:prstGeom prst="rect">
                            <a:avLst/>
                          </a:prstGeom>
                        </pic:spPr>
                      </pic:pic>
                    </a:graphicData>
                  </a:graphic>
                </wp:inline>
              </w:drawing>
            </w:r>
          </w:p>
          <w:p w:rsidR="00734BBA" w:rsidRPr="00DA6389" w:rsidRDefault="00734BBA" w:rsidP="00BC50F6">
            <w:pPr>
              <w:numPr>
                <w:ilvl w:val="0"/>
                <w:numId w:val="30"/>
              </w:numPr>
              <w:jc w:val="both"/>
              <w:rPr>
                <w:noProof/>
                <w:szCs w:val="24"/>
              </w:rPr>
            </w:pPr>
            <w:r w:rsidRPr="00DA6389">
              <w:rPr>
                <w:rStyle w:val="afd"/>
                <w:color w:val="000000"/>
                <w:szCs w:val="24"/>
              </w:rPr>
              <w:t>修改資料，手動刪除</w:t>
            </w:r>
            <w:r w:rsidRPr="00DA6389">
              <w:rPr>
                <w:szCs w:val="24"/>
              </w:rPr>
              <w:t>菌株數後，再重新輸入菌株數及菌株總數即可。</w:t>
            </w:r>
          </w:p>
          <w:p w:rsidR="00734BBA" w:rsidRPr="00DA6389" w:rsidRDefault="00734BBA" w:rsidP="00BC50F6">
            <w:pPr>
              <w:numPr>
                <w:ilvl w:val="0"/>
                <w:numId w:val="30"/>
              </w:numPr>
              <w:jc w:val="both"/>
              <w:rPr>
                <w:szCs w:val="24"/>
              </w:rPr>
            </w:pPr>
            <w:r w:rsidRPr="00DA6389">
              <w:rPr>
                <w:szCs w:val="24"/>
              </w:rPr>
              <w:t>要還原為</w:t>
            </w:r>
            <w:r w:rsidRPr="00DA6389">
              <w:rPr>
                <w:szCs w:val="24"/>
              </w:rPr>
              <w:t>□</w:t>
            </w:r>
            <w:r w:rsidRPr="00DA6389">
              <w:rPr>
                <w:szCs w:val="24"/>
              </w:rPr>
              <w:t>未檢測，請在</w:t>
            </w:r>
            <w:r w:rsidRPr="00F445D4">
              <w:rPr>
                <w:szCs w:val="24"/>
              </w:rPr>
              <w:t>是否檢測</w:t>
            </w:r>
            <w:r w:rsidRPr="00DA6389">
              <w:rPr>
                <w:szCs w:val="24"/>
              </w:rPr>
              <w:t>欄位上再點選一次</w:t>
            </w:r>
            <w:r w:rsidRPr="00DA6389">
              <w:rPr>
                <w:szCs w:val="24"/>
              </w:rPr>
              <w:sym w:font="Wingdings 2" w:char="F052"/>
            </w:r>
            <w:r w:rsidRPr="00DA6389">
              <w:rPr>
                <w:szCs w:val="24"/>
              </w:rPr>
              <w:t>未檢測，系統即取消勾選，並清空</w:t>
            </w:r>
            <w:r w:rsidRPr="00DA6389">
              <w:rPr>
                <w:szCs w:val="24"/>
              </w:rPr>
              <w:t>S</w:t>
            </w:r>
            <w:r w:rsidRPr="00DA6389">
              <w:rPr>
                <w:szCs w:val="24"/>
              </w:rPr>
              <w:t>菌株數及</w:t>
            </w:r>
            <w:r w:rsidRPr="00DA6389">
              <w:rPr>
                <w:szCs w:val="24"/>
              </w:rPr>
              <w:t>Non-S</w:t>
            </w:r>
            <w:r w:rsidRPr="00DA6389">
              <w:rPr>
                <w:szCs w:val="24"/>
              </w:rPr>
              <w:t>菌株數欄位值。</w:t>
            </w:r>
          </w:p>
          <w:p w:rsidR="00734BBA" w:rsidRPr="00DA6389" w:rsidRDefault="00734BBA" w:rsidP="00BC50F6">
            <w:pPr>
              <w:numPr>
                <w:ilvl w:val="0"/>
                <w:numId w:val="30"/>
              </w:numPr>
              <w:jc w:val="both"/>
              <w:rPr>
                <w:szCs w:val="24"/>
              </w:rPr>
            </w:pPr>
            <w:r w:rsidRPr="00DA6389">
              <w:rPr>
                <w:szCs w:val="24"/>
              </w:rPr>
              <w:t>最後，按下【儲存】文字按鈕，即完成修改。</w:t>
            </w:r>
          </w:p>
          <w:p w:rsidR="00734BBA" w:rsidRPr="00DA6389" w:rsidRDefault="00734BBA" w:rsidP="00874F71">
            <w:pPr>
              <w:jc w:val="both"/>
              <w:rPr>
                <w:noProof/>
                <w:szCs w:val="24"/>
              </w:rPr>
            </w:pPr>
            <w:r w:rsidRPr="00DA6389">
              <w:rPr>
                <w:rFonts w:ascii="新細明體" w:eastAsia="新細明體" w:hAnsi="新細明體" w:cs="新細明體" w:hint="eastAsia"/>
                <w:noProof/>
                <w:szCs w:val="24"/>
              </w:rPr>
              <w:t>※</w:t>
            </w:r>
            <w:r w:rsidRPr="00DA6389">
              <w:rPr>
                <w:noProof/>
                <w:szCs w:val="24"/>
              </w:rPr>
              <w:t>注意</w:t>
            </w:r>
            <w:r>
              <w:rPr>
                <w:rFonts w:hint="eastAsia"/>
                <w:noProof/>
                <w:szCs w:val="24"/>
              </w:rPr>
              <w:t>：</w:t>
            </w:r>
          </w:p>
          <w:p w:rsidR="00734BBA" w:rsidRPr="00DA6389" w:rsidRDefault="00734BBA" w:rsidP="00BC50F6">
            <w:pPr>
              <w:numPr>
                <w:ilvl w:val="0"/>
                <w:numId w:val="31"/>
              </w:numPr>
              <w:jc w:val="both"/>
              <w:rPr>
                <w:szCs w:val="24"/>
              </w:rPr>
            </w:pPr>
            <w:r w:rsidRPr="00DA6389">
              <w:rPr>
                <w:szCs w:val="24"/>
              </w:rPr>
              <w:t>本通報定義不包含主動監測及研究計畫檢體分離出之菌株。</w:t>
            </w:r>
          </w:p>
          <w:p w:rsidR="00734BBA" w:rsidRPr="00DA6389" w:rsidRDefault="00734BBA" w:rsidP="00BC50F6">
            <w:pPr>
              <w:numPr>
                <w:ilvl w:val="0"/>
                <w:numId w:val="31"/>
              </w:numPr>
              <w:jc w:val="both"/>
              <w:rPr>
                <w:szCs w:val="24"/>
              </w:rPr>
            </w:pPr>
            <w:r w:rsidRPr="00DA6389">
              <w:rPr>
                <w:szCs w:val="24"/>
              </w:rPr>
              <w:t>通報頻率：每季通報。</w:t>
            </w:r>
          </w:p>
          <w:p w:rsidR="00734BBA" w:rsidRPr="00DA6389" w:rsidRDefault="00734BBA" w:rsidP="00BC50F6">
            <w:pPr>
              <w:numPr>
                <w:ilvl w:val="0"/>
                <w:numId w:val="31"/>
              </w:numPr>
              <w:jc w:val="both"/>
              <w:rPr>
                <w:szCs w:val="24"/>
              </w:rPr>
            </w:pPr>
            <w:r w:rsidRPr="00DA6389">
              <w:rPr>
                <w:szCs w:val="24"/>
              </w:rPr>
              <w:t>監測單位：全院、加護病房、非加護病房、急門診、體檢。</w:t>
            </w:r>
          </w:p>
          <w:p w:rsidR="00734BBA" w:rsidRPr="00DA6389" w:rsidRDefault="00734BBA" w:rsidP="00BC50F6">
            <w:pPr>
              <w:numPr>
                <w:ilvl w:val="0"/>
                <w:numId w:val="31"/>
              </w:numPr>
              <w:jc w:val="both"/>
              <w:rPr>
                <w:szCs w:val="24"/>
              </w:rPr>
            </w:pPr>
            <w:r w:rsidRPr="00DA6389">
              <w:rPr>
                <w:szCs w:val="24"/>
              </w:rPr>
              <w:t>通報細菌對各項抗生素各感受性</w:t>
            </w:r>
            <w:r w:rsidRPr="00DA6389">
              <w:rPr>
                <w:szCs w:val="24"/>
              </w:rPr>
              <w:t>(S</w:t>
            </w:r>
            <w:r w:rsidRPr="00DA6389">
              <w:rPr>
                <w:szCs w:val="24"/>
              </w:rPr>
              <w:t>和</w:t>
            </w:r>
            <w:r w:rsidRPr="00DA6389">
              <w:rPr>
                <w:szCs w:val="24"/>
              </w:rPr>
              <w:t>non-S)</w:t>
            </w:r>
            <w:r w:rsidRPr="00DA6389">
              <w:rPr>
                <w:szCs w:val="24"/>
              </w:rPr>
              <w:t>之統計數，不需通報個案明細資料。</w:t>
            </w:r>
          </w:p>
          <w:p w:rsidR="00734BBA" w:rsidRPr="00DA6389" w:rsidRDefault="00734BBA" w:rsidP="00BC50F6">
            <w:pPr>
              <w:numPr>
                <w:ilvl w:val="0"/>
                <w:numId w:val="31"/>
              </w:numPr>
              <w:jc w:val="both"/>
              <w:rPr>
                <w:noProof/>
                <w:szCs w:val="24"/>
              </w:rPr>
            </w:pPr>
            <w:r w:rsidRPr="00DA6389">
              <w:rPr>
                <w:szCs w:val="24"/>
              </w:rPr>
              <w:t>通報歸人之統計數字：同一季、同一個病人、同一細菌視為</w:t>
            </w:r>
            <w:r w:rsidRPr="00DA6389">
              <w:rPr>
                <w:szCs w:val="24"/>
              </w:rPr>
              <w:t>1</w:t>
            </w:r>
            <w:r w:rsidRPr="00DA6389">
              <w:rPr>
                <w:szCs w:val="24"/>
              </w:rPr>
              <w:t>筆，不論其檢體種類、感受性檢驗結果及單位，以當季第</w:t>
            </w:r>
            <w:r w:rsidRPr="00DA6389">
              <w:rPr>
                <w:szCs w:val="24"/>
              </w:rPr>
              <w:t>1</w:t>
            </w:r>
            <w:r w:rsidRPr="00DA6389">
              <w:rPr>
                <w:szCs w:val="24"/>
              </w:rPr>
              <w:t>筆為主。</w:t>
            </w:r>
          </w:p>
        </w:tc>
      </w:tr>
      <w:bookmarkEnd w:id="7"/>
      <w:bookmarkEnd w:id="8"/>
    </w:tbl>
    <w:p w:rsidR="00734BBA" w:rsidRDefault="00734BBA" w:rsidP="00734BBA">
      <w:pPr>
        <w:pStyle w:val="1-2"/>
        <w:jc w:val="center"/>
      </w:pPr>
    </w:p>
    <w:p w:rsidR="00734BBA" w:rsidRDefault="00734BBA" w:rsidP="00734BBA">
      <w:pPr>
        <w:widowControl/>
        <w:rPr>
          <w:rFonts w:hAnsi="標楷體"/>
          <w:b/>
          <w:sz w:val="28"/>
          <w:szCs w:val="28"/>
        </w:rPr>
      </w:pPr>
      <w:r>
        <w:br w:type="page"/>
      </w:r>
    </w:p>
    <w:p w:rsidR="00734BBA" w:rsidRPr="004E259C"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t>查詢</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4E259C" w:rsidRDefault="00734BBA" w:rsidP="00734BBA">
      <w:pPr>
        <w:pStyle w:val="af6"/>
        <w:ind w:leftChars="0" w:left="1001"/>
        <w:rPr>
          <w:rFonts w:ascii="標楷體" w:eastAsia="標楷體" w:hAnsi="標楷體"/>
          <w:b/>
          <w:sz w:val="26"/>
          <w:szCs w:val="26"/>
        </w:rPr>
      </w:pPr>
      <w:r w:rsidRPr="004E259C">
        <w:rPr>
          <w:rFonts w:ascii="標楷體" w:eastAsia="標楷體" w:hAnsi="標楷體" w:hint="eastAsia"/>
          <w:b/>
          <w:sz w:val="26"/>
          <w:szCs w:val="26"/>
        </w:rPr>
        <w:t>※維護路徑：【</w:t>
      </w:r>
      <w:r>
        <w:rPr>
          <w:rFonts w:ascii="標楷體" w:eastAsia="標楷體" w:hAnsi="標楷體" w:hint="eastAsia"/>
          <w:b/>
          <w:sz w:val="26"/>
          <w:szCs w:val="26"/>
        </w:rPr>
        <w:t>資料查詢</w:t>
      </w:r>
      <w:r w:rsidRPr="004E259C">
        <w:rPr>
          <w:rFonts w:ascii="標楷體" w:eastAsia="標楷體" w:hAnsi="標楷體" w:hint="eastAsia"/>
          <w:b/>
          <w:sz w:val="26"/>
          <w:szCs w:val="26"/>
        </w:rPr>
        <w:t>│</w:t>
      </w:r>
      <w:r w:rsidRPr="00FF0A1F">
        <w:rPr>
          <w:rFonts w:ascii="標楷體" w:eastAsia="標楷體" w:hAnsi="標楷體" w:hint="eastAsia"/>
          <w:b/>
          <w:sz w:val="26"/>
          <w:szCs w:val="26"/>
        </w:rPr>
        <w:t>實驗室菌株通報資料查詢/修改</w:t>
      </w:r>
      <w:r w:rsidRPr="004E259C">
        <w:rPr>
          <w:rFonts w:ascii="標楷體" w:eastAsia="標楷體" w:hAnsi="標楷體" w:hint="eastAsia"/>
          <w:b/>
          <w:sz w:val="26"/>
          <w:szCs w:val="26"/>
        </w:rPr>
        <w:t>】</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853"/>
      </w:tblGrid>
      <w:tr w:rsidR="00734BBA" w:rsidRPr="00DA6389" w:rsidTr="00874F71">
        <w:trPr>
          <w:trHeight w:val="4614"/>
        </w:trPr>
        <w:tc>
          <w:tcPr>
            <w:tcW w:w="9829" w:type="dxa"/>
            <w:tcBorders>
              <w:top w:val="single" w:sz="4" w:space="0" w:color="auto"/>
              <w:left w:val="single" w:sz="8" w:space="0" w:color="4F81BD"/>
              <w:bottom w:val="single" w:sz="8" w:space="0" w:color="4F81BD"/>
              <w:right w:val="single" w:sz="8" w:space="0" w:color="4F81BD"/>
            </w:tcBorders>
            <w:hideMark/>
          </w:tcPr>
          <w:p w:rsidR="00734BBA" w:rsidRDefault="00734BBA" w:rsidP="00874F71">
            <w:pPr>
              <w:jc w:val="both"/>
            </w:pPr>
            <w:r>
              <w:object w:dxaOrig="7800" w:dyaOrig="2250">
                <v:shape id="_x0000_i1032" type="#_x0000_t75" style="width:390pt;height:112.8pt" o:ole="">
                  <v:imagedata r:id="rId43" o:title=""/>
                </v:shape>
                <o:OLEObject Type="Embed" ProgID="PBrush" ShapeID="_x0000_i1032" DrawAspect="Content" ObjectID="_1588489592" r:id="rId44"/>
              </w:object>
            </w:r>
          </w:p>
          <w:p w:rsidR="00734BBA" w:rsidRPr="00674076" w:rsidRDefault="00734BBA" w:rsidP="00874F71">
            <w:pPr>
              <w:jc w:val="both"/>
              <w:rPr>
                <w:szCs w:val="24"/>
              </w:rPr>
            </w:pPr>
            <w:r w:rsidRPr="00DA6389">
              <w:rPr>
                <w:noProof/>
              </w:rPr>
              <mc:AlternateContent>
                <mc:Choice Requires="wps">
                  <w:drawing>
                    <wp:anchor distT="0" distB="0" distL="114300" distR="114300" simplePos="0" relativeHeight="251671552" behindDoc="0" locked="0" layoutInCell="1" allowOverlap="1" wp14:anchorId="576398B7" wp14:editId="22E69387">
                      <wp:simplePos x="0" y="0"/>
                      <wp:positionH relativeFrom="column">
                        <wp:posOffset>4445125</wp:posOffset>
                      </wp:positionH>
                      <wp:positionV relativeFrom="paragraph">
                        <wp:posOffset>2338338</wp:posOffset>
                      </wp:positionV>
                      <wp:extent cx="376555" cy="272415"/>
                      <wp:effectExtent l="0" t="0" r="0" b="635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6398B7" id="文字方塊 47" o:spid="_x0000_s1050" type="#_x0000_t202" style="position:absolute;left:0;text-align:left;margin-left:350pt;margin-top:184.1pt;width:29.65pt;height:2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xaO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3600" behindDoc="0" locked="0" layoutInCell="1" allowOverlap="1" wp14:anchorId="02B65CDE" wp14:editId="29155451">
                      <wp:simplePos x="0" y="0"/>
                      <wp:positionH relativeFrom="column">
                        <wp:posOffset>2153899</wp:posOffset>
                      </wp:positionH>
                      <wp:positionV relativeFrom="paragraph">
                        <wp:posOffset>1226820</wp:posOffset>
                      </wp:positionV>
                      <wp:extent cx="376555" cy="272415"/>
                      <wp:effectExtent l="0" t="0" r="0" b="635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B65CDE" id="文字方塊 54" o:spid="_x0000_s1051" type="#_x0000_t202" style="position:absolute;left:0;text-align:left;margin-left:169.6pt;margin-top:96.6pt;width:29.65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Pbx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2576" behindDoc="0" locked="0" layoutInCell="1" allowOverlap="1" wp14:anchorId="32506C97" wp14:editId="52629A12">
                      <wp:simplePos x="0" y="0"/>
                      <wp:positionH relativeFrom="column">
                        <wp:posOffset>282974</wp:posOffset>
                      </wp:positionH>
                      <wp:positionV relativeFrom="paragraph">
                        <wp:posOffset>843206</wp:posOffset>
                      </wp:positionV>
                      <wp:extent cx="376555" cy="272415"/>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506C97" id="文字方塊 46" o:spid="_x0000_s1052" type="#_x0000_t202" style="position:absolute;left:0;text-align:left;margin-left:22.3pt;margin-top:66.4pt;width:29.6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v:textbox>
                    </v:shape>
                  </w:pict>
                </mc:Fallback>
              </mc:AlternateContent>
            </w:r>
            <w:r>
              <w:object w:dxaOrig="11985" w:dyaOrig="6120">
                <v:shape id="_x0000_i1033" type="#_x0000_t75" style="width:481.8pt;height:246pt" o:ole="">
                  <v:imagedata r:id="rId45" o:title=""/>
                </v:shape>
                <o:OLEObject Type="Embed" ProgID="PBrush" ShapeID="_x0000_i1033" DrawAspect="Content" ObjectID="_1588489593" r:id="rId46"/>
              </w:object>
            </w:r>
          </w:p>
        </w:tc>
      </w:tr>
      <w:tr w:rsidR="00734BBA" w:rsidRPr="00DA6389" w:rsidTr="00874F71">
        <w:trPr>
          <w:trHeight w:val="456"/>
        </w:trPr>
        <w:tc>
          <w:tcPr>
            <w:tcW w:w="9829" w:type="dxa"/>
            <w:tcBorders>
              <w:top w:val="single" w:sz="4" w:space="0" w:color="auto"/>
              <w:left w:val="single" w:sz="8" w:space="0" w:color="4F81BD"/>
              <w:bottom w:val="single" w:sz="4" w:space="0" w:color="auto"/>
              <w:right w:val="single" w:sz="8" w:space="0" w:color="4F81BD"/>
            </w:tcBorders>
          </w:tcPr>
          <w:p w:rsidR="00734BBA" w:rsidRPr="00CD40BA" w:rsidRDefault="00734BBA" w:rsidP="00BC50F6">
            <w:pPr>
              <w:numPr>
                <w:ilvl w:val="0"/>
                <w:numId w:val="32"/>
              </w:numPr>
              <w:jc w:val="both"/>
              <w:rPr>
                <w:b/>
                <w:noProof/>
                <w:szCs w:val="24"/>
              </w:rPr>
            </w:pPr>
            <w:r w:rsidRPr="00DA6389">
              <w:rPr>
                <w:szCs w:val="24"/>
              </w:rPr>
              <w:t>請選取欲</w:t>
            </w:r>
            <w:r>
              <w:rPr>
                <w:rFonts w:hint="eastAsia"/>
                <w:szCs w:val="24"/>
              </w:rPr>
              <w:t>查詢</w:t>
            </w:r>
            <w:r w:rsidRPr="00DA6389">
              <w:rPr>
                <w:szCs w:val="24"/>
              </w:rPr>
              <w:t>之</w:t>
            </w:r>
            <w:r>
              <w:rPr>
                <w:rFonts w:hint="eastAsia"/>
                <w:szCs w:val="24"/>
              </w:rPr>
              <w:t>日期範圍：</w:t>
            </w:r>
            <w:r w:rsidRPr="00DA6389">
              <w:rPr>
                <w:szCs w:val="24"/>
              </w:rPr>
              <w:t>年度</w:t>
            </w:r>
            <w:r>
              <w:rPr>
                <w:rFonts w:hint="eastAsia"/>
                <w:szCs w:val="24"/>
              </w:rPr>
              <w:t>/</w:t>
            </w:r>
            <w:r w:rsidRPr="00DA6389">
              <w:rPr>
                <w:szCs w:val="24"/>
              </w:rPr>
              <w:t>季、單位及檢體種類</w:t>
            </w:r>
            <w:r w:rsidRPr="00DA6389">
              <w:rPr>
                <w:szCs w:val="24"/>
              </w:rPr>
              <w:t>(</w:t>
            </w:r>
            <w:r w:rsidRPr="00DA6389">
              <w:rPr>
                <w:szCs w:val="24"/>
              </w:rPr>
              <w:t>血液、尿液、未分類</w:t>
            </w:r>
            <w:r w:rsidRPr="00DA6389">
              <w:rPr>
                <w:szCs w:val="24"/>
              </w:rPr>
              <w:t>)</w:t>
            </w:r>
          </w:p>
          <w:p w:rsidR="00734BBA" w:rsidRPr="00B070D0" w:rsidRDefault="00734BBA" w:rsidP="00BC50F6">
            <w:pPr>
              <w:numPr>
                <w:ilvl w:val="0"/>
                <w:numId w:val="32"/>
              </w:numPr>
              <w:jc w:val="both"/>
              <w:rPr>
                <w:b/>
                <w:noProof/>
                <w:szCs w:val="24"/>
              </w:rPr>
            </w:pPr>
            <w:r w:rsidRPr="00DA6389">
              <w:rPr>
                <w:szCs w:val="24"/>
              </w:rPr>
              <w:t>按下【</w:t>
            </w:r>
            <w:r>
              <w:rPr>
                <w:rFonts w:hint="eastAsia"/>
                <w:szCs w:val="24"/>
              </w:rPr>
              <w:t>查詢</w:t>
            </w:r>
            <w:r w:rsidRPr="00DA6389">
              <w:rPr>
                <w:szCs w:val="24"/>
              </w:rPr>
              <w:t>】文字按鈕。</w:t>
            </w:r>
          </w:p>
          <w:p w:rsidR="00734BBA" w:rsidRPr="00E7427C" w:rsidRDefault="00734BBA" w:rsidP="00BC50F6">
            <w:pPr>
              <w:pStyle w:val="af6"/>
              <w:numPr>
                <w:ilvl w:val="0"/>
                <w:numId w:val="32"/>
              </w:numPr>
              <w:ind w:leftChars="0"/>
              <w:rPr>
                <w:rFonts w:ascii="Times New Roman" w:eastAsia="標楷體" w:hAnsi="Times New Roman"/>
                <w:noProof/>
                <w:sz w:val="26"/>
              </w:rPr>
            </w:pPr>
            <w:r w:rsidRPr="00E7427C">
              <w:rPr>
                <w:rFonts w:ascii="Times New Roman" w:eastAsia="標楷體" w:hAnsi="Times New Roman" w:hint="eastAsia"/>
                <w:noProof/>
                <w:sz w:val="26"/>
              </w:rPr>
              <w:t>請按【明細】文字按鈕，系統即顯示該年度</w:t>
            </w:r>
            <w:r w:rsidRPr="00E7427C">
              <w:rPr>
                <w:rFonts w:ascii="Times New Roman" w:eastAsia="標楷體" w:hAnsi="Times New Roman" w:hint="eastAsia"/>
                <w:noProof/>
                <w:sz w:val="26"/>
              </w:rPr>
              <w:t>/</w:t>
            </w:r>
            <w:r w:rsidRPr="00E7427C">
              <w:rPr>
                <w:rFonts w:ascii="Times New Roman" w:eastAsia="標楷體" w:hAnsi="Times New Roman" w:hint="eastAsia"/>
                <w:noProof/>
                <w:sz w:val="26"/>
              </w:rPr>
              <w:t>季之實驗室菌株統計數據資料。</w:t>
            </w:r>
          </w:p>
        </w:tc>
      </w:tr>
      <w:tr w:rsidR="00734BBA" w:rsidRPr="00DA6389" w:rsidTr="00874F71">
        <w:trPr>
          <w:trHeight w:val="1132"/>
        </w:trPr>
        <w:tc>
          <w:tcPr>
            <w:tcW w:w="9829" w:type="dxa"/>
            <w:tcBorders>
              <w:top w:val="single" w:sz="4" w:space="0" w:color="auto"/>
              <w:left w:val="single" w:sz="8" w:space="0" w:color="4F81BD"/>
              <w:bottom w:val="single" w:sz="4" w:space="0" w:color="auto"/>
              <w:right w:val="single" w:sz="8" w:space="0" w:color="4F81BD"/>
            </w:tcBorders>
          </w:tcPr>
          <w:p w:rsidR="00734BBA" w:rsidRPr="00DA6389" w:rsidRDefault="00734BBA" w:rsidP="00874F71">
            <w:pPr>
              <w:jc w:val="both"/>
              <w:rPr>
                <w:b/>
                <w:noProof/>
                <w:szCs w:val="24"/>
              </w:rPr>
            </w:pPr>
            <w:r w:rsidRPr="00DA6389">
              <w:rPr>
                <w:noProof/>
              </w:rPr>
              <mc:AlternateContent>
                <mc:Choice Requires="wps">
                  <w:drawing>
                    <wp:anchor distT="0" distB="0" distL="114300" distR="114300" simplePos="0" relativeHeight="251675648" behindDoc="0" locked="0" layoutInCell="1" allowOverlap="1" wp14:anchorId="2BBD8DBD" wp14:editId="21F36667">
                      <wp:simplePos x="0" y="0"/>
                      <wp:positionH relativeFrom="column">
                        <wp:posOffset>1772285</wp:posOffset>
                      </wp:positionH>
                      <wp:positionV relativeFrom="paragraph">
                        <wp:posOffset>1508697</wp:posOffset>
                      </wp:positionV>
                      <wp:extent cx="376555" cy="272415"/>
                      <wp:effectExtent l="0" t="0" r="0" b="1270"/>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BD8DBD" id="文字方塊 57" o:spid="_x0000_s1053" type="#_x0000_t202" style="position:absolute;left:0;text-align:left;margin-left:139.55pt;margin-top:118.8pt;width:29.65pt;height:2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NzYzwIAAMY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object w:dxaOrig="12015" w:dyaOrig="7185">
                <v:shape id="_x0000_i1034" type="#_x0000_t75" style="width:481.2pt;height:4in" o:ole="">
                  <v:imagedata r:id="rId47" o:title=""/>
                </v:shape>
                <o:OLEObject Type="Embed" ProgID="PBrush" ShapeID="_x0000_i1034" DrawAspect="Content" ObjectID="_1588489594" r:id="rId48"/>
              </w:object>
            </w:r>
          </w:p>
        </w:tc>
      </w:tr>
      <w:tr w:rsidR="00734BBA" w:rsidRPr="00DA6389" w:rsidTr="00874F71">
        <w:trPr>
          <w:trHeight w:val="350"/>
        </w:trPr>
        <w:tc>
          <w:tcPr>
            <w:tcW w:w="9829" w:type="dxa"/>
            <w:tcBorders>
              <w:top w:val="single" w:sz="4" w:space="0" w:color="auto"/>
              <w:left w:val="single" w:sz="8" w:space="0" w:color="4F81BD"/>
              <w:bottom w:val="single" w:sz="8" w:space="0" w:color="4F81BD"/>
              <w:right w:val="single" w:sz="8" w:space="0" w:color="4F81BD"/>
            </w:tcBorders>
          </w:tcPr>
          <w:p w:rsidR="00734BBA" w:rsidRDefault="00734BBA" w:rsidP="00BC50F6">
            <w:pPr>
              <w:pStyle w:val="af6"/>
              <w:numPr>
                <w:ilvl w:val="0"/>
                <w:numId w:val="32"/>
              </w:numPr>
              <w:ind w:leftChars="0"/>
            </w:pPr>
            <w:r w:rsidRPr="00E7427C">
              <w:rPr>
                <w:rFonts w:ascii="Times New Roman" w:eastAsia="標楷體" w:hAnsi="Times New Roman" w:hint="eastAsia"/>
                <w:noProof/>
                <w:sz w:val="26"/>
              </w:rPr>
              <w:t>若需修改，請按下【新增</w:t>
            </w:r>
            <w:r w:rsidRPr="00E7427C">
              <w:rPr>
                <w:rFonts w:ascii="Times New Roman" w:eastAsia="標楷體" w:hAnsi="Times New Roman"/>
                <w:noProof/>
                <w:sz w:val="26"/>
              </w:rPr>
              <w:t>/</w:t>
            </w:r>
            <w:r w:rsidRPr="00E7427C">
              <w:rPr>
                <w:rFonts w:ascii="Times New Roman" w:eastAsia="標楷體" w:hAnsi="Times New Roman" w:hint="eastAsia"/>
                <w:noProof/>
                <w:sz w:val="26"/>
              </w:rPr>
              <w:t>修改】文字按鈕，即可於各數據欄位中修改資料。</w:t>
            </w:r>
          </w:p>
        </w:tc>
      </w:tr>
    </w:tbl>
    <w:p w:rsidR="00734BBA" w:rsidRPr="00674076" w:rsidRDefault="00734BBA" w:rsidP="00734BBA">
      <w:pPr>
        <w:pStyle w:val="1-2"/>
      </w:pPr>
    </w:p>
    <w:p w:rsidR="00957997" w:rsidRPr="00734BBA" w:rsidRDefault="00957997" w:rsidP="00957997">
      <w:pPr>
        <w:pStyle w:val="1-2"/>
        <w:jc w:val="center"/>
      </w:pPr>
    </w:p>
    <w:p w:rsidR="00957997" w:rsidRDefault="00957997" w:rsidP="00957997">
      <w:pPr>
        <w:pStyle w:val="1-2"/>
        <w:jc w:val="center"/>
        <w:sectPr w:rsidR="00957997" w:rsidSect="00734BBA">
          <w:headerReference w:type="even" r:id="rId49"/>
          <w:headerReference w:type="default" r:id="rId50"/>
          <w:pgSz w:w="11906" w:h="16838" w:code="9"/>
          <w:pgMar w:top="1247" w:right="1134" w:bottom="1021" w:left="1134" w:header="680" w:footer="567" w:gutter="0"/>
          <w:cols w:space="425"/>
          <w:docGrid w:linePitch="360"/>
        </w:sectPr>
      </w:pPr>
    </w:p>
    <w:p w:rsidR="00957997" w:rsidRDefault="00957997" w:rsidP="00957997">
      <w:pPr>
        <w:pStyle w:val="1-2"/>
        <w:spacing w:line="360" w:lineRule="auto"/>
        <w:jc w:val="center"/>
      </w:pPr>
      <w:bookmarkStart w:id="9" w:name="_Toc484695212"/>
      <w:r>
        <w:rPr>
          <w:rFonts w:hint="eastAsia"/>
        </w:rPr>
        <w:t>附件</w:t>
      </w:r>
      <w:r>
        <w:t>3</w:t>
      </w:r>
      <w:r>
        <w:rPr>
          <w:rFonts w:hint="eastAsia"/>
        </w:rPr>
        <w:t>、傳染病個案通報系統通報操作說明</w:t>
      </w:r>
      <w:bookmarkEnd w:id="9"/>
    </w:p>
    <w:p w:rsidR="00957997" w:rsidRDefault="00957997" w:rsidP="00957997">
      <w:pPr>
        <w:overflowPunct w:val="0"/>
        <w:autoSpaceDE w:val="0"/>
        <w:autoSpaceDN w:val="0"/>
        <w:adjustRightInd w:val="0"/>
        <w:snapToGrid w:val="0"/>
        <w:spacing w:line="360" w:lineRule="auto"/>
        <w:ind w:firstLineChars="100" w:firstLine="220"/>
        <w:jc w:val="center"/>
        <w:rPr>
          <w:rFonts w:ascii="標楷體" w:hAnsi="標楷體"/>
          <w:b/>
          <w:sz w:val="22"/>
          <w:szCs w:val="22"/>
        </w:rPr>
      </w:pPr>
      <w:r>
        <w:rPr>
          <w:rFonts w:ascii="標楷體" w:hAnsi="標楷體" w:hint="eastAsia"/>
          <w:b/>
          <w:sz w:val="22"/>
          <w:szCs w:val="22"/>
        </w:rPr>
        <w:t>所附圖像係教學範例，不代表真實資料</w:t>
      </w:r>
    </w:p>
    <w:p w:rsidR="00957997" w:rsidRDefault="00957997" w:rsidP="00957997">
      <w:pPr>
        <w:pStyle w:val="1-2"/>
        <w:snapToGrid w:val="0"/>
        <w:spacing w:line="360" w:lineRule="auto"/>
        <w:ind w:firstLineChars="200" w:firstLine="480"/>
        <w:jc w:val="left"/>
        <w:rPr>
          <w:b w:val="0"/>
          <w:sz w:val="24"/>
          <w:szCs w:val="24"/>
        </w:rPr>
      </w:pPr>
      <w:bookmarkStart w:id="10" w:name="_Toc482024650"/>
      <w:bookmarkStart w:id="11" w:name="_Toc484695213"/>
      <w:r>
        <w:rPr>
          <w:rFonts w:hint="eastAsia"/>
          <w:b w:val="0"/>
          <w:sz w:val="24"/>
          <w:szCs w:val="24"/>
        </w:rPr>
        <w:t>當醫院檢出</w:t>
      </w:r>
      <w:r>
        <w:rPr>
          <w:rFonts w:hint="eastAsia"/>
          <w:b w:val="0"/>
          <w:kern w:val="0"/>
          <w:sz w:val="24"/>
          <w:szCs w:val="24"/>
        </w:rPr>
        <w:t>對</w:t>
      </w:r>
      <w:r>
        <w:rPr>
          <w:b w:val="0"/>
          <w:kern w:val="0"/>
          <w:sz w:val="24"/>
          <w:szCs w:val="24"/>
        </w:rPr>
        <w:t xml:space="preserve">carbapenem </w:t>
      </w:r>
      <w:r>
        <w:rPr>
          <w:rFonts w:hint="eastAsia"/>
          <w:b w:val="0"/>
          <w:kern w:val="0"/>
          <w:sz w:val="24"/>
          <w:szCs w:val="24"/>
        </w:rPr>
        <w:t>類抗生素（</w:t>
      </w:r>
      <w:r>
        <w:rPr>
          <w:b w:val="0"/>
          <w:kern w:val="0"/>
          <w:sz w:val="24"/>
          <w:szCs w:val="24"/>
        </w:rPr>
        <w:t>imipenem</w:t>
      </w:r>
      <w:r>
        <w:rPr>
          <w:rFonts w:hint="eastAsia"/>
          <w:b w:val="0"/>
          <w:kern w:val="0"/>
          <w:sz w:val="24"/>
          <w:szCs w:val="24"/>
        </w:rPr>
        <w:t>、</w:t>
      </w:r>
      <w:r>
        <w:rPr>
          <w:b w:val="0"/>
          <w:kern w:val="0"/>
          <w:sz w:val="24"/>
          <w:szCs w:val="24"/>
        </w:rPr>
        <w:t>meropenem</w:t>
      </w:r>
      <w:r>
        <w:rPr>
          <w:rFonts w:hint="eastAsia"/>
          <w:b w:val="0"/>
          <w:kern w:val="0"/>
          <w:sz w:val="24"/>
          <w:szCs w:val="24"/>
        </w:rPr>
        <w:t>、</w:t>
      </w:r>
      <w:r>
        <w:rPr>
          <w:b w:val="0"/>
          <w:kern w:val="0"/>
          <w:sz w:val="24"/>
          <w:szCs w:val="24"/>
        </w:rPr>
        <w:t>ertapenem</w:t>
      </w:r>
      <w:r>
        <w:rPr>
          <w:rFonts w:hint="eastAsia"/>
          <w:b w:val="0"/>
          <w:kern w:val="0"/>
          <w:sz w:val="24"/>
          <w:szCs w:val="24"/>
        </w:rPr>
        <w:t>或</w:t>
      </w:r>
      <w:r>
        <w:rPr>
          <w:b w:val="0"/>
          <w:kern w:val="0"/>
          <w:sz w:val="24"/>
          <w:szCs w:val="24"/>
        </w:rPr>
        <w:t>doripenem</w:t>
      </w:r>
      <w:r>
        <w:rPr>
          <w:rFonts w:hint="eastAsia"/>
          <w:b w:val="0"/>
          <w:kern w:val="0"/>
          <w:sz w:val="24"/>
          <w:szCs w:val="24"/>
        </w:rPr>
        <w:t>等）任一種具抗藥性之腸道菌（</w:t>
      </w:r>
      <w:r>
        <w:rPr>
          <w:b w:val="0"/>
          <w:i/>
          <w:iCs/>
          <w:kern w:val="0"/>
          <w:sz w:val="24"/>
          <w:szCs w:val="24"/>
        </w:rPr>
        <w:t>Enterobacteriaceae</w:t>
      </w:r>
      <w:r>
        <w:rPr>
          <w:rFonts w:hint="eastAsia"/>
          <w:b w:val="0"/>
          <w:kern w:val="0"/>
          <w:sz w:val="24"/>
          <w:szCs w:val="24"/>
        </w:rPr>
        <w:t>），則為</w:t>
      </w:r>
      <w:r>
        <w:rPr>
          <w:b w:val="0"/>
          <w:kern w:val="0"/>
          <w:sz w:val="24"/>
          <w:szCs w:val="24"/>
        </w:rPr>
        <w:t>CRE</w:t>
      </w:r>
      <w:r>
        <w:rPr>
          <w:rFonts w:hint="eastAsia"/>
          <w:b w:val="0"/>
          <w:kern w:val="0"/>
          <w:sz w:val="24"/>
          <w:szCs w:val="24"/>
        </w:rPr>
        <w:t>，可至</w:t>
      </w:r>
      <w:r>
        <w:rPr>
          <w:rFonts w:hint="eastAsia"/>
          <w:b w:val="0"/>
          <w:sz w:val="24"/>
          <w:szCs w:val="24"/>
        </w:rPr>
        <w:t>傳染病個案通報系統進行「</w:t>
      </w:r>
      <w:r>
        <w:rPr>
          <w:b w:val="0"/>
          <w:sz w:val="24"/>
          <w:szCs w:val="24"/>
        </w:rPr>
        <w:t>CRE</w:t>
      </w:r>
      <w:r>
        <w:rPr>
          <w:rFonts w:hint="eastAsia"/>
          <w:b w:val="0"/>
          <w:sz w:val="24"/>
          <w:szCs w:val="24"/>
        </w:rPr>
        <w:t>抗藥性檢測」通報。</w:t>
      </w:r>
      <w:bookmarkEnd w:id="10"/>
      <w:bookmarkEnd w:id="11"/>
    </w:p>
    <w:p w:rsidR="00957997" w:rsidRDefault="00957997" w:rsidP="00957997">
      <w:pPr>
        <w:pStyle w:val="1-2"/>
        <w:snapToGrid w:val="0"/>
        <w:spacing w:line="360" w:lineRule="auto"/>
        <w:ind w:firstLineChars="200" w:firstLine="480"/>
        <w:jc w:val="left"/>
        <w:rPr>
          <w:b w:val="0"/>
          <w:sz w:val="24"/>
          <w:szCs w:val="24"/>
        </w:rPr>
      </w:pPr>
      <w:bookmarkStart w:id="12" w:name="_Toc482024651"/>
      <w:bookmarkStart w:id="13" w:name="_Toc484695214"/>
      <w:r>
        <w:rPr>
          <w:rFonts w:ascii="標楷體" w:hint="eastAsia"/>
          <w:b w:val="0"/>
          <w:sz w:val="24"/>
          <w:szCs w:val="24"/>
        </w:rPr>
        <w:t>一、操作說明:進傳染病個案通報系統，依憑證進行系統畫面</w:t>
      </w:r>
      <w:bookmarkEnd w:id="12"/>
      <w:bookmarkEnd w:id="13"/>
    </w:p>
    <w:p w:rsidR="00957997" w:rsidRDefault="00957997" w:rsidP="00957997">
      <w:pPr>
        <w:pStyle w:val="1-2"/>
        <w:jc w:val="center"/>
        <w:rPr>
          <w:b w:val="0"/>
        </w:rPr>
      </w:pPr>
      <w:bookmarkStart w:id="14" w:name="_Toc482024652"/>
      <w:bookmarkStart w:id="15" w:name="_Toc484695215"/>
      <w:r>
        <w:rPr>
          <w:noProof/>
        </w:rPr>
        <w:drawing>
          <wp:inline distT="0" distB="0" distL="0" distR="0" wp14:anchorId="287C9694" wp14:editId="4EA982C2">
            <wp:extent cx="5219700" cy="3609975"/>
            <wp:effectExtent l="0" t="0" r="0" b="9525"/>
            <wp:docPr id="92" name="圖片 92"/>
            <wp:cNvGraphicFramePr/>
            <a:graphic xmlns:a="http://schemas.openxmlformats.org/drawingml/2006/main">
              <a:graphicData uri="http://schemas.openxmlformats.org/drawingml/2006/picture">
                <pic:pic xmlns:pic="http://schemas.openxmlformats.org/drawingml/2006/picture">
                  <pic:nvPicPr>
                    <pic:cNvPr id="4129" name="圖片 4129"/>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19700" cy="3609975"/>
                    </a:xfrm>
                    <a:prstGeom prst="rect">
                      <a:avLst/>
                    </a:prstGeom>
                    <a:noFill/>
                    <a:ln>
                      <a:noFill/>
                    </a:ln>
                  </pic:spPr>
                </pic:pic>
              </a:graphicData>
            </a:graphic>
          </wp:inline>
        </w:drawing>
      </w:r>
      <w:bookmarkEnd w:id="14"/>
      <w:bookmarkEnd w:id="15"/>
    </w:p>
    <w:p w:rsidR="00957997" w:rsidRDefault="00957997" w:rsidP="00957997">
      <w:pPr>
        <w:pStyle w:val="1-2"/>
        <w:ind w:firstLineChars="200" w:firstLine="480"/>
        <w:jc w:val="left"/>
        <w:rPr>
          <w:rFonts w:ascii="標楷體"/>
          <w:b w:val="0"/>
          <w:sz w:val="24"/>
          <w:szCs w:val="24"/>
        </w:rPr>
      </w:pPr>
    </w:p>
    <w:p w:rsidR="00957997" w:rsidRDefault="00957997" w:rsidP="00957997">
      <w:pPr>
        <w:pStyle w:val="1-2"/>
        <w:ind w:firstLineChars="200" w:firstLine="480"/>
        <w:jc w:val="left"/>
        <w:rPr>
          <w:rFonts w:ascii="標楷體"/>
          <w:b w:val="0"/>
          <w:sz w:val="24"/>
          <w:szCs w:val="24"/>
        </w:rPr>
      </w:pPr>
      <w:bookmarkStart w:id="16" w:name="_Toc482024653"/>
      <w:bookmarkStart w:id="17" w:name="_Toc484695216"/>
      <w:r>
        <w:rPr>
          <w:rFonts w:ascii="標楷體" w:hint="eastAsia"/>
          <w:b w:val="0"/>
          <w:sz w:val="24"/>
          <w:szCs w:val="24"/>
        </w:rPr>
        <w:t>二、按通報與偵測項目-傳染病個案報告單（新增）</w:t>
      </w:r>
      <w:bookmarkEnd w:id="16"/>
      <w:bookmarkEnd w:id="17"/>
    </w:p>
    <w:p w:rsidR="00957997" w:rsidRDefault="00957997" w:rsidP="00957997">
      <w:pPr>
        <w:pStyle w:val="1-2"/>
        <w:jc w:val="center"/>
        <w:rPr>
          <w:b w:val="0"/>
        </w:rPr>
      </w:pPr>
      <w:bookmarkStart w:id="18" w:name="_Toc482024654"/>
      <w:bookmarkStart w:id="19" w:name="_Toc484695217"/>
      <w:r>
        <w:rPr>
          <w:noProof/>
        </w:rPr>
        <w:drawing>
          <wp:inline distT="0" distB="0" distL="0" distR="0" wp14:anchorId="580A21E5" wp14:editId="17C32ABB">
            <wp:extent cx="5172075" cy="3248025"/>
            <wp:effectExtent l="0" t="0" r="9525" b="9525"/>
            <wp:docPr id="93" name="圖片 93"/>
            <wp:cNvGraphicFramePr/>
            <a:graphic xmlns:a="http://schemas.openxmlformats.org/drawingml/2006/main">
              <a:graphicData uri="http://schemas.openxmlformats.org/drawingml/2006/picture">
                <pic:pic xmlns:pic="http://schemas.openxmlformats.org/drawingml/2006/picture">
                  <pic:nvPicPr>
                    <pic:cNvPr id="4139" name="圖片 4139"/>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172075" cy="3248025"/>
                    </a:xfrm>
                    <a:prstGeom prst="rect">
                      <a:avLst/>
                    </a:prstGeom>
                    <a:noFill/>
                    <a:ln>
                      <a:noFill/>
                    </a:ln>
                  </pic:spPr>
                </pic:pic>
              </a:graphicData>
            </a:graphic>
          </wp:inline>
        </w:drawing>
      </w:r>
      <w:bookmarkEnd w:id="18"/>
      <w:bookmarkEnd w:id="19"/>
    </w:p>
    <w:p w:rsidR="00957997" w:rsidRPr="00275806" w:rsidRDefault="00957997" w:rsidP="00957997">
      <w:pPr>
        <w:pStyle w:val="1-2"/>
        <w:ind w:firstLineChars="200" w:firstLine="480"/>
        <w:jc w:val="left"/>
        <w:rPr>
          <w:b w:val="0"/>
        </w:rPr>
      </w:pPr>
      <w:bookmarkStart w:id="20" w:name="_Toc482024655"/>
      <w:bookmarkStart w:id="21" w:name="_Toc484695218"/>
      <w:r w:rsidRPr="00275806">
        <w:rPr>
          <w:rFonts w:ascii="標楷體" w:hint="eastAsia"/>
          <w:b w:val="0"/>
          <w:sz w:val="24"/>
          <w:szCs w:val="24"/>
        </w:rPr>
        <w:t>三、依序填寫通報資料</w:t>
      </w:r>
      <w:bookmarkEnd w:id="20"/>
      <w:bookmarkEnd w:id="21"/>
    </w:p>
    <w:p w:rsidR="00957997" w:rsidRDefault="00957997" w:rsidP="00957997">
      <w:pPr>
        <w:pStyle w:val="1-2"/>
        <w:jc w:val="center"/>
        <w:rPr>
          <w:b w:val="0"/>
        </w:rPr>
      </w:pPr>
      <w:bookmarkStart w:id="22" w:name="_Toc482024656"/>
      <w:bookmarkStart w:id="23" w:name="_Toc484695219"/>
      <w:r>
        <w:rPr>
          <w:noProof/>
        </w:rPr>
        <w:drawing>
          <wp:inline distT="0" distB="0" distL="0" distR="0" wp14:anchorId="354B07EC" wp14:editId="1A7BC739">
            <wp:extent cx="5391150" cy="3552825"/>
            <wp:effectExtent l="0" t="0" r="0" b="9525"/>
            <wp:docPr id="94" name="圖片 94"/>
            <wp:cNvGraphicFramePr/>
            <a:graphic xmlns:a="http://schemas.openxmlformats.org/drawingml/2006/main">
              <a:graphicData uri="http://schemas.openxmlformats.org/drawingml/2006/picture">
                <pic:pic xmlns:pic="http://schemas.openxmlformats.org/drawingml/2006/picture">
                  <pic:nvPicPr>
                    <pic:cNvPr id="32" name="圖片 32"/>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1150" cy="3552825"/>
                    </a:xfrm>
                    <a:prstGeom prst="rect">
                      <a:avLst/>
                    </a:prstGeom>
                    <a:noFill/>
                    <a:ln>
                      <a:noFill/>
                    </a:ln>
                  </pic:spPr>
                </pic:pic>
              </a:graphicData>
            </a:graphic>
          </wp:inline>
        </w:drawing>
      </w:r>
      <w:bookmarkEnd w:id="22"/>
      <w:bookmarkEnd w:id="23"/>
    </w:p>
    <w:p w:rsidR="00957997" w:rsidRDefault="00957997" w:rsidP="00957997">
      <w:pPr>
        <w:pStyle w:val="1-2"/>
        <w:jc w:val="left"/>
        <w:rPr>
          <w:b w:val="0"/>
        </w:rPr>
      </w:pPr>
    </w:p>
    <w:p w:rsidR="00957997" w:rsidRDefault="00957997" w:rsidP="00957997">
      <w:pPr>
        <w:pStyle w:val="1-2"/>
        <w:spacing w:line="360" w:lineRule="auto"/>
        <w:ind w:leftChars="200" w:left="1000" w:hangingChars="200" w:hanging="480"/>
        <w:jc w:val="left"/>
        <w:rPr>
          <w:rFonts w:ascii="標楷體"/>
          <w:b w:val="0"/>
          <w:sz w:val="24"/>
          <w:szCs w:val="24"/>
        </w:rPr>
      </w:pPr>
      <w:bookmarkStart w:id="24" w:name="_Toc482024657"/>
      <w:bookmarkStart w:id="25" w:name="_Toc484695220"/>
      <w:r w:rsidRPr="00275806">
        <w:rPr>
          <w:rFonts w:ascii="標楷體" w:hint="eastAsia"/>
          <w:b w:val="0"/>
          <w:sz w:val="24"/>
          <w:szCs w:val="24"/>
        </w:rPr>
        <w:t>四、於通報</w:t>
      </w:r>
      <w:r w:rsidRPr="009756CB">
        <w:rPr>
          <w:rFonts w:ascii="標楷體" w:hint="eastAsia"/>
          <w:b w:val="0"/>
          <w:sz w:val="24"/>
          <w:szCs w:val="24"/>
        </w:rPr>
        <w:t>疾病勾</w:t>
      </w:r>
      <w:r w:rsidRPr="009756CB">
        <w:rPr>
          <w:b w:val="0"/>
          <w:sz w:val="24"/>
          <w:szCs w:val="24"/>
        </w:rPr>
        <w:t>選「</w:t>
      </w:r>
      <w:r w:rsidRPr="009756CB">
        <w:rPr>
          <w:b w:val="0"/>
          <w:sz w:val="24"/>
          <w:szCs w:val="24"/>
        </w:rPr>
        <w:t>CRE</w:t>
      </w:r>
      <w:r w:rsidRPr="009756CB">
        <w:rPr>
          <w:b w:val="0"/>
          <w:sz w:val="24"/>
          <w:szCs w:val="24"/>
        </w:rPr>
        <w:t>抗藥性檢測」，視窗彈跳出「</w:t>
      </w:r>
      <w:r w:rsidRPr="009756CB">
        <w:rPr>
          <w:b w:val="0"/>
          <w:sz w:val="24"/>
          <w:szCs w:val="24"/>
        </w:rPr>
        <w:t>CRE</w:t>
      </w:r>
      <w:r w:rsidRPr="009756CB">
        <w:rPr>
          <w:b w:val="0"/>
          <w:sz w:val="24"/>
          <w:szCs w:val="24"/>
        </w:rPr>
        <w:t>抗藥性檢測通報條件」附加資訊</w:t>
      </w:r>
      <w:r w:rsidRPr="00275806">
        <w:rPr>
          <w:b w:val="0"/>
          <w:sz w:val="24"/>
          <w:szCs w:val="24"/>
        </w:rPr>
        <w:t>，依內容</w:t>
      </w:r>
      <w:r w:rsidRPr="00275806">
        <w:rPr>
          <w:rFonts w:ascii="標楷體" w:hint="eastAsia"/>
          <w:b w:val="0"/>
          <w:sz w:val="24"/>
          <w:szCs w:val="24"/>
        </w:rPr>
        <w:t>填寫此次採檢相關資料</w:t>
      </w:r>
      <w:bookmarkEnd w:id="24"/>
      <w:bookmarkEnd w:id="25"/>
    </w:p>
    <w:p w:rsidR="00957997" w:rsidRDefault="00957997" w:rsidP="00957997">
      <w:pPr>
        <w:pStyle w:val="1-2"/>
        <w:ind w:firstLineChars="202" w:firstLine="566"/>
        <w:jc w:val="left"/>
        <w:rPr>
          <w:b w:val="0"/>
        </w:rPr>
      </w:pPr>
      <w:bookmarkStart w:id="26" w:name="_Toc482024658"/>
      <w:bookmarkStart w:id="27" w:name="_Toc484695221"/>
      <w:r>
        <w:rPr>
          <w:noProof/>
        </w:rPr>
        <w:drawing>
          <wp:inline distT="0" distB="0" distL="0" distR="0" wp14:anchorId="19968B0F" wp14:editId="3F617E83">
            <wp:extent cx="5553075" cy="3743325"/>
            <wp:effectExtent l="0" t="0" r="9525" b="9525"/>
            <wp:docPr id="4194" name="圖片 4194"/>
            <wp:cNvGraphicFramePr/>
            <a:graphic xmlns:a="http://schemas.openxmlformats.org/drawingml/2006/main">
              <a:graphicData uri="http://schemas.openxmlformats.org/drawingml/2006/picture">
                <pic:pic xmlns:pic="http://schemas.openxmlformats.org/drawingml/2006/picture">
                  <pic:nvPicPr>
                    <pic:cNvPr id="33" name="圖片 33"/>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53075" cy="3743325"/>
                    </a:xfrm>
                    <a:prstGeom prst="rect">
                      <a:avLst/>
                    </a:prstGeom>
                    <a:noFill/>
                    <a:ln>
                      <a:noFill/>
                    </a:ln>
                  </pic:spPr>
                </pic:pic>
              </a:graphicData>
            </a:graphic>
          </wp:inline>
        </w:drawing>
      </w:r>
      <w:bookmarkEnd w:id="26"/>
      <w:bookmarkEnd w:id="27"/>
    </w:p>
    <w:p w:rsidR="00957997" w:rsidRDefault="00957997" w:rsidP="00957997">
      <w:pPr>
        <w:pStyle w:val="1-2"/>
        <w:spacing w:line="360" w:lineRule="auto"/>
        <w:ind w:leftChars="164" w:left="992" w:hangingChars="236" w:hanging="566"/>
        <w:jc w:val="left"/>
      </w:pPr>
      <w:bookmarkStart w:id="28" w:name="_Toc482024659"/>
      <w:bookmarkStart w:id="29" w:name="_Toc484695222"/>
      <w:r w:rsidRPr="00275806">
        <w:rPr>
          <w:rFonts w:ascii="標楷體" w:hint="eastAsia"/>
          <w:b w:val="0"/>
          <w:sz w:val="24"/>
          <w:szCs w:val="24"/>
        </w:rPr>
        <w:t>五、相關資料填報完成，按「確定通報」後即完成通報，再依續填寫「患者資料」、「病歷、採檢與相關日期」、「流行病學相關因子」</w:t>
      </w:r>
      <w:r w:rsidRPr="00275806">
        <w:rPr>
          <w:rFonts w:ascii="新細明體" w:eastAsia="新細明體" w:hAnsi="新細明體" w:hint="eastAsia"/>
          <w:b w:val="0"/>
          <w:sz w:val="24"/>
          <w:szCs w:val="24"/>
        </w:rPr>
        <w:t>、</w:t>
      </w:r>
      <w:r w:rsidRPr="00275806">
        <w:rPr>
          <w:rFonts w:ascii="標楷體" w:hint="eastAsia"/>
          <w:b w:val="0"/>
          <w:sz w:val="24"/>
          <w:szCs w:val="24"/>
        </w:rPr>
        <w:t>「疫苗接種史」、「主要症狀」完成通報程序。</w:t>
      </w:r>
      <w:bookmarkEnd w:id="28"/>
      <w:bookmarkEnd w:id="29"/>
    </w:p>
    <w:p w:rsidR="00957997" w:rsidRDefault="00957997" w:rsidP="00957997">
      <w:pPr>
        <w:pStyle w:val="1-2"/>
        <w:jc w:val="center"/>
        <w:sectPr w:rsidR="00957997" w:rsidSect="00C368EA">
          <w:headerReference w:type="even" r:id="rId55"/>
          <w:headerReference w:type="default" r:id="rId56"/>
          <w:pgSz w:w="11906" w:h="16838" w:code="9"/>
          <w:pgMar w:top="1247" w:right="1134" w:bottom="1021" w:left="1134" w:header="680" w:footer="567" w:gutter="0"/>
          <w:cols w:space="425"/>
          <w:docGrid w:linePitch="360"/>
        </w:sectPr>
      </w:pPr>
    </w:p>
    <w:p w:rsidR="00957997" w:rsidRPr="003C4E6F" w:rsidRDefault="00957997" w:rsidP="00957997">
      <w:pPr>
        <w:pStyle w:val="1-2"/>
        <w:spacing w:line="360" w:lineRule="auto"/>
        <w:jc w:val="center"/>
        <w:rPr>
          <w:rFonts w:hAnsi="Times New Roman"/>
        </w:rPr>
      </w:pPr>
      <w:bookmarkStart w:id="30" w:name="_Toc484695223"/>
      <w:r w:rsidRPr="003C4E6F">
        <w:rPr>
          <w:rFonts w:hAnsi="Times New Roman"/>
        </w:rPr>
        <w:t>附件</w:t>
      </w:r>
      <w:r>
        <w:rPr>
          <w:rFonts w:hAnsi="Times New Roman" w:hint="eastAsia"/>
        </w:rPr>
        <w:t>4</w:t>
      </w:r>
      <w:r w:rsidRPr="003C4E6F">
        <w:rPr>
          <w:rFonts w:hAnsi="Times New Roman"/>
        </w:rPr>
        <w:t>、結核病通報及列管中個案系統查詢參考步驟說明</w:t>
      </w:r>
      <w:bookmarkEnd w:id="30"/>
    </w:p>
    <w:p w:rsidR="00957997" w:rsidRPr="003C4E6F" w:rsidRDefault="00957997" w:rsidP="00957997">
      <w:pPr>
        <w:overflowPunct w:val="0"/>
        <w:spacing w:line="360" w:lineRule="auto"/>
        <w:jc w:val="center"/>
        <w:rPr>
          <w:b/>
          <w:sz w:val="22"/>
        </w:rPr>
      </w:pPr>
      <w:r w:rsidRPr="003C4E6F">
        <w:rPr>
          <w:rFonts w:hint="eastAsia"/>
          <w:b/>
          <w:sz w:val="22"/>
        </w:rPr>
        <w:t>所附圖像係教學範例，不代表真實資料</w:t>
      </w:r>
    </w:p>
    <w:p w:rsidR="00957997" w:rsidRPr="000B0DDD" w:rsidRDefault="00957997" w:rsidP="00957997">
      <w:pPr>
        <w:overflowPunct w:val="0"/>
        <w:spacing w:line="360" w:lineRule="auto"/>
      </w:pPr>
      <w:r w:rsidRPr="000B0DDD">
        <w:rPr>
          <w:rFonts w:hint="eastAsia"/>
        </w:rPr>
        <w:t>【稽核說明】</w:t>
      </w:r>
    </w:p>
    <w:p w:rsidR="00957997" w:rsidRPr="000B0DDD" w:rsidRDefault="00957997" w:rsidP="00BC50F6">
      <w:pPr>
        <w:numPr>
          <w:ilvl w:val="0"/>
          <w:numId w:val="21"/>
        </w:numPr>
        <w:tabs>
          <w:tab w:val="clear" w:pos="480"/>
          <w:tab w:val="num" w:pos="420"/>
        </w:tabs>
        <w:overflowPunct w:val="0"/>
        <w:spacing w:line="360" w:lineRule="auto"/>
        <w:ind w:left="406" w:hanging="266"/>
      </w:pPr>
      <w:r w:rsidRPr="000B0DDD">
        <w:rPr>
          <w:rFonts w:hint="eastAsia"/>
        </w:rPr>
        <w:t>醫院感染管制查核基準與評分說明</w:t>
      </w:r>
    </w:p>
    <w:p w:rsidR="00957997" w:rsidRPr="00E62131" w:rsidRDefault="00957997" w:rsidP="00BC50F6">
      <w:pPr>
        <w:numPr>
          <w:ilvl w:val="1"/>
          <w:numId w:val="21"/>
        </w:numPr>
        <w:overflowPunct w:val="0"/>
        <w:spacing w:line="360" w:lineRule="auto"/>
        <w:ind w:hanging="392"/>
      </w:pPr>
      <w:r w:rsidRPr="00E62131">
        <w:rPr>
          <w:rFonts w:hint="eastAsia"/>
        </w:rPr>
        <w:t>基準</w:t>
      </w:r>
      <w:r w:rsidRPr="00E62131">
        <w:t>4.3</w:t>
      </w:r>
      <w:r w:rsidRPr="00E62131">
        <w:rPr>
          <w:rFonts w:hint="eastAsia"/>
        </w:rPr>
        <w:t>：列管中照護之結核病新案數，以評估所需結核病個案管理師人數是否達符合項目</w:t>
      </w:r>
      <w:r w:rsidRPr="00E62131">
        <w:rPr>
          <w:rFonts w:hint="eastAsia"/>
        </w:rPr>
        <w:t>3</w:t>
      </w:r>
      <w:r w:rsidRPr="00E62131">
        <w:rPr>
          <w:rFonts w:hint="eastAsia"/>
        </w:rPr>
        <w:t>及優良項目</w:t>
      </w:r>
      <w:r w:rsidRPr="00E62131">
        <w:rPr>
          <w:rFonts w:hint="eastAsia"/>
        </w:rPr>
        <w:t>2</w:t>
      </w:r>
      <w:r w:rsidRPr="00E62131">
        <w:rPr>
          <w:rFonts w:hint="eastAsia"/>
        </w:rPr>
        <w:t>之條件。</w:t>
      </w:r>
    </w:p>
    <w:p w:rsidR="00957997" w:rsidRPr="00E62131" w:rsidRDefault="00957997" w:rsidP="00BC50F6">
      <w:pPr>
        <w:numPr>
          <w:ilvl w:val="1"/>
          <w:numId w:val="21"/>
        </w:numPr>
        <w:overflowPunct w:val="0"/>
        <w:spacing w:line="360" w:lineRule="auto"/>
      </w:pPr>
      <w:r w:rsidRPr="00E62131">
        <w:rPr>
          <w:rFonts w:hint="eastAsia"/>
        </w:rPr>
        <w:t>基準</w:t>
      </w:r>
      <w:r w:rsidRPr="00E62131">
        <w:t>4.4</w:t>
      </w:r>
      <w:r w:rsidRPr="00E62131">
        <w:rPr>
          <w:rFonts w:hint="eastAsia"/>
        </w:rPr>
        <w:t>：醫院通報或收治結核病病例數是否大於、等於或小於</w:t>
      </w:r>
      <w:r w:rsidRPr="00E62131">
        <w:t>50</w:t>
      </w:r>
      <w:r w:rsidRPr="00E62131">
        <w:rPr>
          <w:rFonts w:hint="eastAsia"/>
        </w:rPr>
        <w:t>例，判斷是否適用符合項目</w:t>
      </w:r>
      <w:r w:rsidRPr="00E62131">
        <w:rPr>
          <w:rFonts w:hint="eastAsia"/>
        </w:rPr>
        <w:t>1</w:t>
      </w:r>
      <w:r w:rsidRPr="00E62131">
        <w:rPr>
          <w:rFonts w:hint="eastAsia"/>
        </w:rPr>
        <w:t>及</w:t>
      </w:r>
      <w:r w:rsidRPr="00E62131">
        <w:rPr>
          <w:rFonts w:hint="eastAsia"/>
        </w:rPr>
        <w:t>2</w:t>
      </w:r>
      <w:r w:rsidRPr="00E62131">
        <w:rPr>
          <w:rFonts w:hint="eastAsia"/>
        </w:rPr>
        <w:t>之條件。</w:t>
      </w:r>
    </w:p>
    <w:p w:rsidR="00957997" w:rsidRPr="000B0DDD" w:rsidRDefault="00957997" w:rsidP="00BC50F6">
      <w:pPr>
        <w:numPr>
          <w:ilvl w:val="0"/>
          <w:numId w:val="21"/>
        </w:numPr>
        <w:tabs>
          <w:tab w:val="clear" w:pos="480"/>
          <w:tab w:val="num" w:pos="420"/>
        </w:tabs>
        <w:overflowPunct w:val="0"/>
        <w:spacing w:line="360" w:lineRule="auto"/>
        <w:ind w:left="406" w:hanging="266"/>
      </w:pPr>
      <w:r w:rsidRPr="000B0DDD">
        <w:rPr>
          <w:rFonts w:hint="eastAsia"/>
        </w:rPr>
        <w:t>上述資料可由衛生局相關業務承辦人協助判斷，或利用本操作說明，至「中央傳染病追蹤管理系統」取得參考資料，該資料為一動態資料庫，數據可能因查詢時間不同略有差異。</w:t>
      </w:r>
    </w:p>
    <w:p w:rsidR="00957997" w:rsidRPr="000B0DDD" w:rsidRDefault="00957997" w:rsidP="00957997">
      <w:pPr>
        <w:overflowPunct w:val="0"/>
        <w:spacing w:line="360" w:lineRule="auto"/>
      </w:pPr>
    </w:p>
    <w:p w:rsidR="00957997" w:rsidRPr="000B0DDD" w:rsidRDefault="00957997" w:rsidP="00957997">
      <w:pPr>
        <w:overflowPunct w:val="0"/>
        <w:spacing w:line="360" w:lineRule="auto"/>
      </w:pPr>
      <w:r w:rsidRPr="000B0DDD">
        <w:rPr>
          <w:rFonts w:hint="eastAsia"/>
        </w:rPr>
        <w:t>【操作步驟】</w:t>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rPr>
          <w:rFonts w:hint="eastAsia"/>
        </w:rPr>
        <w:t>登入「中央傳染病追蹤管理系統」</w:t>
      </w:r>
      <w:r w:rsidRPr="000B0DDD">
        <w:t>（</w:t>
      </w:r>
      <w:hyperlink r:id="rId57" w:history="1">
        <w:r w:rsidRPr="000B0DDD">
          <w:rPr>
            <w:u w:val="single"/>
          </w:rPr>
          <w:t>https://tb.cdc.gov.tw/slow/CA/LoginByCard.asp</w:t>
        </w:r>
      </w:hyperlink>
      <w:r w:rsidRPr="000B0DDD">
        <w:t>）</w:t>
      </w:r>
    </w:p>
    <w:p w:rsidR="00957997" w:rsidRPr="000B0DDD" w:rsidRDefault="00957997" w:rsidP="00957997">
      <w:pPr>
        <w:overflowPunct w:val="0"/>
        <w:spacing w:line="360" w:lineRule="auto"/>
        <w:jc w:val="center"/>
      </w:pPr>
      <w:r>
        <w:rPr>
          <w:noProof/>
        </w:rPr>
        <w:drawing>
          <wp:inline distT="0" distB="0" distL="0" distR="0" wp14:anchorId="1A3F4D0C" wp14:editId="097B7697">
            <wp:extent cx="4304384" cy="3038475"/>
            <wp:effectExtent l="0" t="0" r="1270" b="0"/>
            <wp:docPr id="4200" name="圖片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6250" cy="3053910"/>
                    </a:xfrm>
                    <a:prstGeom prst="rect">
                      <a:avLst/>
                    </a:prstGeom>
                    <a:noFill/>
                    <a:ln>
                      <a:noFill/>
                    </a:ln>
                  </pic:spPr>
                </pic:pic>
              </a:graphicData>
            </a:graphic>
          </wp:inline>
        </w:drawing>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rPr>
          <w:rFonts w:hint="eastAsia"/>
        </w:rPr>
        <w:t>點選上方連結「醫療院所專區」→再點選「管理清冊」</w:t>
      </w:r>
    </w:p>
    <w:p w:rsidR="00957997" w:rsidRPr="000B0DDD" w:rsidRDefault="00957997" w:rsidP="00957997">
      <w:pPr>
        <w:overflowPunct w:val="0"/>
        <w:jc w:val="center"/>
      </w:pPr>
      <w:r>
        <w:rPr>
          <w:noProof/>
        </w:rPr>
        <mc:AlternateContent>
          <mc:Choice Requires="wps">
            <w:drawing>
              <wp:anchor distT="0" distB="0" distL="114300" distR="114300" simplePos="0" relativeHeight="251648000" behindDoc="0" locked="0" layoutInCell="1" allowOverlap="1" wp14:anchorId="60813F4B" wp14:editId="5966022D">
                <wp:simplePos x="0" y="0"/>
                <wp:positionH relativeFrom="column">
                  <wp:posOffset>5259944</wp:posOffset>
                </wp:positionH>
                <wp:positionV relativeFrom="paragraph">
                  <wp:posOffset>237499</wp:posOffset>
                </wp:positionV>
                <wp:extent cx="711835" cy="230505"/>
                <wp:effectExtent l="19050" t="19050" r="12065" b="17145"/>
                <wp:wrapNone/>
                <wp:docPr id="140"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30505"/>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D92D36" id="AutoShape 23" o:spid="_x0000_s1026" style="position:absolute;margin-left:414.15pt;margin-top:18.7pt;width:56.05pt;height:1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" filled="f" strokecolor="red" strokeweight="2.25pt"/>
            </w:pict>
          </mc:Fallback>
        </mc:AlternateContent>
      </w:r>
      <w:r w:rsidRPr="000B0DDD">
        <w:rPr>
          <w:rFonts w:ascii="Calibri" w:eastAsia="新細明體" w:hAnsi="Calibri"/>
          <w:noProof/>
          <w:sz w:val="24"/>
          <w:szCs w:val="22"/>
        </w:rPr>
        <w:drawing>
          <wp:inline distT="0" distB="0" distL="0" distR="0" wp14:anchorId="396E61B3" wp14:editId="5AA6D256">
            <wp:extent cx="5826760" cy="478155"/>
            <wp:effectExtent l="0" t="0" r="2540"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cstate="print">
                      <a:extLst>
                        <a:ext uri="{28A0092B-C50C-407E-A947-70E740481C1C}">
                          <a14:useLocalDpi xmlns:a14="http://schemas.microsoft.com/office/drawing/2010/main" val="0"/>
                        </a:ext>
                      </a:extLst>
                    </a:blip>
                    <a:srcRect l="6291" t="18340" r="6931" b="75290"/>
                    <a:stretch>
                      <a:fillRect/>
                    </a:stretch>
                  </pic:blipFill>
                  <pic:spPr bwMode="auto">
                    <a:xfrm>
                      <a:off x="0" y="0"/>
                      <a:ext cx="5826760" cy="478155"/>
                    </a:xfrm>
                    <a:prstGeom prst="rect">
                      <a:avLst/>
                    </a:prstGeom>
                    <a:noFill/>
                    <a:ln>
                      <a:noFill/>
                    </a:ln>
                  </pic:spPr>
                </pic:pic>
              </a:graphicData>
            </a:graphic>
          </wp:inline>
        </w:drawing>
      </w:r>
    </w:p>
    <w:p w:rsidR="00957997" w:rsidRPr="000B0DDD" w:rsidRDefault="00957997" w:rsidP="00957997">
      <w:pPr>
        <w:overflowPunct w:val="0"/>
        <w:jc w:val="center"/>
      </w:pPr>
      <w:r>
        <w:rPr>
          <w:noProof/>
        </w:rPr>
        <mc:AlternateContent>
          <mc:Choice Requires="wps">
            <w:drawing>
              <wp:anchor distT="0" distB="0" distL="114300" distR="114300" simplePos="0" relativeHeight="251649024" behindDoc="0" locked="0" layoutInCell="1" allowOverlap="1" wp14:anchorId="4CE023EE" wp14:editId="4DCF3083">
                <wp:simplePos x="0" y="0"/>
                <wp:positionH relativeFrom="column">
                  <wp:posOffset>2179955</wp:posOffset>
                </wp:positionH>
                <wp:positionV relativeFrom="paragraph">
                  <wp:posOffset>23364</wp:posOffset>
                </wp:positionV>
                <wp:extent cx="552450" cy="228600"/>
                <wp:effectExtent l="19050" t="19050" r="19050" b="19050"/>
                <wp:wrapNone/>
                <wp:docPr id="139"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22860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21A879" id="AutoShape 24" o:spid="_x0000_s1026" style="position:absolute;margin-left:171.65pt;margin-top:1.85pt;width:43.5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" filled="f" strokecolor="red" strokeweight="2.25pt"/>
            </w:pict>
          </mc:Fallback>
        </mc:AlternateContent>
      </w:r>
      <w:r w:rsidRPr="000B0DDD">
        <w:rPr>
          <w:noProof/>
        </w:rPr>
        <w:drawing>
          <wp:inline distT="0" distB="0" distL="0" distR="0" wp14:anchorId="2084DD45" wp14:editId="24296514">
            <wp:extent cx="5677535" cy="414655"/>
            <wp:effectExtent l="0" t="0" r="0" b="4445"/>
            <wp:docPr id="73"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677535" cy="414655"/>
                    </a:xfrm>
                    <a:prstGeom prst="rect">
                      <a:avLst/>
                    </a:prstGeom>
                    <a:noFill/>
                    <a:ln>
                      <a:noFill/>
                    </a:ln>
                  </pic:spPr>
                </pic:pic>
              </a:graphicData>
            </a:graphic>
          </wp:inline>
        </w:drawing>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br w:type="page"/>
      </w:r>
      <w:r w:rsidRPr="000B0DDD">
        <w:rPr>
          <w:rFonts w:hint="eastAsia"/>
        </w:rPr>
        <w:t>查詢條件設定</w:t>
      </w:r>
    </w:p>
    <w:p w:rsidR="00957997" w:rsidRPr="000B0DDD" w:rsidRDefault="00957997" w:rsidP="00957997">
      <w:pPr>
        <w:overflowPunct w:val="0"/>
        <w:spacing w:line="360" w:lineRule="auto"/>
      </w:pPr>
      <w:r w:rsidRPr="000B0DDD">
        <w:rPr>
          <w:rFonts w:hint="eastAsia"/>
        </w:rPr>
        <w:t>【</w:t>
      </w:r>
      <w:r w:rsidRPr="000B0DDD">
        <w:rPr>
          <w:rFonts w:hint="eastAsia"/>
          <w:b/>
        </w:rPr>
        <w:t>查</w:t>
      </w:r>
      <w:r w:rsidRPr="00E62131">
        <w:rPr>
          <w:rFonts w:hint="eastAsia"/>
          <w:b/>
        </w:rPr>
        <w:t>核基準</w:t>
      </w:r>
      <w:r w:rsidRPr="000B0DDD">
        <w:rPr>
          <w:b/>
        </w:rPr>
        <w:t>4.3</w:t>
      </w:r>
      <w:r w:rsidRPr="000B0DDD">
        <w:t>--</w:t>
      </w:r>
      <w:r w:rsidRPr="000B0DDD">
        <w:rPr>
          <w:rFonts w:hint="eastAsia"/>
        </w:rPr>
        <w:t>機構別列管中照護之結核病新案</w:t>
      </w:r>
      <w:r w:rsidRPr="000B0DDD">
        <w:t>（</w:t>
      </w:r>
      <w:r w:rsidRPr="000B0DDD">
        <w:rPr>
          <w:rFonts w:hint="eastAsia"/>
        </w:rPr>
        <w:t>含新發現及重開案</w:t>
      </w:r>
      <w:r w:rsidRPr="000B0DDD">
        <w:t>）</w:t>
      </w:r>
      <w:r w:rsidRPr="000B0DDD">
        <w:rPr>
          <w:rFonts w:hint="eastAsia"/>
        </w:rPr>
        <w:t>】</w:t>
      </w:r>
    </w:p>
    <w:p w:rsidR="00957997" w:rsidRPr="000B0DDD" w:rsidRDefault="00957997" w:rsidP="00957997">
      <w:pPr>
        <w:overflowPunct w:val="0"/>
        <w:jc w:val="center"/>
      </w:pPr>
      <w:r>
        <w:rPr>
          <w:noProof/>
        </w:rPr>
        <w:drawing>
          <wp:inline distT="0" distB="0" distL="0" distR="0" wp14:anchorId="63176EE7" wp14:editId="15068E6E">
            <wp:extent cx="4524498" cy="3906982"/>
            <wp:effectExtent l="0" t="0" r="0" b="0"/>
            <wp:docPr id="4199" name="圖片 4199"/>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61"/>
                    <a:stretch>
                      <a:fillRect/>
                    </a:stretch>
                  </pic:blipFill>
                  <pic:spPr>
                    <a:xfrm>
                      <a:off x="0" y="0"/>
                      <a:ext cx="4527298" cy="3909400"/>
                    </a:xfrm>
                    <a:prstGeom prst="rect">
                      <a:avLst/>
                    </a:prstGeom>
                  </pic:spPr>
                </pic:pic>
              </a:graphicData>
            </a:graphic>
          </wp:inline>
        </w:drawing>
      </w:r>
    </w:p>
    <w:p w:rsidR="00957997" w:rsidRPr="000B0DDD" w:rsidRDefault="00957997" w:rsidP="00BC50F6">
      <w:pPr>
        <w:numPr>
          <w:ilvl w:val="0"/>
          <w:numId w:val="22"/>
        </w:numPr>
        <w:overflowPunct w:val="0"/>
        <w:spacing w:line="360" w:lineRule="auto"/>
      </w:pPr>
      <w:r w:rsidRPr="000B0DDD">
        <w:rPr>
          <w:rFonts w:hint="eastAsia"/>
          <w:b/>
        </w:rPr>
        <w:t>區間分類</w:t>
      </w:r>
      <w:r w:rsidRPr="000B0DDD">
        <w:rPr>
          <w:rFonts w:hint="eastAsia"/>
        </w:rPr>
        <w:t>：點選</w:t>
      </w:r>
      <w:r w:rsidRPr="000B0DDD">
        <w:rPr>
          <w:rFonts w:hint="eastAsia"/>
          <w:b/>
        </w:rPr>
        <w:t>「管理中清冊」</w:t>
      </w:r>
    </w:p>
    <w:p w:rsidR="00957997" w:rsidRPr="000B0DDD" w:rsidRDefault="00957997" w:rsidP="00BC50F6">
      <w:pPr>
        <w:numPr>
          <w:ilvl w:val="0"/>
          <w:numId w:val="22"/>
        </w:numPr>
        <w:overflowPunct w:val="0"/>
        <w:spacing w:line="360" w:lineRule="auto"/>
      </w:pPr>
      <w:r w:rsidRPr="000B0DDD">
        <w:rPr>
          <w:rFonts w:hint="eastAsia"/>
        </w:rPr>
        <w:t>日期區間：查詢管理中清冊，本項日期區間設定</w:t>
      </w:r>
      <w:r w:rsidRPr="000B0DDD">
        <w:rPr>
          <w:rFonts w:hint="eastAsia"/>
          <w:b/>
        </w:rPr>
        <w:t>不具作用</w:t>
      </w:r>
      <w:r w:rsidRPr="000B0DDD">
        <w:rPr>
          <w:rFonts w:hint="eastAsia"/>
        </w:rPr>
        <w:t>，僅允許查詢當日資料，可忽略設定</w:t>
      </w:r>
    </w:p>
    <w:p w:rsidR="00957997" w:rsidRPr="000B0DDD" w:rsidRDefault="00957997" w:rsidP="00BC50F6">
      <w:pPr>
        <w:numPr>
          <w:ilvl w:val="0"/>
          <w:numId w:val="22"/>
        </w:numPr>
        <w:overflowPunct w:val="0"/>
        <w:spacing w:line="360" w:lineRule="auto"/>
      </w:pPr>
      <w:r w:rsidRPr="000B0DDD">
        <w:rPr>
          <w:rFonts w:hint="eastAsia"/>
        </w:rPr>
        <w:t>性別、年齡：皆點選「不分類」</w:t>
      </w:r>
    </w:p>
    <w:p w:rsidR="00957997" w:rsidRPr="000B0DDD" w:rsidRDefault="00957997" w:rsidP="00BC50F6">
      <w:pPr>
        <w:numPr>
          <w:ilvl w:val="0"/>
          <w:numId w:val="22"/>
        </w:numPr>
        <w:overflowPunct w:val="0"/>
        <w:spacing w:line="360" w:lineRule="auto"/>
      </w:pPr>
      <w:r w:rsidRPr="000B0DDD">
        <w:rPr>
          <w:rFonts w:hint="eastAsia"/>
          <w:b/>
        </w:rPr>
        <w:t>次分類</w:t>
      </w:r>
      <w:r w:rsidRPr="000B0DDD">
        <w:rPr>
          <w:rFonts w:hint="eastAsia"/>
        </w:rPr>
        <w:t>：點選</w:t>
      </w:r>
      <w:r w:rsidRPr="000B0DDD">
        <w:rPr>
          <w:rFonts w:hint="eastAsia"/>
          <w:b/>
        </w:rPr>
        <w:t>「全部」</w:t>
      </w:r>
    </w:p>
    <w:p w:rsidR="00957997" w:rsidRPr="000B0DDD" w:rsidRDefault="00957997" w:rsidP="00BC50F6">
      <w:pPr>
        <w:numPr>
          <w:ilvl w:val="0"/>
          <w:numId w:val="22"/>
        </w:numPr>
        <w:overflowPunct w:val="0"/>
        <w:spacing w:line="360" w:lineRule="auto"/>
      </w:pPr>
      <w:r w:rsidRPr="000B0DDD">
        <w:rPr>
          <w:rFonts w:hint="eastAsia"/>
        </w:rPr>
        <w:t>抗藥分類：點選「不分類」</w:t>
      </w:r>
    </w:p>
    <w:p w:rsidR="00957997" w:rsidRPr="000B0DDD" w:rsidRDefault="00957997" w:rsidP="00BC50F6">
      <w:pPr>
        <w:numPr>
          <w:ilvl w:val="0"/>
          <w:numId w:val="22"/>
        </w:numPr>
        <w:overflowPunct w:val="0"/>
        <w:spacing w:line="360" w:lineRule="auto"/>
      </w:pPr>
      <w:r w:rsidRPr="000B0DDD">
        <w:rPr>
          <w:rFonts w:hint="eastAsia"/>
        </w:rPr>
        <w:t>通報院所碼、銷案院所碼：</w:t>
      </w:r>
      <w:r w:rsidRPr="00F84E7D">
        <w:rPr>
          <w:rFonts w:hint="eastAsia"/>
          <w:b/>
          <w:u w:val="single"/>
        </w:rPr>
        <w:t>請保持空白</w:t>
      </w:r>
    </w:p>
    <w:p w:rsidR="00957997" w:rsidRPr="000B0DDD" w:rsidRDefault="00957997" w:rsidP="00BC50F6">
      <w:pPr>
        <w:numPr>
          <w:ilvl w:val="0"/>
          <w:numId w:val="22"/>
        </w:numPr>
        <w:overflowPunct w:val="0"/>
        <w:spacing w:line="360" w:lineRule="auto"/>
      </w:pPr>
      <w:r>
        <w:rPr>
          <w:noProof/>
        </w:rPr>
        <mc:AlternateContent>
          <mc:Choice Requires="wps">
            <w:drawing>
              <wp:anchor distT="0" distB="0" distL="114300" distR="114300" simplePos="0" relativeHeight="251645952" behindDoc="0" locked="0" layoutInCell="1" allowOverlap="1" wp14:anchorId="3792C4C3" wp14:editId="14934C87">
                <wp:simplePos x="0" y="0"/>
                <wp:positionH relativeFrom="column">
                  <wp:posOffset>3376897</wp:posOffset>
                </wp:positionH>
                <wp:positionV relativeFrom="paragraph">
                  <wp:posOffset>271203</wp:posOffset>
                </wp:positionV>
                <wp:extent cx="2803525" cy="261257"/>
                <wp:effectExtent l="0" t="0" r="15875" b="158115"/>
                <wp:wrapNone/>
                <wp:docPr id="138"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3525" cy="261257"/>
                        </a:xfrm>
                        <a:prstGeom prst="wedgeRoundRectCallout">
                          <a:avLst>
                            <a:gd name="adj1" fmla="val -40556"/>
                            <a:gd name="adj2" fmla="val 91546"/>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1F2CD0" w:rsidRDefault="00874F71" w:rsidP="00957997">
                            <w:pPr>
                              <w:spacing w:line="220" w:lineRule="exact"/>
                              <w:jc w:val="center"/>
                              <w:rPr>
                                <w:rFonts w:ascii="標楷體"/>
                                <w:b/>
                                <w:sz w:val="18"/>
                                <w:szCs w:val="18"/>
                              </w:rPr>
                            </w:pPr>
                            <w:r w:rsidRPr="003516A2">
                              <w:rPr>
                                <w:rFonts w:ascii="標楷體" w:hAnsi="標楷體" w:hint="eastAsia"/>
                                <w:b/>
                                <w:sz w:val="18"/>
                                <w:szCs w:val="18"/>
                              </w:rPr>
                              <w:t>列管中照護之結核病新案</w:t>
                            </w:r>
                            <w:r>
                              <w:rPr>
                                <w:rFonts w:ascii="標楷體" w:hAnsi="標楷體" w:hint="eastAsia"/>
                                <w:b/>
                                <w:sz w:val="18"/>
                                <w:szCs w:val="18"/>
                              </w:rPr>
                              <w:t>數</w:t>
                            </w:r>
                            <w:r w:rsidRPr="003516A2">
                              <w:rPr>
                                <w:rFonts w:ascii="標楷體" w:hAnsi="標楷體" w:hint="eastAsia"/>
                                <w:b/>
                                <w:sz w:val="18"/>
                                <w:szCs w:val="18"/>
                              </w:rPr>
                              <w:t>(含新發現及重開案)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2C4C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91" o:spid="_x0000_s1054" type="#_x0000_t62" style="position:absolute;left:0;text-align:left;margin-left:265.9pt;margin-top:21.35pt;width:220.75pt;height:20.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" adj="2040,30574" filled="f" strokeweight="2pt">
                <v:path arrowok="t"/>
                <v:textbox>
                  <w:txbxContent>
                    <w:p w:rsidR="00874F71" w:rsidRPr="001F2CD0" w:rsidRDefault="00874F71" w:rsidP="00957997">
                      <w:pPr>
                        <w:spacing w:line="220" w:lineRule="exact"/>
                        <w:jc w:val="center"/>
                        <w:rPr>
                          <w:rFonts w:ascii="標楷體"/>
                          <w:b/>
                          <w:sz w:val="18"/>
                          <w:szCs w:val="18"/>
                        </w:rPr>
                      </w:pPr>
                      <w:r w:rsidRPr="003516A2">
                        <w:rPr>
                          <w:rFonts w:ascii="標楷體" w:hAnsi="標楷體" w:hint="eastAsia"/>
                          <w:b/>
                          <w:sz w:val="18"/>
                          <w:szCs w:val="18"/>
                        </w:rPr>
                        <w:t>列管中照護之結核病新案</w:t>
                      </w:r>
                      <w:r>
                        <w:rPr>
                          <w:rFonts w:ascii="標楷體" w:hAnsi="標楷體" w:hint="eastAsia"/>
                          <w:b/>
                          <w:sz w:val="18"/>
                          <w:szCs w:val="18"/>
                        </w:rPr>
                        <w:t>數</w:t>
                      </w:r>
                      <w:r w:rsidRPr="003516A2">
                        <w:rPr>
                          <w:rFonts w:ascii="標楷體" w:hAnsi="標楷體" w:hint="eastAsia"/>
                          <w:b/>
                          <w:sz w:val="18"/>
                          <w:szCs w:val="18"/>
                        </w:rPr>
                        <w:t>(含新發現及重開案)</w:t>
                      </w:r>
                    </w:p>
                  </w:txbxContent>
                </v:textbox>
              </v:shape>
            </w:pict>
          </mc:Fallback>
        </mc:AlternateContent>
      </w:r>
      <w:r w:rsidRPr="000B0DDD">
        <w:rPr>
          <w:rFonts w:hint="eastAsia"/>
          <w:b/>
        </w:rPr>
        <w:t>照護院所碼</w:t>
      </w:r>
      <w:r w:rsidRPr="000B0DDD">
        <w:rPr>
          <w:rFonts w:hint="eastAsia"/>
        </w:rPr>
        <w:t>：請按「選擇」，選取欲查詢之醫院，會自動代入院所碼</w:t>
      </w:r>
    </w:p>
    <w:p w:rsidR="00957997" w:rsidRPr="000B0DDD" w:rsidRDefault="00957997" w:rsidP="00BC50F6">
      <w:pPr>
        <w:numPr>
          <w:ilvl w:val="0"/>
          <w:numId w:val="22"/>
        </w:numPr>
        <w:overflowPunct w:val="0"/>
        <w:spacing w:line="360" w:lineRule="auto"/>
      </w:pPr>
      <w:r w:rsidRPr="000B0DDD">
        <w:rPr>
          <w:rFonts w:hint="eastAsia"/>
        </w:rPr>
        <w:t>確定執行查詢作業</w:t>
      </w:r>
    </w:p>
    <w:p w:rsidR="00957997" w:rsidRPr="000B0DDD" w:rsidRDefault="00957997" w:rsidP="00BC50F6">
      <w:pPr>
        <w:numPr>
          <w:ilvl w:val="0"/>
          <w:numId w:val="22"/>
        </w:numPr>
        <w:overflowPunct w:val="0"/>
        <w:spacing w:line="360" w:lineRule="auto"/>
        <w:ind w:left="964" w:hanging="482"/>
      </w:pPr>
      <w:r>
        <w:rPr>
          <w:noProof/>
        </w:rPr>
        <mc:AlternateContent>
          <mc:Choice Requires="wps">
            <w:drawing>
              <wp:anchor distT="0" distB="0" distL="114300" distR="114300" simplePos="0" relativeHeight="251639808" behindDoc="0" locked="0" layoutInCell="1" allowOverlap="1" wp14:anchorId="71EB88CB" wp14:editId="73EBC4F6">
                <wp:simplePos x="0" y="0"/>
                <wp:positionH relativeFrom="column">
                  <wp:posOffset>3329940</wp:posOffset>
                </wp:positionH>
                <wp:positionV relativeFrom="paragraph">
                  <wp:posOffset>-2540</wp:posOffset>
                </wp:positionV>
                <wp:extent cx="2298700" cy="270510"/>
                <wp:effectExtent l="0" t="0" r="25400" b="15240"/>
                <wp:wrapNone/>
                <wp:docPr id="137"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CDB3D12" id="AutoShape 89" o:spid="_x0000_s1026" style="position:absolute;margin-left:262.2pt;margin-top:-.2pt;width:181pt;height:21.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" filled="f" strokecolor="red" strokeweight="1.5pt">
                <v:path arrowok="t"/>
              </v:roundrect>
            </w:pict>
          </mc:Fallback>
        </mc:AlternateContent>
      </w:r>
      <w:r w:rsidRPr="000B0DDD">
        <w:rPr>
          <w:rFonts w:hint="eastAsia"/>
        </w:rPr>
        <w:t>查詢結果：於通報個案清單上方呈現</w:t>
      </w:r>
      <w:r w:rsidRPr="000B0DDD">
        <w:rPr>
          <w:noProof/>
        </w:rPr>
        <w:drawing>
          <wp:anchor distT="0" distB="0" distL="114300" distR="114300" simplePos="0" relativeHeight="251663360" behindDoc="1" locked="0" layoutInCell="1" allowOverlap="1" wp14:anchorId="36EFFCE4" wp14:editId="2FC5837B">
            <wp:simplePos x="0" y="0"/>
            <wp:positionH relativeFrom="column">
              <wp:posOffset>3246120</wp:posOffset>
            </wp:positionH>
            <wp:positionV relativeFrom="line">
              <wp:posOffset>-635</wp:posOffset>
            </wp:positionV>
            <wp:extent cx="2392045" cy="255270"/>
            <wp:effectExtent l="0" t="0" r="8255" b="0"/>
            <wp:wrapNone/>
            <wp:docPr id="75"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92045" cy="255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BC50F6">
      <w:pPr>
        <w:numPr>
          <w:ilvl w:val="0"/>
          <w:numId w:val="22"/>
        </w:numPr>
        <w:overflowPunct w:val="0"/>
        <w:spacing w:line="360" w:lineRule="auto"/>
        <w:rPr>
          <w:b/>
        </w:rPr>
      </w:pPr>
      <w:r w:rsidRPr="00E62131">
        <w:rPr>
          <w:rFonts w:hint="eastAsia"/>
          <w:b/>
        </w:rPr>
        <w:t>請依查詢所得數值，評估該院所需結核病個案管理師人數是否符合查核基準</w:t>
      </w:r>
      <w:r w:rsidRPr="00E62131">
        <w:rPr>
          <w:b/>
        </w:rPr>
        <w:t>4.3</w:t>
      </w:r>
      <w:r w:rsidRPr="00E62131">
        <w:rPr>
          <w:rFonts w:hint="eastAsia"/>
          <w:b/>
        </w:rPr>
        <w:t>符合項目</w:t>
      </w:r>
      <w:r w:rsidRPr="00E62131">
        <w:rPr>
          <w:rFonts w:hint="eastAsia"/>
          <w:b/>
        </w:rPr>
        <w:t>3</w:t>
      </w:r>
      <w:r w:rsidRPr="00E62131">
        <w:rPr>
          <w:rFonts w:hint="eastAsia"/>
          <w:b/>
        </w:rPr>
        <w:t>及優良項目</w:t>
      </w:r>
      <w:r w:rsidRPr="00E62131">
        <w:rPr>
          <w:rFonts w:hint="eastAsia"/>
          <w:b/>
        </w:rPr>
        <w:t>2</w:t>
      </w:r>
      <w:r w:rsidRPr="00E62131">
        <w:rPr>
          <w:rFonts w:hint="eastAsia"/>
          <w:b/>
        </w:rPr>
        <w:t>之條</w:t>
      </w:r>
      <w:r w:rsidRPr="000B0DDD">
        <w:rPr>
          <w:rFonts w:hint="eastAsia"/>
          <w:b/>
        </w:rPr>
        <w:t>件。</w:t>
      </w:r>
    </w:p>
    <w:p w:rsidR="00957997" w:rsidRDefault="00957997" w:rsidP="00957997">
      <w:pPr>
        <w:widowControl/>
      </w:pPr>
      <w:r>
        <w:br w:type="page"/>
      </w:r>
    </w:p>
    <w:p w:rsidR="00957997" w:rsidRPr="000B0DDD" w:rsidRDefault="00957997" w:rsidP="00957997">
      <w:pPr>
        <w:overflowPunct w:val="0"/>
        <w:spacing w:line="360" w:lineRule="auto"/>
      </w:pPr>
      <w:r w:rsidRPr="000B0DDD">
        <w:rPr>
          <w:rFonts w:hint="eastAsia"/>
        </w:rPr>
        <w:t>【</w:t>
      </w:r>
      <w:r w:rsidRPr="000B0DDD">
        <w:rPr>
          <w:rFonts w:hint="eastAsia"/>
          <w:b/>
        </w:rPr>
        <w:t>查核基準</w:t>
      </w:r>
      <w:r w:rsidRPr="000B0DDD">
        <w:rPr>
          <w:b/>
        </w:rPr>
        <w:t>4.4</w:t>
      </w:r>
      <w:r w:rsidRPr="000B0DDD">
        <w:t>--</w:t>
      </w:r>
      <w:r w:rsidRPr="000B0DDD">
        <w:rPr>
          <w:rFonts w:hint="eastAsia"/>
        </w:rPr>
        <w:t>機構別一年結核病通報病例數】</w:t>
      </w:r>
    </w:p>
    <w:p w:rsidR="00957997" w:rsidRPr="000B0DDD" w:rsidRDefault="00957997" w:rsidP="00957997">
      <w:pPr>
        <w:overflowPunct w:val="0"/>
        <w:jc w:val="center"/>
      </w:pPr>
      <w:r>
        <w:rPr>
          <w:noProof/>
        </w:rPr>
        <w:drawing>
          <wp:inline distT="0" distB="0" distL="0" distR="0" wp14:anchorId="4751D88E" wp14:editId="29ED9561">
            <wp:extent cx="4343400" cy="3580130"/>
            <wp:effectExtent l="0" t="0" r="0" b="1270"/>
            <wp:docPr id="4198" name="圖片 4198"/>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63"/>
                    <a:stretch>
                      <a:fillRect/>
                    </a:stretch>
                  </pic:blipFill>
                  <pic:spPr>
                    <a:xfrm>
                      <a:off x="0" y="0"/>
                      <a:ext cx="4343400" cy="3580130"/>
                    </a:xfrm>
                    <a:prstGeom prst="rect">
                      <a:avLst/>
                    </a:prstGeom>
                  </pic:spPr>
                </pic:pic>
              </a:graphicData>
            </a:graphic>
          </wp:inline>
        </w:drawing>
      </w:r>
    </w:p>
    <w:p w:rsidR="00957997" w:rsidRPr="000B0DDD" w:rsidRDefault="00957997" w:rsidP="00BC50F6">
      <w:pPr>
        <w:numPr>
          <w:ilvl w:val="0"/>
          <w:numId w:val="23"/>
        </w:numPr>
        <w:overflowPunct w:val="0"/>
        <w:spacing w:line="360" w:lineRule="auto"/>
      </w:pPr>
      <w:r w:rsidRPr="000B0DDD">
        <w:rPr>
          <w:rFonts w:hint="eastAsia"/>
          <w:b/>
        </w:rPr>
        <w:t>區間分類</w:t>
      </w:r>
      <w:r w:rsidRPr="000B0DDD">
        <w:rPr>
          <w:rFonts w:hint="eastAsia"/>
        </w:rPr>
        <w:t>：依據業務單位釋疑，通報病例數含</w:t>
      </w:r>
      <w:r w:rsidRPr="000B0DDD">
        <w:rPr>
          <w:rFonts w:hint="eastAsia"/>
          <w:b/>
          <w:u w:val="single"/>
        </w:rPr>
        <w:t>新案通報</w:t>
      </w:r>
      <w:r w:rsidRPr="000B0DDD">
        <w:rPr>
          <w:rFonts w:hint="eastAsia"/>
        </w:rPr>
        <w:t>及</w:t>
      </w:r>
      <w:r w:rsidRPr="000B0DDD">
        <w:rPr>
          <w:rFonts w:hint="eastAsia"/>
          <w:b/>
          <w:u w:val="single"/>
        </w:rPr>
        <w:t>重開案</w:t>
      </w:r>
      <w:r w:rsidRPr="000B0DDD">
        <w:rPr>
          <w:rFonts w:hint="eastAsia"/>
        </w:rPr>
        <w:t>二部分，</w:t>
      </w:r>
      <w:r w:rsidRPr="000B0DDD">
        <w:rPr>
          <w:rFonts w:hint="eastAsia"/>
          <w:b/>
          <w:u w:val="single"/>
        </w:rPr>
        <w:t>請分別點選「新案通報清冊」及「重開案清冊」進行查詢</w:t>
      </w:r>
    </w:p>
    <w:p w:rsidR="00957997" w:rsidRPr="000B0DDD" w:rsidRDefault="00957997" w:rsidP="00BC50F6">
      <w:pPr>
        <w:numPr>
          <w:ilvl w:val="0"/>
          <w:numId w:val="23"/>
        </w:numPr>
        <w:overflowPunct w:val="0"/>
        <w:spacing w:line="360" w:lineRule="auto"/>
      </w:pPr>
      <w:r w:rsidRPr="000B0DDD">
        <w:rPr>
          <w:rFonts w:hint="eastAsia"/>
          <w:b/>
        </w:rPr>
        <w:t>日期區間</w:t>
      </w:r>
      <w:r w:rsidRPr="000B0DDD">
        <w:rPr>
          <w:rFonts w:hint="eastAsia"/>
        </w:rPr>
        <w:t>：選擇稽核日期區間，以</w:t>
      </w:r>
      <w:r w:rsidRPr="000B0DDD">
        <w:t>1</w:t>
      </w:r>
      <w:r w:rsidRPr="000B0DDD">
        <w:rPr>
          <w:rFonts w:hint="eastAsia"/>
        </w:rPr>
        <w:t>年為限</w:t>
      </w:r>
    </w:p>
    <w:p w:rsidR="00957997" w:rsidRPr="000B0DDD" w:rsidRDefault="00957997" w:rsidP="00BC50F6">
      <w:pPr>
        <w:numPr>
          <w:ilvl w:val="0"/>
          <w:numId w:val="23"/>
        </w:numPr>
        <w:overflowPunct w:val="0"/>
        <w:spacing w:line="360" w:lineRule="auto"/>
      </w:pPr>
      <w:r w:rsidRPr="000B0DDD">
        <w:rPr>
          <w:rFonts w:hint="eastAsia"/>
        </w:rPr>
        <w:t>性別、年齡：皆點選「不分類」</w:t>
      </w:r>
    </w:p>
    <w:p w:rsidR="00957997" w:rsidRPr="000B0DDD" w:rsidRDefault="00957997" w:rsidP="00BC50F6">
      <w:pPr>
        <w:numPr>
          <w:ilvl w:val="0"/>
          <w:numId w:val="23"/>
        </w:numPr>
        <w:overflowPunct w:val="0"/>
        <w:spacing w:line="360" w:lineRule="auto"/>
      </w:pPr>
      <w:r w:rsidRPr="000B0DDD">
        <w:rPr>
          <w:rFonts w:hint="eastAsia"/>
          <w:b/>
        </w:rPr>
        <w:t>次分類</w:t>
      </w:r>
      <w:r w:rsidRPr="000B0DDD">
        <w:rPr>
          <w:rFonts w:hint="eastAsia"/>
        </w:rPr>
        <w:t>：點選「</w:t>
      </w:r>
      <w:r w:rsidRPr="000B0DDD">
        <w:rPr>
          <w:rFonts w:hint="eastAsia"/>
          <w:b/>
        </w:rPr>
        <w:t>全部</w:t>
      </w:r>
      <w:r w:rsidRPr="000B0DDD">
        <w:rPr>
          <w:rFonts w:hint="eastAsia"/>
        </w:rPr>
        <w:t>」</w:t>
      </w:r>
    </w:p>
    <w:p w:rsidR="00957997" w:rsidRPr="000B0DDD" w:rsidRDefault="00957997" w:rsidP="00BC50F6">
      <w:pPr>
        <w:numPr>
          <w:ilvl w:val="0"/>
          <w:numId w:val="23"/>
        </w:numPr>
        <w:overflowPunct w:val="0"/>
        <w:spacing w:line="360" w:lineRule="auto"/>
      </w:pPr>
      <w:r w:rsidRPr="000B0DDD">
        <w:rPr>
          <w:rFonts w:hint="eastAsia"/>
        </w:rPr>
        <w:t>抗藥分類：點選「不分類」</w:t>
      </w:r>
    </w:p>
    <w:p w:rsidR="00957997" w:rsidRPr="000B0DDD" w:rsidRDefault="00957997" w:rsidP="00BC50F6">
      <w:pPr>
        <w:numPr>
          <w:ilvl w:val="0"/>
          <w:numId w:val="23"/>
        </w:numPr>
        <w:overflowPunct w:val="0"/>
        <w:spacing w:line="360" w:lineRule="auto"/>
      </w:pPr>
      <w:r w:rsidRPr="000B0DDD">
        <w:rPr>
          <w:rFonts w:hint="eastAsia"/>
          <w:b/>
        </w:rPr>
        <w:t>通報院所碼</w:t>
      </w:r>
      <w:r w:rsidRPr="000B0DDD">
        <w:rPr>
          <w:rFonts w:hint="eastAsia"/>
        </w:rPr>
        <w:t>：請按「選擇」，選取欲查詢之醫院，會自動代入院所碼</w:t>
      </w:r>
    </w:p>
    <w:p w:rsidR="00957997" w:rsidRPr="000B0DDD" w:rsidRDefault="00957997" w:rsidP="00BC50F6">
      <w:pPr>
        <w:numPr>
          <w:ilvl w:val="0"/>
          <w:numId w:val="23"/>
        </w:numPr>
        <w:overflowPunct w:val="0"/>
        <w:spacing w:line="360" w:lineRule="auto"/>
      </w:pPr>
      <w:r>
        <w:rPr>
          <w:noProof/>
        </w:rPr>
        <mc:AlternateContent>
          <mc:Choice Requires="wps">
            <w:drawing>
              <wp:anchor distT="0" distB="0" distL="114300" distR="114300" simplePos="0" relativeHeight="251642880" behindDoc="0" locked="0" layoutInCell="1" allowOverlap="1" wp14:anchorId="1A888341" wp14:editId="0220265D">
                <wp:simplePos x="0" y="0"/>
                <wp:positionH relativeFrom="column">
                  <wp:posOffset>3555027</wp:posOffset>
                </wp:positionH>
                <wp:positionV relativeFrom="paragraph">
                  <wp:posOffset>91506</wp:posOffset>
                </wp:positionV>
                <wp:extent cx="2921330" cy="439387"/>
                <wp:effectExtent l="0" t="0" r="12700" b="151765"/>
                <wp:wrapNone/>
                <wp:docPr id="136"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330" cy="439387"/>
                        </a:xfrm>
                        <a:prstGeom prst="wedgeRoundRectCallout">
                          <a:avLst>
                            <a:gd name="adj1" fmla="val -40051"/>
                            <a:gd name="adj2" fmla="val 7559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F84E7D" w:rsidRDefault="00874F71" w:rsidP="00957997">
                            <w:pPr>
                              <w:snapToGrid w:val="0"/>
                              <w:spacing w:line="200" w:lineRule="exact"/>
                              <w:ind w:leftChars="-60" w:left="-155" w:rightChars="-75" w:right="-195" w:hangingChars="1" w:hanging="1"/>
                              <w:jc w:val="center"/>
                              <w:rPr>
                                <w:rFonts w:ascii="標楷體" w:hAnsi="標楷體"/>
                                <w:b/>
                                <w:sz w:val="15"/>
                                <w:szCs w:val="15"/>
                              </w:rPr>
                            </w:pPr>
                            <w:r w:rsidRPr="00F84E7D">
                              <w:rPr>
                                <w:rFonts w:ascii="標楷體" w:hAnsi="標楷體" w:hint="eastAsia"/>
                                <w:b/>
                                <w:sz w:val="15"/>
                                <w:szCs w:val="15"/>
                              </w:rPr>
                              <w:t>區間分類點選「新案通報清冊」則查詢結果為新案通報數</w:t>
                            </w:r>
                          </w:p>
                          <w:p w:rsidR="00874F71" w:rsidRPr="00F84E7D" w:rsidRDefault="00874F71" w:rsidP="00957997">
                            <w:pPr>
                              <w:snapToGrid w:val="0"/>
                              <w:spacing w:line="200" w:lineRule="exact"/>
                              <w:ind w:leftChars="-60" w:left="-155" w:rightChars="-75" w:right="-195" w:hangingChars="1" w:hanging="1"/>
                              <w:jc w:val="center"/>
                              <w:rPr>
                                <w:rFonts w:ascii="標楷體"/>
                                <w:b/>
                                <w:sz w:val="15"/>
                                <w:szCs w:val="15"/>
                              </w:rPr>
                            </w:pPr>
                            <w:r w:rsidRPr="00F84E7D">
                              <w:rPr>
                                <w:rFonts w:ascii="標楷體" w:hAnsi="標楷體" w:hint="eastAsia"/>
                                <w:b/>
                                <w:sz w:val="15"/>
                                <w:szCs w:val="15"/>
                              </w:rPr>
                              <w:t>區間分類點選「重開案清冊」則查詢結果為重開案通報數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888341" id="AutoShape 90" o:spid="_x0000_s1055" type="#_x0000_t62" style="position:absolute;left:0;text-align:left;margin-left:279.9pt;margin-top:7.2pt;width:230.05pt;height:34.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" adj="2149,27129" filled="f" strokeweight="2pt">
                <v:path arrowok="t"/>
                <v:textbox>
                  <w:txbxContent>
                    <w:p w:rsidR="00874F71" w:rsidRPr="00F84E7D" w:rsidRDefault="00874F71" w:rsidP="00957997">
                      <w:pPr>
                        <w:snapToGrid w:val="0"/>
                        <w:spacing w:line="200" w:lineRule="exact"/>
                        <w:ind w:leftChars="-60" w:left="-155" w:rightChars="-75" w:right="-195" w:hangingChars="1" w:hanging="1"/>
                        <w:jc w:val="center"/>
                        <w:rPr>
                          <w:rFonts w:ascii="標楷體" w:hAnsi="標楷體"/>
                          <w:b/>
                          <w:sz w:val="15"/>
                          <w:szCs w:val="15"/>
                        </w:rPr>
                      </w:pPr>
                      <w:r w:rsidRPr="00F84E7D">
                        <w:rPr>
                          <w:rFonts w:ascii="標楷體" w:hAnsi="標楷體" w:hint="eastAsia"/>
                          <w:b/>
                          <w:sz w:val="15"/>
                          <w:szCs w:val="15"/>
                        </w:rPr>
                        <w:t>區間分類點選「新案通報清冊」則查詢結果為新案通報數</w:t>
                      </w:r>
                    </w:p>
                    <w:p w:rsidR="00874F71" w:rsidRPr="00F84E7D" w:rsidRDefault="00874F71" w:rsidP="00957997">
                      <w:pPr>
                        <w:snapToGrid w:val="0"/>
                        <w:spacing w:line="200" w:lineRule="exact"/>
                        <w:ind w:leftChars="-60" w:left="-155" w:rightChars="-75" w:right="-195" w:hangingChars="1" w:hanging="1"/>
                        <w:jc w:val="center"/>
                        <w:rPr>
                          <w:rFonts w:ascii="標楷體"/>
                          <w:b/>
                          <w:sz w:val="15"/>
                          <w:szCs w:val="15"/>
                        </w:rPr>
                      </w:pPr>
                      <w:r w:rsidRPr="00F84E7D">
                        <w:rPr>
                          <w:rFonts w:ascii="標楷體" w:hAnsi="標楷體" w:hint="eastAsia"/>
                          <w:b/>
                          <w:sz w:val="15"/>
                          <w:szCs w:val="15"/>
                        </w:rPr>
                        <w:t>區間分類點選「重開案清冊」則查詢結果為重開案通報數</w:t>
                      </w:r>
                    </w:p>
                  </w:txbxContent>
                </v:textbox>
              </v:shape>
            </w:pict>
          </mc:Fallback>
        </mc:AlternateContent>
      </w:r>
      <w:r w:rsidRPr="000B0DDD">
        <w:rPr>
          <w:rFonts w:hint="eastAsia"/>
        </w:rPr>
        <w:t>照護院所碼、銷案院所碼：</w:t>
      </w:r>
      <w:r w:rsidRPr="00F84E7D">
        <w:rPr>
          <w:rFonts w:hint="eastAsia"/>
          <w:b/>
          <w:u w:val="single"/>
        </w:rPr>
        <w:t>請保持空白</w:t>
      </w:r>
    </w:p>
    <w:p w:rsidR="00957997" w:rsidRPr="000B0DDD" w:rsidRDefault="00957997" w:rsidP="00BC50F6">
      <w:pPr>
        <w:numPr>
          <w:ilvl w:val="0"/>
          <w:numId w:val="23"/>
        </w:numPr>
        <w:overflowPunct w:val="0"/>
        <w:spacing w:line="360" w:lineRule="auto"/>
      </w:pPr>
      <w:r w:rsidRPr="000B0DDD">
        <w:rPr>
          <w:rFonts w:hint="eastAsia"/>
        </w:rPr>
        <w:t>確定執行查詢作業</w:t>
      </w:r>
    </w:p>
    <w:p w:rsidR="00957997" w:rsidRPr="000B0DDD" w:rsidRDefault="00957997" w:rsidP="00BC50F6">
      <w:pPr>
        <w:numPr>
          <w:ilvl w:val="0"/>
          <w:numId w:val="23"/>
        </w:numPr>
        <w:overflowPunct w:val="0"/>
        <w:spacing w:line="360" w:lineRule="auto"/>
      </w:pPr>
      <w:r>
        <w:rPr>
          <w:noProof/>
        </w:rPr>
        <mc:AlternateContent>
          <mc:Choice Requires="wps">
            <w:drawing>
              <wp:anchor distT="0" distB="0" distL="114300" distR="114300" simplePos="0" relativeHeight="251636736" behindDoc="0" locked="0" layoutInCell="1" allowOverlap="1" wp14:anchorId="266C77C8" wp14:editId="2A3BFDC4">
                <wp:simplePos x="0" y="0"/>
                <wp:positionH relativeFrom="column">
                  <wp:posOffset>3262630</wp:posOffset>
                </wp:positionH>
                <wp:positionV relativeFrom="paragraph">
                  <wp:posOffset>-3175</wp:posOffset>
                </wp:positionV>
                <wp:extent cx="2298700" cy="270510"/>
                <wp:effectExtent l="0" t="0" r="25400" b="15240"/>
                <wp:wrapNone/>
                <wp:docPr id="135"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4C23AB1" id="AutoShape 86" o:spid="_x0000_s1026" style="position:absolute;margin-left:256.9pt;margin-top:-.25pt;width:181pt;height:21.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" filled="f" strokecolor="red" strokeweight="1.5pt">
                <v:path arrowok="t"/>
              </v:roundrect>
            </w:pict>
          </mc:Fallback>
        </mc:AlternateContent>
      </w:r>
      <w:r w:rsidRPr="000B0DDD">
        <w:rPr>
          <w:rFonts w:hint="eastAsia"/>
        </w:rPr>
        <w:t>查詢結果：於通報個案清單上方呈現</w:t>
      </w:r>
      <w:r w:rsidRPr="000B0DDD">
        <w:rPr>
          <w:noProof/>
        </w:rPr>
        <w:drawing>
          <wp:anchor distT="0" distB="0" distL="114300" distR="114300" simplePos="0" relativeHeight="251666432" behindDoc="1" locked="0" layoutInCell="1" allowOverlap="1" wp14:anchorId="5A8304F8" wp14:editId="6F6283D8">
            <wp:simplePos x="0" y="0"/>
            <wp:positionH relativeFrom="column">
              <wp:posOffset>3246120</wp:posOffset>
            </wp:positionH>
            <wp:positionV relativeFrom="line">
              <wp:posOffset>-2540</wp:posOffset>
            </wp:positionV>
            <wp:extent cx="2424430" cy="255270"/>
            <wp:effectExtent l="0" t="0" r="0" b="0"/>
            <wp:wrapNone/>
            <wp:docPr id="77"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24430" cy="255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BC50F6">
      <w:pPr>
        <w:numPr>
          <w:ilvl w:val="0"/>
          <w:numId w:val="23"/>
        </w:numPr>
        <w:overflowPunct w:val="0"/>
        <w:spacing w:line="360" w:lineRule="auto"/>
        <w:rPr>
          <w:b/>
        </w:rPr>
      </w:pPr>
      <w:r w:rsidRPr="000B0DDD">
        <w:rPr>
          <w:rFonts w:hint="eastAsia"/>
          <w:b/>
        </w:rPr>
        <w:t>將查詢所得之「新案通報」及「重開案」資料加總，即可判斷該院通報病例數是否大於、等於或小於</w:t>
      </w:r>
      <w:r w:rsidRPr="000B0DDD">
        <w:rPr>
          <w:b/>
        </w:rPr>
        <w:t>50</w:t>
      </w:r>
      <w:r w:rsidRPr="000B0DDD">
        <w:rPr>
          <w:rFonts w:hint="eastAsia"/>
          <w:b/>
        </w:rPr>
        <w:t>例，評估該院自評所提數據是否合理。</w:t>
      </w:r>
    </w:p>
    <w:p w:rsidR="00957997" w:rsidRPr="000B0DDD" w:rsidRDefault="00957997" w:rsidP="00957997">
      <w:pPr>
        <w:overflowPunct w:val="0"/>
        <w:spacing w:line="360" w:lineRule="auto"/>
        <w:ind w:left="480"/>
        <w:rPr>
          <w:b/>
        </w:rPr>
      </w:pPr>
    </w:p>
    <w:p w:rsidR="00957997" w:rsidRPr="000B0DDD" w:rsidRDefault="00957997" w:rsidP="00957997">
      <w:pPr>
        <w:overflowPunct w:val="0"/>
        <w:spacing w:line="360" w:lineRule="auto"/>
      </w:pPr>
      <w:r w:rsidRPr="000B0DDD">
        <w:rPr>
          <w:rFonts w:hint="eastAsia"/>
        </w:rPr>
        <w:t>【</w:t>
      </w:r>
      <w:r w:rsidRPr="000B0DDD">
        <w:rPr>
          <w:rFonts w:hint="eastAsia"/>
          <w:b/>
        </w:rPr>
        <w:t>查核基準</w:t>
      </w:r>
      <w:r w:rsidRPr="000B0DDD">
        <w:rPr>
          <w:b/>
        </w:rPr>
        <w:t>4.4</w:t>
      </w:r>
      <w:r w:rsidRPr="000B0DDD">
        <w:t>--</w:t>
      </w:r>
      <w:r w:rsidRPr="000B0DDD">
        <w:rPr>
          <w:rFonts w:hint="eastAsia"/>
        </w:rPr>
        <w:t>機構別一年收治結核病病例數】</w:t>
      </w:r>
    </w:p>
    <w:p w:rsidR="00957997" w:rsidRPr="003C4E6F" w:rsidRDefault="00957997" w:rsidP="00957997">
      <w:pPr>
        <w:overflowPunct w:val="0"/>
        <w:spacing w:line="360" w:lineRule="auto"/>
        <w:ind w:left="260" w:hangingChars="100" w:hanging="260"/>
        <w:rPr>
          <w:b/>
        </w:rPr>
        <w:sectPr w:rsidR="00957997" w:rsidRPr="003C4E6F" w:rsidSect="00C368EA">
          <w:headerReference w:type="even" r:id="rId64"/>
          <w:headerReference w:type="default" r:id="rId65"/>
          <w:pgSz w:w="11906" w:h="16838" w:code="9"/>
          <w:pgMar w:top="1247" w:right="1134" w:bottom="1021" w:left="1134" w:header="680" w:footer="567" w:gutter="0"/>
          <w:cols w:space="425"/>
          <w:docGrid w:linePitch="485"/>
        </w:sectPr>
      </w:pPr>
      <w:r w:rsidRPr="000B0DDD">
        <w:rPr>
          <w:rFonts w:hint="eastAsia"/>
          <w:b/>
        </w:rPr>
        <w:t>※本查詢方式無法提供某段區間內累計收治病例數，建議參考前項下載所得之</w:t>
      </w:r>
      <w:r w:rsidRPr="000B0DDD">
        <w:rPr>
          <w:rFonts w:hint="eastAsia"/>
          <w:b/>
          <w:u w:val="single"/>
        </w:rPr>
        <w:t>通報病例數</w:t>
      </w:r>
      <w:r w:rsidRPr="000B0DDD">
        <w:rPr>
          <w:rFonts w:hint="eastAsia"/>
          <w:b/>
        </w:rPr>
        <w:t>及</w:t>
      </w:r>
      <w:r w:rsidRPr="000B0DDD">
        <w:rPr>
          <w:rFonts w:hint="eastAsia"/>
          <w:b/>
          <w:u w:val="single"/>
        </w:rPr>
        <w:t>列管中病例數</w:t>
      </w:r>
      <w:r w:rsidRPr="000B0DDD">
        <w:rPr>
          <w:rFonts w:hint="eastAsia"/>
          <w:b/>
        </w:rPr>
        <w:t>，綜合研判該院自評所提數據是否合理。</w:t>
      </w:r>
    </w:p>
    <w:p w:rsidR="00957997" w:rsidRPr="003C4E6F" w:rsidRDefault="00957997" w:rsidP="00957997">
      <w:pPr>
        <w:pStyle w:val="1-2"/>
        <w:spacing w:line="360" w:lineRule="auto"/>
        <w:jc w:val="center"/>
        <w:rPr>
          <w:rFonts w:hAnsi="Times New Roman"/>
        </w:rPr>
      </w:pPr>
      <w:bookmarkStart w:id="31" w:name="_Toc484695224"/>
      <w:r w:rsidRPr="003C4E6F">
        <w:rPr>
          <w:rFonts w:hAnsi="Times New Roman" w:hint="eastAsia"/>
        </w:rPr>
        <w:t>附件</w:t>
      </w:r>
      <w:r>
        <w:rPr>
          <w:rFonts w:hAnsi="Times New Roman" w:hint="eastAsia"/>
        </w:rPr>
        <w:t>5</w:t>
      </w:r>
      <w:r w:rsidRPr="003C4E6F">
        <w:rPr>
          <w:rFonts w:hAnsi="Times New Roman" w:hint="eastAsia"/>
        </w:rPr>
        <w:t>、</w:t>
      </w:r>
      <w:r w:rsidRPr="005716E6">
        <w:rPr>
          <w:rFonts w:hAnsi="Times New Roman" w:hint="eastAsia"/>
        </w:rPr>
        <w:t>列管中之結核病個案（不含單純肺外結核個案及外勞）納入健保專案管理之比率查詢參考步驟說明</w:t>
      </w:r>
      <w:bookmarkEnd w:id="31"/>
    </w:p>
    <w:p w:rsidR="00957997" w:rsidRPr="003C4E6F" w:rsidRDefault="00957997" w:rsidP="00957997">
      <w:pPr>
        <w:overflowPunct w:val="0"/>
        <w:spacing w:line="360" w:lineRule="auto"/>
        <w:jc w:val="center"/>
        <w:rPr>
          <w:b/>
          <w:sz w:val="22"/>
        </w:rPr>
      </w:pPr>
      <w:r w:rsidRPr="003C4E6F">
        <w:rPr>
          <w:rFonts w:hint="eastAsia"/>
          <w:b/>
          <w:sz w:val="22"/>
        </w:rPr>
        <w:t>＊所附圖像係教學範例，不代表真實資料</w:t>
      </w:r>
    </w:p>
    <w:p w:rsidR="00957997" w:rsidRPr="003C4E6F" w:rsidRDefault="00957997" w:rsidP="00957997">
      <w:pPr>
        <w:overflowPunct w:val="0"/>
        <w:spacing w:line="360" w:lineRule="auto"/>
        <w:rPr>
          <w:sz w:val="22"/>
        </w:rPr>
      </w:pPr>
    </w:p>
    <w:p w:rsidR="00957997" w:rsidRPr="000B0DDD" w:rsidRDefault="00957997" w:rsidP="00BC50F6">
      <w:pPr>
        <w:numPr>
          <w:ilvl w:val="0"/>
          <w:numId w:val="15"/>
        </w:numPr>
        <w:overflowPunct w:val="0"/>
        <w:spacing w:line="360" w:lineRule="auto"/>
      </w:pPr>
      <w:r w:rsidRPr="000B0DDD">
        <w:rPr>
          <w:rFonts w:hint="eastAsia"/>
        </w:rPr>
        <w:t>登入</w:t>
      </w:r>
      <w:r w:rsidRPr="000B0DDD">
        <w:rPr>
          <w:rFonts w:hint="eastAsia"/>
          <w:kern w:val="0"/>
        </w:rPr>
        <w:t>「中央傳染病追蹤管理系統」</w:t>
      </w:r>
      <w:r w:rsidRPr="000B0DDD">
        <w:rPr>
          <w:kern w:val="0"/>
        </w:rPr>
        <w:t>（</w:t>
      </w:r>
      <w:hyperlink r:id="rId66" w:history="1">
        <w:r w:rsidRPr="000B0DDD">
          <w:rPr>
            <w:kern w:val="0"/>
            <w:u w:val="single"/>
          </w:rPr>
          <w:t>https://tb.cdc.gov.tw/slow/main_hosp.asp</w:t>
        </w:r>
      </w:hyperlink>
      <w:r w:rsidRPr="000B0DDD">
        <w:rPr>
          <w:kern w:val="0"/>
        </w:rPr>
        <w:t>）</w:t>
      </w:r>
      <w:r w:rsidRPr="000B0DDD">
        <w:rPr>
          <w:rFonts w:hint="eastAsia"/>
          <w:kern w:val="0"/>
        </w:rPr>
        <w:t>。</w:t>
      </w:r>
    </w:p>
    <w:p w:rsidR="00957997" w:rsidRPr="000B0DDD" w:rsidRDefault="00957997" w:rsidP="00957997">
      <w:pPr>
        <w:overflowPunct w:val="0"/>
        <w:spacing w:line="360" w:lineRule="auto"/>
        <w:ind w:left="360"/>
        <w:jc w:val="center"/>
        <w:rPr>
          <w:rFonts w:ascii="標楷體" w:hAnsi="標楷體"/>
          <w:sz w:val="22"/>
          <w:szCs w:val="24"/>
        </w:rPr>
      </w:pPr>
      <w:r w:rsidRPr="000B0DDD">
        <w:rPr>
          <w:rFonts w:ascii="標楷體" w:hAnsi="標楷體"/>
          <w:noProof/>
          <w:sz w:val="22"/>
          <w:szCs w:val="24"/>
        </w:rPr>
        <w:drawing>
          <wp:inline distT="0" distB="0" distL="0" distR="0" wp14:anchorId="3168E8EF" wp14:editId="20BCEF38">
            <wp:extent cx="4720590" cy="3529965"/>
            <wp:effectExtent l="0" t="0" r="3810" b="0"/>
            <wp:docPr id="4281"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20590" cy="3529965"/>
                    </a:xfrm>
                    <a:prstGeom prst="rect">
                      <a:avLst/>
                    </a:prstGeom>
                    <a:noFill/>
                    <a:ln>
                      <a:noFill/>
                    </a:ln>
                  </pic:spPr>
                </pic:pic>
              </a:graphicData>
            </a:graphic>
          </wp:inline>
        </w:drawing>
      </w: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t>點選上方連結「醫療院所專區」後，再點選「管理清冊」。</w:t>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9264" behindDoc="0" locked="0" layoutInCell="1" allowOverlap="1" wp14:anchorId="0B31FB62" wp14:editId="17858F62">
                <wp:simplePos x="0" y="0"/>
                <wp:positionH relativeFrom="column">
                  <wp:posOffset>5360035</wp:posOffset>
                </wp:positionH>
                <wp:positionV relativeFrom="paragraph">
                  <wp:posOffset>396009</wp:posOffset>
                </wp:positionV>
                <wp:extent cx="830143" cy="403860"/>
                <wp:effectExtent l="19050" t="19050" r="46355" b="34290"/>
                <wp:wrapNone/>
                <wp:docPr id="462"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143" cy="403860"/>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4A0A3DB" id="圓角矩形 7" o:spid="_x0000_s1026" style="position:absolute;margin-left:422.05pt;margin-top:31.2pt;width:65.35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" filled="f" strokecolor="red" strokeweight="4.5pt">
                <v:path arrowok="t"/>
              </v:roundrect>
            </w:pict>
          </mc:Fallback>
        </mc:AlternateContent>
      </w:r>
      <w:r w:rsidRPr="000B0DDD">
        <w:rPr>
          <w:rFonts w:ascii="標楷體" w:hAnsi="標楷體"/>
          <w:noProof/>
          <w:sz w:val="22"/>
          <w:szCs w:val="24"/>
        </w:rPr>
        <w:drawing>
          <wp:inline distT="0" distB="0" distL="0" distR="0" wp14:anchorId="79DA5F97" wp14:editId="49921E83">
            <wp:extent cx="5901055" cy="775970"/>
            <wp:effectExtent l="19050" t="19050" r="23495" b="24130"/>
            <wp:docPr id="4282"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01055" cy="775970"/>
                    </a:xfrm>
                    <a:prstGeom prst="rect">
                      <a:avLst/>
                    </a:prstGeom>
                    <a:noFill/>
                    <a:ln w="9525" cmpd="sng">
                      <a:solidFill>
                        <a:srgbClr val="FFFFFF"/>
                      </a:solidFill>
                      <a:miter lim="800000"/>
                      <a:headEnd/>
                      <a:tailEnd/>
                    </a:ln>
                    <a:effectLst/>
                  </pic:spPr>
                </pic:pic>
              </a:graphicData>
            </a:graphic>
          </wp:inline>
        </w:drawing>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1072" behindDoc="0" locked="0" layoutInCell="1" allowOverlap="1" wp14:anchorId="05A96EC5" wp14:editId="500B339D">
                <wp:simplePos x="0" y="0"/>
                <wp:positionH relativeFrom="column">
                  <wp:posOffset>2735629</wp:posOffset>
                </wp:positionH>
                <wp:positionV relativeFrom="paragraph">
                  <wp:posOffset>77924</wp:posOffset>
                </wp:positionV>
                <wp:extent cx="2687320" cy="446405"/>
                <wp:effectExtent l="0" t="190500" r="17780" b="10795"/>
                <wp:wrapNone/>
                <wp:docPr id="460" name="圓角矩形圖說文字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7320" cy="446405"/>
                        </a:xfrm>
                        <a:prstGeom prst="wedgeRoundRectCallout">
                          <a:avLst>
                            <a:gd name="adj1" fmla="val 45686"/>
                            <a:gd name="adj2" fmla="val -90098"/>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0D13AB" w:rsidRDefault="00874F71" w:rsidP="00957997">
                            <w:pPr>
                              <w:jc w:val="center"/>
                              <w:rPr>
                                <w:rFonts w:ascii="標楷體"/>
                                <w:b/>
                                <w:szCs w:val="24"/>
                              </w:rPr>
                            </w:pPr>
                            <w:r w:rsidRPr="000D13AB">
                              <w:rPr>
                                <w:rFonts w:ascii="標楷體" w:hAnsi="標楷體" w:hint="eastAsia"/>
                                <w:b/>
                                <w:szCs w:val="24"/>
                              </w:rPr>
                              <w:t>連結「醫療院所專區」請按此處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5A96EC5" id="圓角矩形圖說文字 6" o:spid="_x0000_s1056" type="#_x0000_t62" style="position:absolute;left:0;text-align:left;margin-left:215.4pt;margin-top:6.15pt;width:211.6pt;height:35.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" adj="20668,-8661" filled="f" strokeweight="2pt">
                <v:path arrowok="t"/>
                <v:textbox>
                  <w:txbxContent>
                    <w:p w:rsidR="00874F71" w:rsidRPr="000D13AB" w:rsidRDefault="00874F71" w:rsidP="00957997">
                      <w:pPr>
                        <w:jc w:val="center"/>
                        <w:rPr>
                          <w:rFonts w:ascii="標楷體"/>
                          <w:b/>
                          <w:szCs w:val="24"/>
                        </w:rPr>
                      </w:pPr>
                      <w:r w:rsidRPr="000D13AB">
                        <w:rPr>
                          <w:rFonts w:ascii="標楷體" w:hAnsi="標楷體" w:hint="eastAsia"/>
                          <w:b/>
                          <w:szCs w:val="24"/>
                        </w:rPr>
                        <w:t>連結「醫療院所專區」請按此處</w:t>
                      </w:r>
                    </w:p>
                  </w:txbxContent>
                </v:textbox>
              </v:shape>
            </w:pict>
          </mc:Fallback>
        </mc:AlternateContent>
      </w:r>
    </w:p>
    <w:p w:rsidR="00957997" w:rsidRPr="000B0DDD" w:rsidRDefault="00957997" w:rsidP="00957997">
      <w:pPr>
        <w:overflowPunct w:val="0"/>
        <w:spacing w:line="360" w:lineRule="auto"/>
        <w:ind w:left="360"/>
        <w:rPr>
          <w:rFonts w:ascii="標楷體" w:hAnsi="標楷體"/>
          <w:sz w:val="22"/>
          <w:szCs w:val="24"/>
        </w:rPr>
      </w:pPr>
    </w:p>
    <w:p w:rsidR="00957997" w:rsidRPr="000B0DDD" w:rsidRDefault="00957997" w:rsidP="00957997">
      <w:pPr>
        <w:overflowPunct w:val="0"/>
        <w:spacing w:line="360" w:lineRule="auto"/>
        <w:ind w:left="360"/>
        <w:rPr>
          <w:rFonts w:ascii="標楷體" w:hAnsi="標楷體"/>
          <w:sz w:val="22"/>
          <w:szCs w:val="24"/>
        </w:rPr>
      </w:pP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2096" behindDoc="0" locked="0" layoutInCell="1" allowOverlap="1" wp14:anchorId="58C7E2C7" wp14:editId="0753D6D8">
                <wp:simplePos x="0" y="0"/>
                <wp:positionH relativeFrom="column">
                  <wp:posOffset>2733675</wp:posOffset>
                </wp:positionH>
                <wp:positionV relativeFrom="paragraph">
                  <wp:posOffset>57150</wp:posOffset>
                </wp:positionV>
                <wp:extent cx="600075" cy="466725"/>
                <wp:effectExtent l="19050" t="19050" r="47625" b="47625"/>
                <wp:wrapNone/>
                <wp:docPr id="459"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466725"/>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162B4A3" id="圓角矩形 7" o:spid="_x0000_s1026" style="position:absolute;margin-left:215.25pt;margin-top:4.5pt;width:47.25pt;height:3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" filled="f" strokecolor="red" strokeweight="4.5pt">
                <v:path arrowok="t"/>
              </v:roundrect>
            </w:pict>
          </mc:Fallback>
        </mc:AlternateContent>
      </w:r>
      <w:r w:rsidRPr="000B0DDD">
        <w:rPr>
          <w:rFonts w:ascii="標楷體" w:hAnsi="標楷體"/>
          <w:noProof/>
          <w:sz w:val="22"/>
          <w:szCs w:val="24"/>
        </w:rPr>
        <w:drawing>
          <wp:inline distT="0" distB="0" distL="0" distR="0" wp14:anchorId="3665DB2F" wp14:editId="7C96752F">
            <wp:extent cx="5805170" cy="893445"/>
            <wp:effectExtent l="0" t="0" r="5080" b="1905"/>
            <wp:docPr id="4283"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05170" cy="893445"/>
                    </a:xfrm>
                    <a:prstGeom prst="rect">
                      <a:avLst/>
                    </a:prstGeom>
                    <a:noFill/>
                    <a:ln>
                      <a:noFill/>
                    </a:ln>
                  </pic:spPr>
                </pic:pic>
              </a:graphicData>
            </a:graphic>
          </wp:inline>
        </w:drawing>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3120" behindDoc="0" locked="0" layoutInCell="1" allowOverlap="1" wp14:anchorId="331A877B" wp14:editId="1BCC59D2">
                <wp:simplePos x="0" y="0"/>
                <wp:positionH relativeFrom="column">
                  <wp:posOffset>978080</wp:posOffset>
                </wp:positionH>
                <wp:positionV relativeFrom="paragraph">
                  <wp:posOffset>152738</wp:posOffset>
                </wp:positionV>
                <wp:extent cx="1995055" cy="541655"/>
                <wp:effectExtent l="0" t="590550" r="62865" b="10795"/>
                <wp:wrapNone/>
                <wp:docPr id="510" name="圓角矩形圖說文字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95055" cy="541655"/>
                        </a:xfrm>
                        <a:prstGeom prst="wedgeRoundRectCallout">
                          <a:avLst>
                            <a:gd name="adj1" fmla="val 50074"/>
                            <a:gd name="adj2" fmla="val -15316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0D13AB" w:rsidRDefault="00874F71" w:rsidP="00957997">
                            <w:pPr>
                              <w:jc w:val="center"/>
                              <w:rPr>
                                <w:rFonts w:ascii="標楷體"/>
                                <w:b/>
                                <w:szCs w:val="24"/>
                              </w:rPr>
                            </w:pPr>
                            <w:r w:rsidRPr="000D13AB">
                              <w:rPr>
                                <w:rFonts w:ascii="標楷體" w:hAnsi="標楷體" w:hint="eastAsia"/>
                                <w:b/>
                                <w:szCs w:val="24"/>
                              </w:rPr>
                              <w:t>「</w:t>
                            </w:r>
                            <w:r>
                              <w:rPr>
                                <w:rFonts w:ascii="標楷體" w:hAnsi="標楷體" w:hint="eastAsia"/>
                                <w:b/>
                                <w:szCs w:val="24"/>
                              </w:rPr>
                              <w:t>管理清冊</w:t>
                            </w:r>
                            <w:r w:rsidRPr="000D13AB">
                              <w:rPr>
                                <w:rFonts w:ascii="標楷體" w:hAnsi="標楷體" w:hint="eastAsia"/>
                                <w:b/>
                                <w:szCs w:val="24"/>
                              </w:rPr>
                              <w:t>」請按此處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1A877B" id="圓角矩形圖說文字 8" o:spid="_x0000_s1057" type="#_x0000_t62" style="position:absolute;left:0;text-align:left;margin-left:77pt;margin-top:12.05pt;width:157.1pt;height:42.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" adj="21616,-22284" filled="f" strokeweight="2pt">
                <v:path arrowok="t"/>
                <v:textbox>
                  <w:txbxContent>
                    <w:p w:rsidR="00874F71" w:rsidRPr="000D13AB" w:rsidRDefault="00874F71" w:rsidP="00957997">
                      <w:pPr>
                        <w:jc w:val="center"/>
                        <w:rPr>
                          <w:rFonts w:ascii="標楷體"/>
                          <w:b/>
                          <w:szCs w:val="24"/>
                        </w:rPr>
                      </w:pPr>
                      <w:r w:rsidRPr="000D13AB">
                        <w:rPr>
                          <w:rFonts w:ascii="標楷體" w:hAnsi="標楷體" w:hint="eastAsia"/>
                          <w:b/>
                          <w:szCs w:val="24"/>
                        </w:rPr>
                        <w:t>「</w:t>
                      </w:r>
                      <w:r>
                        <w:rPr>
                          <w:rFonts w:ascii="標楷體" w:hAnsi="標楷體" w:hint="eastAsia"/>
                          <w:b/>
                          <w:szCs w:val="24"/>
                        </w:rPr>
                        <w:t>管理清冊</w:t>
                      </w:r>
                      <w:r w:rsidRPr="000D13AB">
                        <w:rPr>
                          <w:rFonts w:ascii="標楷體" w:hAnsi="標楷體" w:hint="eastAsia"/>
                          <w:b/>
                          <w:szCs w:val="24"/>
                        </w:rPr>
                        <w:t>」請按此處</w:t>
                      </w:r>
                    </w:p>
                  </w:txbxContent>
                </v:textbox>
              </v:shape>
            </w:pict>
          </mc:Fallback>
        </mc:AlternateContent>
      </w:r>
    </w:p>
    <w:p w:rsidR="00957997" w:rsidRPr="000B0DDD" w:rsidRDefault="00957997" w:rsidP="00957997">
      <w:pPr>
        <w:overflowPunct w:val="0"/>
        <w:spacing w:line="360" w:lineRule="auto"/>
        <w:ind w:left="360"/>
        <w:rPr>
          <w:rFonts w:ascii="標楷體" w:hAnsi="標楷體"/>
          <w:sz w:val="22"/>
          <w:szCs w:val="24"/>
        </w:rPr>
      </w:pPr>
    </w:p>
    <w:p w:rsidR="00957997" w:rsidRDefault="00957997" w:rsidP="00957997">
      <w:pPr>
        <w:overflowPunct w:val="0"/>
        <w:spacing w:line="360" w:lineRule="auto"/>
        <w:ind w:left="360"/>
        <w:rPr>
          <w:rFonts w:ascii="標楷體" w:hAnsi="標楷體"/>
          <w:sz w:val="22"/>
          <w:szCs w:val="24"/>
        </w:rPr>
      </w:pPr>
    </w:p>
    <w:p w:rsidR="00957997" w:rsidRDefault="00957997" w:rsidP="00957997">
      <w:pPr>
        <w:overflowPunct w:val="0"/>
        <w:spacing w:line="360" w:lineRule="auto"/>
        <w:ind w:left="360"/>
        <w:rPr>
          <w:rFonts w:ascii="標楷體" w:hAnsi="標楷體"/>
          <w:sz w:val="22"/>
          <w:szCs w:val="24"/>
        </w:rPr>
      </w:pP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t>於「醫療院所結核病案管理清冊查詢」設定查詢條件：</w:t>
      </w:r>
    </w:p>
    <w:p w:rsidR="00957997" w:rsidRPr="000B0DDD" w:rsidRDefault="00957997" w:rsidP="00957997">
      <w:pPr>
        <w:overflowPunct w:val="0"/>
        <w:spacing w:line="360" w:lineRule="auto"/>
        <w:ind w:left="360"/>
        <w:jc w:val="center"/>
        <w:rPr>
          <w:rFonts w:ascii="標楷體" w:hAnsi="標楷體"/>
          <w:sz w:val="22"/>
          <w:szCs w:val="24"/>
        </w:rPr>
      </w:pPr>
      <w:r>
        <w:rPr>
          <w:noProof/>
        </w:rPr>
        <w:drawing>
          <wp:inline distT="0" distB="0" distL="0" distR="0" wp14:anchorId="099E827E" wp14:editId="2100CDE7">
            <wp:extent cx="4597168" cy="4429125"/>
            <wp:effectExtent l="0" t="0" r="0" b="0"/>
            <wp:docPr id="4201" name="圖片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17514" cy="4448727"/>
                    </a:xfrm>
                    <a:prstGeom prst="rect">
                      <a:avLst/>
                    </a:prstGeom>
                    <a:noFill/>
                    <a:ln>
                      <a:noFill/>
                    </a:ln>
                  </pic:spPr>
                </pic:pic>
              </a:graphicData>
            </a:graphic>
          </wp:inline>
        </w:drawing>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區間分類</w:t>
      </w:r>
      <w:r w:rsidRPr="000B0DDD">
        <w:rPr>
          <w:rFonts w:ascii="標楷體" w:hAnsi="標楷體" w:hint="eastAsia"/>
        </w:rPr>
        <w:t>：點選</w:t>
      </w:r>
      <w:r w:rsidRPr="000B0DDD">
        <w:rPr>
          <w:rFonts w:ascii="標楷體" w:hAnsi="標楷體" w:hint="eastAsia"/>
          <w:b/>
        </w:rPr>
        <w:t>「管理中清冊」</w:t>
      </w:r>
      <w:r w:rsidRPr="000B0DDD">
        <w:rPr>
          <w:rFonts w:ascii="標楷體" w:hAnsi="標楷體" w:hint="eastAsia"/>
        </w:rPr>
        <w:t>。</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日期區間：進行管理中清冊查詢時，本項日期區間設定</w:t>
      </w:r>
      <w:r w:rsidRPr="000B0DDD">
        <w:rPr>
          <w:rFonts w:ascii="標楷體" w:hAnsi="標楷體" w:hint="eastAsia"/>
          <w:b/>
        </w:rPr>
        <w:t>不具作用</w:t>
      </w:r>
      <w:r w:rsidRPr="000B0DDD">
        <w:rPr>
          <w:rFonts w:ascii="標楷體" w:hAnsi="標楷體" w:hint="eastAsia"/>
        </w:rPr>
        <w:t>，僅允許查詢當日資料，可忽略設定。</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性別、年齡：皆點選「不分類」。</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次分類</w:t>
      </w:r>
      <w:r w:rsidRPr="000B0DDD">
        <w:rPr>
          <w:rFonts w:ascii="標楷體" w:hAnsi="標楷體" w:hint="eastAsia"/>
        </w:rPr>
        <w:t>：點選</w:t>
      </w:r>
      <w:r w:rsidRPr="000B0DDD">
        <w:rPr>
          <w:rFonts w:ascii="標楷體" w:hAnsi="標楷體" w:hint="eastAsia"/>
          <w:b/>
        </w:rPr>
        <w:t>「肺結核」</w:t>
      </w:r>
      <w:r w:rsidRPr="000B0DDD">
        <w:rPr>
          <w:rFonts w:ascii="標楷體" w:hAnsi="標楷體" w:hint="eastAsia"/>
        </w:rPr>
        <w:t>。</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抗藥分類：點選「不分類」。</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照護院所碼</w:t>
      </w:r>
      <w:r w:rsidRPr="000B0DDD">
        <w:rPr>
          <w:rFonts w:ascii="標楷體" w:hAnsi="標楷體" w:hint="eastAsia"/>
        </w:rPr>
        <w:t>：請按「選擇」，選取欲查詢之醫院後，系統會自動代入院所碼。</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通報院所碼、銷案院所碼：</w:t>
      </w:r>
      <w:r w:rsidRPr="002053A9">
        <w:rPr>
          <w:rFonts w:ascii="標楷體" w:hAnsi="標楷體" w:hint="eastAsia"/>
          <w:b/>
          <w:u w:val="single"/>
        </w:rPr>
        <w:t>請保持空白</w:t>
      </w:r>
      <w:r w:rsidRPr="000B0DDD">
        <w:rPr>
          <w:rFonts w:ascii="標楷體" w:hAnsi="標楷體" w:hint="eastAsia"/>
        </w:rPr>
        <w:t>。</w:t>
      </w:r>
    </w:p>
    <w:p w:rsidR="00957997" w:rsidRDefault="00957997" w:rsidP="00BC50F6">
      <w:pPr>
        <w:numPr>
          <w:ilvl w:val="1"/>
          <w:numId w:val="15"/>
        </w:numPr>
        <w:overflowPunct w:val="0"/>
        <w:spacing w:line="360" w:lineRule="auto"/>
        <w:rPr>
          <w:rFonts w:ascii="標楷體" w:hAnsi="標楷體"/>
        </w:rPr>
      </w:pPr>
      <w:r w:rsidRPr="000B0DDD">
        <w:rPr>
          <w:rFonts w:ascii="標楷體" w:hAnsi="標楷體" w:hint="eastAsia"/>
        </w:rPr>
        <w:t>完成設定條件後，請按「確定執行查詢作業」</w:t>
      </w:r>
    </w:p>
    <w:p w:rsidR="00957997" w:rsidRDefault="00957997" w:rsidP="00957997">
      <w:pPr>
        <w:overflowPunct w:val="0"/>
        <w:spacing w:line="360" w:lineRule="auto"/>
        <w:rPr>
          <w:rFonts w:ascii="標楷體" w:hAnsi="標楷體"/>
        </w:rPr>
      </w:pPr>
    </w:p>
    <w:p w:rsidR="00957997" w:rsidRDefault="00957997" w:rsidP="00957997">
      <w:pPr>
        <w:overflowPunct w:val="0"/>
        <w:spacing w:line="360" w:lineRule="auto"/>
        <w:rPr>
          <w:rFonts w:ascii="標楷體" w:hAnsi="標楷體"/>
        </w:rPr>
      </w:pPr>
    </w:p>
    <w:p w:rsidR="00142B71" w:rsidRPr="00142B71" w:rsidRDefault="00142B71" w:rsidP="00957997">
      <w:pPr>
        <w:overflowPunct w:val="0"/>
        <w:spacing w:line="360" w:lineRule="auto"/>
        <w:rPr>
          <w:rFonts w:ascii="標楷體" w:hAnsi="標楷體"/>
        </w:rPr>
      </w:pPr>
    </w:p>
    <w:p w:rsidR="00957997" w:rsidRPr="000B0DDD" w:rsidRDefault="00957997" w:rsidP="00957997">
      <w:pPr>
        <w:overflowPunct w:val="0"/>
        <w:spacing w:line="360" w:lineRule="auto"/>
        <w:rPr>
          <w:rFonts w:ascii="標楷體" w:hAnsi="標楷體"/>
        </w:rPr>
      </w:pP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t>查詢結果畫面</w:t>
      </w:r>
    </w:p>
    <w:p w:rsidR="00957997" w:rsidRPr="000B0DDD" w:rsidRDefault="00957997" w:rsidP="00957997">
      <w:pPr>
        <w:overflowPunct w:val="0"/>
        <w:spacing w:line="360" w:lineRule="auto"/>
        <w:ind w:left="357"/>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5168" behindDoc="0" locked="0" layoutInCell="1" allowOverlap="1" wp14:anchorId="36E7DE40" wp14:editId="78461417">
                <wp:simplePos x="0" y="0"/>
                <wp:positionH relativeFrom="column">
                  <wp:posOffset>2557500</wp:posOffset>
                </wp:positionH>
                <wp:positionV relativeFrom="paragraph">
                  <wp:posOffset>1906394</wp:posOffset>
                </wp:positionV>
                <wp:extent cx="2280062" cy="194310"/>
                <wp:effectExtent l="19050" t="19050" r="44450" b="34290"/>
                <wp:wrapNone/>
                <wp:docPr id="509" name="圓角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0062" cy="194310"/>
                        </a:xfrm>
                        <a:prstGeom prst="roundRect">
                          <a:avLst/>
                        </a:prstGeom>
                        <a:noFill/>
                        <a:ln w="5715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18E0230" id="圓角矩形 15" o:spid="_x0000_s1026" style="position:absolute;margin-left:201.4pt;margin-top:150.1pt;width:179.55pt;height:15.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" filled="f" strokecolor="#c00000" strokeweight="4.5pt">
                <v:path arrowok="t"/>
              </v:roundrect>
            </w:pict>
          </mc:Fallback>
        </mc:AlternateContent>
      </w:r>
      <w:r>
        <w:rPr>
          <w:rFonts w:ascii="標楷體" w:hAnsi="標楷體"/>
          <w:noProof/>
          <w:sz w:val="22"/>
          <w:szCs w:val="24"/>
        </w:rPr>
        <w:drawing>
          <wp:inline distT="0" distB="0" distL="0" distR="0" wp14:anchorId="337DA434" wp14:editId="76111D74">
            <wp:extent cx="6115685" cy="210185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l="25624" t="23828" r="7031" b="47363"/>
                    <a:stretch>
                      <a:fillRect/>
                    </a:stretch>
                  </pic:blipFill>
                  <pic:spPr bwMode="auto">
                    <a:xfrm>
                      <a:off x="0" y="0"/>
                      <a:ext cx="6115685" cy="2101850"/>
                    </a:xfrm>
                    <a:prstGeom prst="rect">
                      <a:avLst/>
                    </a:prstGeom>
                    <a:noFill/>
                    <a:ln>
                      <a:noFill/>
                    </a:ln>
                  </pic:spPr>
                </pic:pic>
              </a:graphicData>
            </a:graphic>
          </wp:inline>
        </w:drawing>
      </w:r>
    </w:p>
    <w:p w:rsidR="00957997" w:rsidRPr="000B0DDD" w:rsidRDefault="00957997" w:rsidP="00957997">
      <w:pPr>
        <w:overflowPunct w:val="0"/>
        <w:spacing w:line="360" w:lineRule="auto"/>
        <w:ind w:left="357"/>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7216" behindDoc="0" locked="0" layoutInCell="1" allowOverlap="1" wp14:anchorId="09A3DEAF" wp14:editId="6EA296A5">
                <wp:simplePos x="0" y="0"/>
                <wp:positionH relativeFrom="column">
                  <wp:posOffset>2795006</wp:posOffset>
                </wp:positionH>
                <wp:positionV relativeFrom="paragraph">
                  <wp:posOffset>172679</wp:posOffset>
                </wp:positionV>
                <wp:extent cx="3230088" cy="617517"/>
                <wp:effectExtent l="0" t="152400" r="27940" b="11430"/>
                <wp:wrapNone/>
                <wp:docPr id="508" name="圓角矩形圖說文字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0088" cy="617517"/>
                        </a:xfrm>
                        <a:prstGeom prst="wedgeRoundRectCallout">
                          <a:avLst>
                            <a:gd name="adj1" fmla="val -38874"/>
                            <a:gd name="adj2" fmla="val -71933"/>
                            <a:gd name="adj3" fmla="val 16667"/>
                          </a:avLst>
                        </a:prstGeom>
                        <a:solidFill>
                          <a:srgbClr val="FFFFFF"/>
                        </a:solidFill>
                        <a:ln w="25400" algn="ctr">
                          <a:solidFill>
                            <a:srgbClr val="000000"/>
                          </a:solidFill>
                          <a:miter lim="800000"/>
                          <a:headEnd/>
                          <a:tailEnd/>
                        </a:ln>
                      </wps:spPr>
                      <wps:txbx>
                        <w:txbxContent>
                          <w:p w:rsidR="00874F71" w:rsidRPr="002053A9" w:rsidRDefault="00874F71" w:rsidP="00957997">
                            <w:pPr>
                              <w:snapToGrid w:val="0"/>
                              <w:rPr>
                                <w:rFonts w:ascii="標楷體"/>
                                <w:b/>
                                <w:sz w:val="22"/>
                                <w:szCs w:val="22"/>
                              </w:rPr>
                            </w:pPr>
                            <w:r w:rsidRPr="002053A9">
                              <w:rPr>
                                <w:rFonts w:ascii="標楷體" w:hAnsi="標楷體" w:hint="eastAsia"/>
                                <w:b/>
                                <w:sz w:val="22"/>
                                <w:szCs w:val="22"/>
                              </w:rPr>
                              <w:t>該院所列管中之結核病個案</w:t>
                            </w:r>
                            <w:r w:rsidRPr="002053A9">
                              <w:rPr>
                                <w:rFonts w:ascii="標楷體" w:hAnsi="標楷體"/>
                                <w:b/>
                                <w:sz w:val="22"/>
                                <w:szCs w:val="22"/>
                              </w:rPr>
                              <w:t>(</w:t>
                            </w:r>
                            <w:r w:rsidRPr="002053A9">
                              <w:rPr>
                                <w:rFonts w:ascii="標楷體" w:hAnsi="標楷體" w:hint="eastAsia"/>
                                <w:b/>
                                <w:sz w:val="22"/>
                                <w:szCs w:val="22"/>
                              </w:rPr>
                              <w:t>不含單純肺外結核個案及外勞</w:t>
                            </w:r>
                            <w:r w:rsidRPr="002053A9">
                              <w:rPr>
                                <w:rFonts w:ascii="標楷體" w:hAnsi="標楷體"/>
                                <w:b/>
                                <w:sz w:val="22"/>
                                <w:szCs w:val="22"/>
                              </w:rPr>
                              <w:t>)</w:t>
                            </w:r>
                            <w:r w:rsidRPr="002053A9">
                              <w:rPr>
                                <w:rFonts w:ascii="標楷體" w:hAnsi="標楷體" w:hint="eastAsia"/>
                                <w:b/>
                                <w:sz w:val="22"/>
                                <w:szCs w:val="22"/>
                              </w:rPr>
                              <w:t>納入健保專案管理之比率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A3DEAF" id="圓角矩形圖說文字 16" o:spid="_x0000_s1058" type="#_x0000_t62" style="position:absolute;left:0;text-align:left;margin-left:220.1pt;margin-top:13.6pt;width:254.35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" adj="2403,-4738" strokeweight="2pt">
                <v:textbox>
                  <w:txbxContent>
                    <w:p w:rsidR="00874F71" w:rsidRPr="002053A9" w:rsidRDefault="00874F71" w:rsidP="00957997">
                      <w:pPr>
                        <w:snapToGrid w:val="0"/>
                        <w:rPr>
                          <w:rFonts w:ascii="標楷體"/>
                          <w:b/>
                          <w:sz w:val="22"/>
                          <w:szCs w:val="22"/>
                        </w:rPr>
                      </w:pPr>
                      <w:r w:rsidRPr="002053A9">
                        <w:rPr>
                          <w:rFonts w:ascii="標楷體" w:hAnsi="標楷體" w:hint="eastAsia"/>
                          <w:b/>
                          <w:sz w:val="22"/>
                          <w:szCs w:val="22"/>
                        </w:rPr>
                        <w:t>該院所列管中之結核病個案</w:t>
                      </w:r>
                      <w:r w:rsidRPr="002053A9">
                        <w:rPr>
                          <w:rFonts w:ascii="標楷體" w:hAnsi="標楷體"/>
                          <w:b/>
                          <w:sz w:val="22"/>
                          <w:szCs w:val="22"/>
                        </w:rPr>
                        <w:t>(</w:t>
                      </w:r>
                      <w:r w:rsidRPr="002053A9">
                        <w:rPr>
                          <w:rFonts w:ascii="標楷體" w:hAnsi="標楷體" w:hint="eastAsia"/>
                          <w:b/>
                          <w:sz w:val="22"/>
                          <w:szCs w:val="22"/>
                        </w:rPr>
                        <w:t>不含單純肺外結核個案及外勞</w:t>
                      </w:r>
                      <w:r w:rsidRPr="002053A9">
                        <w:rPr>
                          <w:rFonts w:ascii="標楷體" w:hAnsi="標楷體"/>
                          <w:b/>
                          <w:sz w:val="22"/>
                          <w:szCs w:val="22"/>
                        </w:rPr>
                        <w:t>)</w:t>
                      </w:r>
                      <w:r w:rsidRPr="002053A9">
                        <w:rPr>
                          <w:rFonts w:ascii="標楷體" w:hAnsi="標楷體" w:hint="eastAsia"/>
                          <w:b/>
                          <w:sz w:val="22"/>
                          <w:szCs w:val="22"/>
                        </w:rPr>
                        <w:t>納入健保專案管理之比率</w:t>
                      </w:r>
                    </w:p>
                  </w:txbxContent>
                </v:textbox>
              </v:shape>
            </w:pict>
          </mc:Fallback>
        </mc:AlternateContent>
      </w: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pPr>
      <w:r w:rsidRPr="000B0DDD">
        <w:rPr>
          <w:rFonts w:hint="eastAsia"/>
        </w:rPr>
        <w:t>請依查詢所得數值，評估該院所列管中之結核病個案</w:t>
      </w:r>
      <w:r w:rsidRPr="000B0DDD">
        <w:t>（</w:t>
      </w:r>
      <w:r w:rsidRPr="000B0DDD">
        <w:rPr>
          <w:rFonts w:hint="eastAsia"/>
        </w:rPr>
        <w:t>不含單純肺外結核個案及外勞</w:t>
      </w:r>
      <w:r w:rsidRPr="000B0DDD">
        <w:t>）</w:t>
      </w:r>
      <w:r w:rsidRPr="000B0DDD">
        <w:rPr>
          <w:rFonts w:hint="eastAsia"/>
        </w:rPr>
        <w:t>納入健保專案管理之比率，是</w:t>
      </w:r>
      <w:r w:rsidRPr="00E62131">
        <w:rPr>
          <w:rFonts w:hint="eastAsia"/>
        </w:rPr>
        <w:t>否符合查核基準</w:t>
      </w:r>
      <w:r w:rsidRPr="00E62131">
        <w:t>4.3</w:t>
      </w:r>
      <w:r w:rsidRPr="00E62131">
        <w:rPr>
          <w:rFonts w:hint="eastAsia"/>
        </w:rPr>
        <w:t>優良項目</w:t>
      </w:r>
      <w:r w:rsidRPr="00E62131">
        <w:rPr>
          <w:rFonts w:hint="eastAsia"/>
        </w:rPr>
        <w:t>3</w:t>
      </w:r>
      <w:r w:rsidRPr="00E62131">
        <w:rPr>
          <w:rFonts w:hint="eastAsia"/>
        </w:rPr>
        <w:t>之條</w:t>
      </w:r>
      <w:r w:rsidRPr="000B0DDD">
        <w:rPr>
          <w:rFonts w:hint="eastAsia"/>
        </w:rPr>
        <w:t>件。</w:t>
      </w:r>
    </w:p>
    <w:p w:rsidR="00957997" w:rsidRPr="000B0DDD" w:rsidRDefault="00957997" w:rsidP="00BC50F6">
      <w:pPr>
        <w:numPr>
          <w:ilvl w:val="0"/>
          <w:numId w:val="15"/>
        </w:numPr>
        <w:overflowPunct w:val="0"/>
        <w:spacing w:line="360" w:lineRule="auto"/>
        <w:rPr>
          <w:b/>
        </w:rPr>
      </w:pPr>
      <w:r w:rsidRPr="000B0DDD">
        <w:rPr>
          <w:rFonts w:hint="eastAsia"/>
          <w:b/>
        </w:rPr>
        <w:t>因該資料為一動態資料庫</w:t>
      </w:r>
      <w:r w:rsidRPr="000B0DDD">
        <w:rPr>
          <w:b/>
        </w:rPr>
        <w:t>（</w:t>
      </w:r>
      <w:r w:rsidRPr="000B0DDD">
        <w:rPr>
          <w:rFonts w:hint="eastAsia"/>
          <w:b/>
        </w:rPr>
        <w:t>資料會因用藥與檢驗紀錄進行更新</w:t>
      </w:r>
      <w:r w:rsidRPr="000B0DDD">
        <w:rPr>
          <w:b/>
        </w:rPr>
        <w:t>）</w:t>
      </w:r>
      <w:r w:rsidRPr="000B0DDD">
        <w:rPr>
          <w:rFonts w:hint="eastAsia"/>
          <w:b/>
        </w:rPr>
        <w:t>，數值可能因查詢時間不同略有差異。</w:t>
      </w:r>
    </w:p>
    <w:p w:rsidR="00957997" w:rsidRDefault="00957997" w:rsidP="00BC50F6">
      <w:pPr>
        <w:numPr>
          <w:ilvl w:val="0"/>
          <w:numId w:val="15"/>
        </w:numPr>
        <w:overflowPunct w:val="0"/>
        <w:spacing w:line="360" w:lineRule="auto"/>
      </w:pPr>
      <w:r w:rsidRPr="000B0DDD">
        <w:rPr>
          <w:rFonts w:hint="eastAsia"/>
        </w:rPr>
        <w:t>請遵守資訊安全規範，確保個案隱私。</w:t>
      </w:r>
    </w:p>
    <w:p w:rsidR="00957997" w:rsidRDefault="00957997" w:rsidP="00957997">
      <w:pPr>
        <w:overflowPunct w:val="0"/>
        <w:ind w:left="360"/>
        <w:sectPr w:rsidR="00957997" w:rsidSect="00C368EA">
          <w:headerReference w:type="even" r:id="rId72"/>
          <w:headerReference w:type="default" r:id="rId73"/>
          <w:pgSz w:w="11906" w:h="16838" w:code="9"/>
          <w:pgMar w:top="1247" w:right="1134" w:bottom="1021" w:left="1134" w:header="680" w:footer="567" w:gutter="0"/>
          <w:cols w:space="425"/>
          <w:docGrid w:linePitch="485"/>
        </w:sectPr>
      </w:pPr>
    </w:p>
    <w:p w:rsidR="00957997" w:rsidRPr="00CE312D" w:rsidRDefault="00957997" w:rsidP="00957997">
      <w:pPr>
        <w:pStyle w:val="10"/>
        <w:spacing w:before="0" w:after="0" w:line="360" w:lineRule="auto"/>
        <w:rPr>
          <w:rFonts w:ascii="Times New Roman" w:eastAsia="標楷體" w:hAnsi="Times New Roman"/>
          <w:sz w:val="28"/>
        </w:rPr>
      </w:pPr>
      <w:bookmarkStart w:id="32" w:name="_Toc452106139"/>
      <w:r w:rsidRPr="00CE312D">
        <w:rPr>
          <w:rFonts w:ascii="Times New Roman" w:eastAsia="標楷體" w:hAnsi="Times New Roman"/>
          <w:sz w:val="28"/>
        </w:rPr>
        <w:t>附件</w:t>
      </w:r>
      <w:r>
        <w:rPr>
          <w:rFonts w:ascii="Times New Roman" w:eastAsia="標楷體" w:hAnsi="Times New Roman" w:hint="eastAsia"/>
          <w:sz w:val="28"/>
        </w:rPr>
        <w:t>6</w:t>
      </w:r>
      <w:r w:rsidRPr="00CE312D">
        <w:rPr>
          <w:rFonts w:ascii="Times New Roman" w:eastAsia="標楷體" w:hAnsi="Times New Roman"/>
          <w:sz w:val="28"/>
        </w:rPr>
        <w:t>、符合國家標準</w:t>
      </w:r>
      <w:r w:rsidRPr="00CE312D">
        <w:rPr>
          <w:rFonts w:ascii="Times New Roman" w:eastAsia="標楷體" w:hAnsi="Times New Roman"/>
          <w:sz w:val="28"/>
        </w:rPr>
        <w:t>CNS14774</w:t>
      </w:r>
      <w:r w:rsidRPr="00CE312D">
        <w:rPr>
          <w:rFonts w:ascii="Times New Roman" w:eastAsia="標楷體" w:hAnsi="Times New Roman"/>
          <w:sz w:val="28"/>
        </w:rPr>
        <w:t>之檢測報告範例、醫療器材</w:t>
      </w:r>
      <w:r w:rsidRPr="00364C35">
        <w:rPr>
          <w:rFonts w:ascii="標楷體" w:eastAsia="標楷體" w:hAnsi="標楷體" w:hint="eastAsia"/>
          <w:sz w:val="28"/>
        </w:rPr>
        <w:t>第一等級與</w:t>
      </w:r>
      <w:r w:rsidRPr="00CE312D">
        <w:rPr>
          <w:rFonts w:ascii="Times New Roman" w:eastAsia="標楷體" w:hAnsi="Times New Roman"/>
          <w:sz w:val="28"/>
        </w:rPr>
        <w:t>第二等級許可證範例</w:t>
      </w:r>
      <w:bookmarkEnd w:id="32"/>
    </w:p>
    <w:p w:rsidR="00957997" w:rsidRDefault="00957997" w:rsidP="00957997">
      <w:pPr>
        <w:snapToGrid w:val="0"/>
      </w:pPr>
      <w:r>
        <w:rPr>
          <w:rFonts w:hint="eastAsia"/>
        </w:rPr>
        <w:t>一、符合國家標準</w:t>
      </w:r>
      <w:r>
        <w:rPr>
          <w:rFonts w:hint="eastAsia"/>
        </w:rPr>
        <w:t>CNS14774</w:t>
      </w:r>
      <w:r>
        <w:rPr>
          <w:rFonts w:hint="eastAsia"/>
        </w:rPr>
        <w:t>之檢測報告範例</w:t>
      </w:r>
    </w:p>
    <w:p w:rsidR="00957997" w:rsidRDefault="00957997" w:rsidP="00957997">
      <w:pPr>
        <w:snapToGrid w:val="0"/>
      </w:pPr>
      <w:r>
        <w:rPr>
          <w:rFonts w:hint="eastAsia"/>
          <w:noProof/>
        </w:rPr>
        <w:drawing>
          <wp:anchor distT="0" distB="0" distL="114300" distR="114300" simplePos="0" relativeHeight="251677696" behindDoc="1" locked="0" layoutInCell="1" allowOverlap="1" wp14:anchorId="6E7A252F" wp14:editId="5EF175FB">
            <wp:simplePos x="0" y="0"/>
            <wp:positionH relativeFrom="column">
              <wp:posOffset>-122555</wp:posOffset>
            </wp:positionH>
            <wp:positionV relativeFrom="paragraph">
              <wp:posOffset>53340</wp:posOffset>
            </wp:positionV>
            <wp:extent cx="6570980" cy="8027670"/>
            <wp:effectExtent l="0" t="0" r="127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0980" cy="8027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widowControl/>
      </w:pPr>
      <w:r>
        <w:br w:type="page"/>
      </w:r>
    </w:p>
    <w:p w:rsidR="00957997" w:rsidRDefault="00957997" w:rsidP="00957997">
      <w:pPr>
        <w:snapToGrid w:val="0"/>
      </w:pPr>
      <w:r>
        <w:rPr>
          <w:rFonts w:hint="eastAsia"/>
          <w:noProof/>
        </w:rPr>
        <w:drawing>
          <wp:anchor distT="0" distB="0" distL="114300" distR="114300" simplePos="0" relativeHeight="251680768" behindDoc="1" locked="0" layoutInCell="1" allowOverlap="1" wp14:anchorId="70480C67" wp14:editId="1710ACAD">
            <wp:simplePos x="0" y="0"/>
            <wp:positionH relativeFrom="column">
              <wp:posOffset>-175895</wp:posOffset>
            </wp:positionH>
            <wp:positionV relativeFrom="paragraph">
              <wp:posOffset>2540</wp:posOffset>
            </wp:positionV>
            <wp:extent cx="6570980" cy="8984615"/>
            <wp:effectExtent l="0" t="0" r="1270" b="698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70980" cy="8984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snapToGrid w:val="0"/>
      </w:pPr>
    </w:p>
    <w:p w:rsidR="00957997" w:rsidRDefault="00957997" w:rsidP="00957997">
      <w:pPr>
        <w:widowControl/>
      </w:pPr>
      <w:r>
        <w:br w:type="page"/>
      </w:r>
    </w:p>
    <w:p w:rsidR="00957997" w:rsidRDefault="00957997" w:rsidP="00957997">
      <w:pPr>
        <w:snapToGrid w:val="0"/>
      </w:pPr>
      <w:r>
        <w:rPr>
          <w:rFonts w:hint="eastAsia"/>
          <w:noProof/>
        </w:rPr>
        <w:drawing>
          <wp:anchor distT="0" distB="0" distL="114300" distR="114300" simplePos="0" relativeHeight="251681792" behindDoc="1" locked="0" layoutInCell="1" allowOverlap="1" wp14:anchorId="75BD39FE" wp14:editId="7766BA9C">
            <wp:simplePos x="0" y="0"/>
            <wp:positionH relativeFrom="column">
              <wp:posOffset>71755</wp:posOffset>
            </wp:positionH>
            <wp:positionV relativeFrom="paragraph">
              <wp:posOffset>15240</wp:posOffset>
            </wp:positionV>
            <wp:extent cx="5954395" cy="8792845"/>
            <wp:effectExtent l="0" t="0" r="8255" b="8255"/>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54395" cy="879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snapToGrid w:val="0"/>
      </w:pPr>
    </w:p>
    <w:p w:rsidR="00957997" w:rsidRDefault="00957997" w:rsidP="00957997">
      <w:pPr>
        <w:widowControl/>
      </w:pPr>
      <w:r>
        <w:br w:type="page"/>
      </w:r>
    </w:p>
    <w:p w:rsidR="00957997" w:rsidRDefault="00957997" w:rsidP="00957997">
      <w:pPr>
        <w:snapToGrid w:val="0"/>
      </w:pPr>
      <w:r>
        <w:rPr>
          <w:noProof/>
        </w:rPr>
        <w:drawing>
          <wp:anchor distT="0" distB="0" distL="114300" distR="114300" simplePos="0" relativeHeight="251682816" behindDoc="0" locked="0" layoutInCell="1" allowOverlap="1" wp14:anchorId="3B11DDE5" wp14:editId="377A7155">
            <wp:simplePos x="0" y="0"/>
            <wp:positionH relativeFrom="column">
              <wp:posOffset>4438650</wp:posOffset>
            </wp:positionH>
            <wp:positionV relativeFrom="paragraph">
              <wp:posOffset>3282950</wp:posOffset>
            </wp:positionV>
            <wp:extent cx="1120140" cy="1089660"/>
            <wp:effectExtent l="0" t="0" r="381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120140" cy="1089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F5AAD3B" wp14:editId="04B4AB18">
            <wp:extent cx="5980430" cy="8803640"/>
            <wp:effectExtent l="0" t="0" r="127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80430" cy="8803640"/>
                    </a:xfrm>
                    <a:prstGeom prst="rect">
                      <a:avLst/>
                    </a:prstGeom>
                    <a:noFill/>
                  </pic:spPr>
                </pic:pic>
              </a:graphicData>
            </a:graphic>
          </wp:inline>
        </w:drawing>
      </w:r>
    </w:p>
    <w:p w:rsidR="00957997" w:rsidRDefault="00957997" w:rsidP="00957997">
      <w:pPr>
        <w:widowControl/>
      </w:pPr>
    </w:p>
    <w:p w:rsidR="00957997" w:rsidRDefault="00957997" w:rsidP="00957997">
      <w:pPr>
        <w:snapToGrid w:val="0"/>
        <w:ind w:firstLineChars="204" w:firstLine="530"/>
      </w:pPr>
    </w:p>
    <w:p w:rsidR="00957997" w:rsidRPr="007C297A" w:rsidRDefault="00957997" w:rsidP="00957997">
      <w:pPr>
        <w:snapToGrid w:val="0"/>
        <w:ind w:firstLineChars="204" w:firstLine="530"/>
      </w:pPr>
      <w:r>
        <w:rPr>
          <w:rFonts w:hint="eastAsia"/>
        </w:rPr>
        <w:t>二、</w:t>
      </w:r>
      <w:r w:rsidRPr="007C297A">
        <w:rPr>
          <w:rFonts w:hint="eastAsia"/>
          <w:b/>
        </w:rPr>
        <w:t>醫療器材第一等級許可證範例</w:t>
      </w:r>
    </w:p>
    <w:p w:rsidR="00957997" w:rsidRDefault="00957997" w:rsidP="00957997">
      <w:pPr>
        <w:snapToGrid w:val="0"/>
      </w:pPr>
    </w:p>
    <w:p w:rsidR="00957997" w:rsidRPr="00CE312D" w:rsidRDefault="00957997" w:rsidP="00957997">
      <w:pPr>
        <w:widowControl/>
      </w:pPr>
    </w:p>
    <w:p w:rsidR="00957997" w:rsidRPr="003C4E6F" w:rsidRDefault="00957997" w:rsidP="00957997">
      <w:pPr>
        <w:overflowPunct w:val="0"/>
        <w:ind w:left="360"/>
        <w:outlineLvl w:val="1"/>
        <w:rPr>
          <w:b/>
          <w:sz w:val="28"/>
          <w:szCs w:val="28"/>
        </w:rPr>
        <w:sectPr w:rsidR="00957997" w:rsidRPr="003C4E6F" w:rsidSect="009A5015">
          <w:headerReference w:type="even" r:id="rId79"/>
          <w:headerReference w:type="default" r:id="rId80"/>
          <w:pgSz w:w="11906" w:h="16838" w:code="9"/>
          <w:pgMar w:top="1418" w:right="1134" w:bottom="907" w:left="1134" w:header="680" w:footer="567" w:gutter="0"/>
          <w:cols w:space="425"/>
          <w:docGrid w:linePitch="485"/>
        </w:sectPr>
      </w:pPr>
      <w:r>
        <w:rPr>
          <w:rFonts w:hint="eastAsia"/>
          <w:b/>
          <w:noProof/>
          <w:sz w:val="28"/>
          <w:szCs w:val="28"/>
        </w:rPr>
        <w:drawing>
          <wp:inline distT="0" distB="0" distL="0" distR="0" wp14:anchorId="22147889" wp14:editId="0660D7D2">
            <wp:extent cx="6120130" cy="6789420"/>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第一等級醫材許可證範例.jpg"/>
                    <pic:cNvPicPr/>
                  </pic:nvPicPr>
                  <pic:blipFill rotWithShape="1">
                    <a:blip r:embed="rId81" cstate="print">
                      <a:extLst>
                        <a:ext uri="{28A0092B-C50C-407E-A947-70E740481C1C}">
                          <a14:useLocalDpi xmlns:a14="http://schemas.microsoft.com/office/drawing/2010/main" val="0"/>
                        </a:ext>
                      </a:extLst>
                    </a:blip>
                    <a:srcRect t="9947" b="11003"/>
                    <a:stretch/>
                  </pic:blipFill>
                  <pic:spPr bwMode="auto">
                    <a:xfrm>
                      <a:off x="0" y="0"/>
                      <a:ext cx="6120130" cy="6789420"/>
                    </a:xfrm>
                    <a:prstGeom prst="rect">
                      <a:avLst/>
                    </a:prstGeom>
                    <a:ln>
                      <a:noFill/>
                    </a:ln>
                    <a:extLst>
                      <a:ext uri="{53640926-AAD7-44D8-BBD7-CCE9431645EC}">
                        <a14:shadowObscured xmlns:a14="http://schemas.microsoft.com/office/drawing/2010/main"/>
                      </a:ext>
                    </a:extLst>
                  </pic:spPr>
                </pic:pic>
              </a:graphicData>
            </a:graphic>
          </wp:inline>
        </w:drawing>
      </w:r>
    </w:p>
    <w:p w:rsidR="00957997" w:rsidRDefault="00957997" w:rsidP="00957997">
      <w:pPr>
        <w:snapToGrid w:val="0"/>
        <w:ind w:leftChars="-1" w:left="-3" w:firstLineChars="123" w:firstLine="320"/>
      </w:pPr>
      <w:r>
        <w:rPr>
          <w:rFonts w:hint="eastAsia"/>
        </w:rPr>
        <w:t>三、醫療器材第二等級許可證範例</w:t>
      </w:r>
    </w:p>
    <w:p w:rsidR="00957997" w:rsidRPr="002A29EC" w:rsidRDefault="00957997" w:rsidP="00957997">
      <w:pPr>
        <w:snapToGrid w:val="0"/>
      </w:pPr>
      <w:r>
        <w:rPr>
          <w:b/>
          <w:noProof/>
        </w:rPr>
        <w:drawing>
          <wp:inline distT="0" distB="0" distL="0" distR="0" wp14:anchorId="4C4441AB" wp14:editId="719827AB">
            <wp:extent cx="5976620" cy="7676515"/>
            <wp:effectExtent l="0" t="0" r="5080" b="63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第二等級醫材許可證範例.jpg"/>
                    <pic:cNvPicPr/>
                  </pic:nvPicPr>
                  <pic:blipFill rotWithShape="1">
                    <a:blip r:embed="rId82" cstate="print">
                      <a:extLst>
                        <a:ext uri="{28A0092B-C50C-407E-A947-70E740481C1C}">
                          <a14:useLocalDpi xmlns:a14="http://schemas.microsoft.com/office/drawing/2010/main" val="0"/>
                        </a:ext>
                      </a:extLst>
                    </a:blip>
                    <a:srcRect t="9194"/>
                    <a:stretch/>
                  </pic:blipFill>
                  <pic:spPr bwMode="auto">
                    <a:xfrm>
                      <a:off x="0" y="0"/>
                      <a:ext cx="5976620" cy="7676515"/>
                    </a:xfrm>
                    <a:prstGeom prst="rect">
                      <a:avLst/>
                    </a:prstGeom>
                    <a:ln>
                      <a:noFill/>
                    </a:ln>
                    <a:extLst>
                      <a:ext uri="{53640926-AAD7-44D8-BBD7-CCE9431645EC}">
                        <a14:shadowObscured xmlns:a14="http://schemas.microsoft.com/office/drawing/2010/main"/>
                      </a:ext>
                    </a:extLst>
                  </pic:spPr>
                </pic:pic>
              </a:graphicData>
            </a:graphic>
          </wp:inline>
        </w:drawing>
      </w:r>
    </w:p>
    <w:p w:rsidR="00957997" w:rsidRPr="00CA67EB" w:rsidRDefault="00957997" w:rsidP="00957997">
      <w:pPr>
        <w:widowControl/>
      </w:pPr>
    </w:p>
    <w:p w:rsidR="00957997" w:rsidRDefault="00957997" w:rsidP="00957997">
      <w:pPr>
        <w:snapToGrid w:val="0"/>
      </w:pPr>
    </w:p>
    <w:p w:rsidR="00957997" w:rsidRDefault="00957997" w:rsidP="00957997">
      <w:pPr>
        <w:widowControl/>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bookmarkEnd w:id="6"/>
    <w:p w:rsidR="00957997" w:rsidRDefault="00957997" w:rsidP="00957997">
      <w:pPr>
        <w:widowControl/>
        <w:rPr>
          <w:rFonts w:hAnsi="標楷體"/>
          <w:b/>
          <w:sz w:val="28"/>
          <w:szCs w:val="28"/>
        </w:rPr>
      </w:pPr>
      <w:r>
        <w:br w:type="page"/>
      </w:r>
    </w:p>
    <w:p w:rsidR="00957997" w:rsidRPr="006C3824" w:rsidRDefault="00957997" w:rsidP="00957997">
      <w:pPr>
        <w:pStyle w:val="1-2"/>
        <w:jc w:val="center"/>
      </w:pPr>
    </w:p>
    <w:p w:rsidR="00957997" w:rsidRPr="00957997" w:rsidRDefault="00957997" w:rsidP="00620427">
      <w:pPr>
        <w:overflowPunct w:val="0"/>
        <w:spacing w:line="0" w:lineRule="atLeast"/>
        <w:ind w:right="360"/>
        <w:jc w:val="right"/>
      </w:pPr>
    </w:p>
    <w:sectPr w:rsidR="00957997" w:rsidRPr="00957997" w:rsidSect="00620427">
      <w:headerReference w:type="even" r:id="rId83"/>
      <w:headerReference w:type="default" r:id="rId84"/>
      <w:pgSz w:w="11906" w:h="16838" w:code="9"/>
      <w:pgMar w:top="1247" w:right="1134" w:bottom="1021" w:left="1134" w:header="680" w:footer="56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115" w:rsidRDefault="00604115">
      <w:r>
        <w:separator/>
      </w:r>
    </w:p>
  </w:endnote>
  <w:endnote w:type="continuationSeparator" w:id="0">
    <w:p w:rsidR="00604115" w:rsidRDefault="0060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page" w:hAnchor="margin" w:xAlign="center" w:y="16047"/>
      <w:rPr>
        <w:rStyle w:val="af0"/>
      </w:rPr>
    </w:pPr>
    <w:r>
      <w:rPr>
        <w:rStyle w:val="af0"/>
      </w:rPr>
      <w:fldChar w:fldCharType="begin"/>
    </w:r>
    <w:r>
      <w:rPr>
        <w:rStyle w:val="af0"/>
      </w:rPr>
      <w:instrText xml:space="preserve">PAGE  </w:instrText>
    </w:r>
    <w:r>
      <w:rPr>
        <w:rStyle w:val="af0"/>
      </w:rPr>
      <w:fldChar w:fldCharType="separate"/>
    </w:r>
    <w:r w:rsidR="00094ACD">
      <w:rPr>
        <w:rStyle w:val="af0"/>
        <w:noProof/>
      </w:rPr>
      <w:t>2</w:t>
    </w:r>
    <w:r>
      <w:rPr>
        <w:rStyle w:val="af0"/>
      </w:rPr>
      <w:fldChar w:fldCharType="end"/>
    </w:r>
  </w:p>
  <w:p w:rsidR="00874F71" w:rsidRDefault="00874F7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page" w:hAnchor="page" w:xAlign="center" w:y="16047"/>
      <w:jc w:val="center"/>
      <w:rPr>
        <w:rStyle w:val="af0"/>
      </w:rPr>
    </w:pPr>
    <w:r>
      <w:rPr>
        <w:rStyle w:val="af0"/>
      </w:rPr>
      <w:fldChar w:fldCharType="begin"/>
    </w:r>
    <w:r>
      <w:rPr>
        <w:rStyle w:val="af0"/>
      </w:rPr>
      <w:instrText xml:space="preserve">PAGE  </w:instrText>
    </w:r>
    <w:r>
      <w:rPr>
        <w:rStyle w:val="af0"/>
      </w:rPr>
      <w:fldChar w:fldCharType="separate"/>
    </w:r>
    <w:r w:rsidR="00094ACD">
      <w:rPr>
        <w:rStyle w:val="af0"/>
        <w:noProof/>
      </w:rPr>
      <w:t>3</w:t>
    </w:r>
    <w:r>
      <w:rPr>
        <w:rStyle w:val="af0"/>
      </w:rPr>
      <w:fldChar w:fldCharType="end"/>
    </w:r>
  </w:p>
  <w:p w:rsidR="00874F71" w:rsidRDefault="00874F7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pPr>
    <w:r>
      <w:rPr>
        <w:noProof/>
      </w:rPr>
      <mc:AlternateContent>
        <mc:Choice Requires="wps">
          <w:drawing>
            <wp:anchor distT="0" distB="0" distL="114300" distR="114300" simplePos="0" relativeHeight="251735040" behindDoc="0" locked="0" layoutInCell="1" allowOverlap="1" wp14:anchorId="66E472C9" wp14:editId="65146BFF">
              <wp:simplePos x="0" y="0"/>
              <wp:positionH relativeFrom="page">
                <wp:posOffset>360045</wp:posOffset>
              </wp:positionH>
              <wp:positionV relativeFrom="page">
                <wp:align>center</wp:align>
              </wp:positionV>
              <wp:extent cx="179705" cy="360045"/>
              <wp:effectExtent l="0" t="0" r="0" b="1905"/>
              <wp:wrapNone/>
              <wp:docPr id="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1869BC" w:rsidRPr="001869BC">
                            <w:rPr>
                              <w:noProof/>
                              <w:sz w:val="20"/>
                              <w:szCs w:val="20"/>
                              <w:lang w:val="zh-TW"/>
                            </w:rPr>
                            <w:t>20</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472C9" id="_x0000_t202" coordsize="21600,21600" o:spt="202" path="m,l,21600r21600,l21600,xe">
              <v:stroke joinstyle="miter"/>
              <v:path gradientshapeok="t" o:connecttype="rect"/>
            </v:shapetype>
            <v:shape id="Text Box 1" o:spid="_x0000_s1059" type="#_x0000_t202" style="position:absolute;margin-left:28.35pt;margin-top:0;width:14.15pt;height:28.35pt;z-index:251735040;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" stroked="f">
              <v:stroke endarrowlength="short"/>
              <v:textbox style="layout-flow:vertical-ideographic" inset="0,0,0,0">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1869BC" w:rsidRPr="001869BC">
                      <w:rPr>
                        <w:noProof/>
                        <w:sz w:val="20"/>
                        <w:szCs w:val="20"/>
                        <w:lang w:val="zh-TW"/>
                      </w:rPr>
                      <w:t>20</w:t>
                    </w:r>
                    <w:r w:rsidRPr="00693E1F">
                      <w:rPr>
                        <w:sz w:val="20"/>
                        <w:szCs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rPr>
        <w:noProof/>
      </w:rPr>
      <mc:AlternateContent>
        <mc:Choice Requires="wps">
          <w:drawing>
            <wp:anchor distT="0" distB="0" distL="114300" distR="114300" simplePos="0" relativeHeight="251734016" behindDoc="0" locked="0" layoutInCell="1" allowOverlap="1" wp14:anchorId="5B8013D1" wp14:editId="5B850E45">
              <wp:simplePos x="0" y="0"/>
              <wp:positionH relativeFrom="page">
                <wp:posOffset>360045</wp:posOffset>
              </wp:positionH>
              <wp:positionV relativeFrom="page">
                <wp:align>center</wp:align>
              </wp:positionV>
              <wp:extent cx="179705" cy="360045"/>
              <wp:effectExtent l="0" t="0" r="0" b="1905"/>
              <wp:wrapNone/>
              <wp:docPr id="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094ACD" w:rsidRPr="00094ACD">
                            <w:rPr>
                              <w:noProof/>
                              <w:sz w:val="20"/>
                              <w:szCs w:val="20"/>
                              <w:lang w:val="zh-TW"/>
                            </w:rPr>
                            <w:t>5</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013D1" id="_x0000_t202" coordsize="21600,21600" o:spt="202" path="m,l,21600r21600,l21600,xe">
              <v:stroke joinstyle="miter"/>
              <v:path gradientshapeok="t" o:connecttype="rect"/>
            </v:shapetype>
            <v:shape id="_x0000_s1060" type="#_x0000_t202" style="position:absolute;left:0;text-align:left;margin-left:28.35pt;margin-top:0;width:14.15pt;height:28.35pt;z-index:251734016;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" stroked="f">
              <v:stroke endarrowlength="short"/>
              <v:textbox style="layout-flow:vertical-ideographic" inset="0,0,0,0">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094ACD" w:rsidRPr="00094ACD">
                      <w:rPr>
                        <w:noProof/>
                        <w:sz w:val="20"/>
                        <w:szCs w:val="20"/>
                        <w:lang w:val="zh-TW"/>
                      </w:rPr>
                      <w:t>5</w:t>
                    </w:r>
                    <w:r w:rsidRPr="00693E1F">
                      <w:rPr>
                        <w:sz w:val="20"/>
                        <w:szCs w:val="20"/>
                      </w:rPr>
                      <w:fldChar w:fldCharType="end"/>
                    </w:r>
                  </w:p>
                </w:txbxContent>
              </v:textbox>
              <w10:wrap anchorx="page" anchory="page"/>
            </v:shape>
          </w:pict>
        </mc:Fallback>
      </mc:AlternateContent>
    </w:r>
  </w:p>
  <w:p w:rsidR="00874F71" w:rsidRDefault="00874F71">
    <w:pPr>
      <w:pStyle w:val="ac"/>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1869BC">
      <w:rPr>
        <w:rStyle w:val="af0"/>
        <w:noProof/>
      </w:rPr>
      <w:t>64</w:t>
    </w:r>
    <w:r>
      <w:rPr>
        <w:rStyle w:val="af0"/>
      </w:rPr>
      <w:fldChar w:fldCharType="end"/>
    </w:r>
  </w:p>
  <w:p w:rsidR="00874F71" w:rsidRDefault="00874F71">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fldChar w:fldCharType="begin"/>
    </w:r>
    <w:r>
      <w:instrText>PAGE   \* MERGEFORMAT</w:instrText>
    </w:r>
    <w:r>
      <w:fldChar w:fldCharType="separate"/>
    </w:r>
    <w:r w:rsidR="001869BC" w:rsidRPr="001869BC">
      <w:rPr>
        <w:noProof/>
        <w:lang w:val="zh-TW"/>
      </w:rPr>
      <w:t>31</w:t>
    </w:r>
    <w:r>
      <w:rPr>
        <w:noProof/>
        <w:lang w:val="zh-TW"/>
      </w:rPr>
      <w:fldChar w:fldCharType="end"/>
    </w:r>
  </w:p>
  <w:p w:rsidR="00874F71" w:rsidRDefault="00874F71">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fldChar w:fldCharType="begin"/>
    </w:r>
    <w:r>
      <w:instrText>PAGE   \* MERGEFORMAT</w:instrText>
    </w:r>
    <w:r>
      <w:fldChar w:fldCharType="separate"/>
    </w:r>
    <w:r w:rsidR="001869BC" w:rsidRPr="001869BC">
      <w:rPr>
        <w:noProof/>
        <w:lang w:val="zh-TW"/>
      </w:rPr>
      <w:t>65</w:t>
    </w:r>
    <w:r>
      <w:rPr>
        <w:noProof/>
        <w:lang w:val="zh-TW"/>
      </w:rPr>
      <w:fldChar w:fldCharType="end"/>
    </w:r>
  </w:p>
  <w:p w:rsidR="00874F71" w:rsidRDefault="00874F7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115" w:rsidRDefault="00604115">
      <w:r>
        <w:separator/>
      </w:r>
    </w:p>
  </w:footnote>
  <w:footnote w:type="continuationSeparator" w:id="0">
    <w:p w:rsidR="00604115" w:rsidRDefault="00604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8C7FA9" w:rsidRDefault="00874F71" w:rsidP="0062583B">
    <w:pPr>
      <w:pStyle w:val="34"/>
    </w:pPr>
    <w:r>
      <w:rPr>
        <w:rFonts w:hint="eastAsia"/>
      </w:rPr>
      <w:t>附件</w:t>
    </w:r>
    <w:r>
      <w:rPr>
        <w:rFonts w:hint="eastAsia"/>
      </w:rPr>
      <w:t>6</w:t>
    </w:r>
    <w:r>
      <w:rPr>
        <w:rFonts w:hint="eastAsia"/>
      </w:rPr>
      <w:t>、</w:t>
    </w: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385FE2" w:rsidRDefault="00874F71" w:rsidP="00385FE2">
    <w:pPr>
      <w:pStyle w:val="aa"/>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D35F8" w:rsidRDefault="00874F71" w:rsidP="00FD35F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2" style="width:8.25pt;height:8.25pt;visibility:visible" o:bullet="t">
        <v:imagedata r:id="rId1" o:title="2"/>
      </v:shape>
    </w:pict>
  </w:numPicBullet>
  <w:abstractNum w:abstractNumId="0" w15:restartNumberingAfterBreak="0">
    <w:nsid w:val="FFFFFF89"/>
    <w:multiLevelType w:val="singleLevel"/>
    <w:tmpl w:val="705295E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52F95"/>
    <w:multiLevelType w:val="hybridMultilevel"/>
    <w:tmpl w:val="2652A0F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0495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F46C6F"/>
    <w:multiLevelType w:val="hybridMultilevel"/>
    <w:tmpl w:val="4656A6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5" w15:restartNumberingAfterBreak="0">
    <w:nsid w:val="15B31F63"/>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7BD70DC"/>
    <w:multiLevelType w:val="hybridMultilevel"/>
    <w:tmpl w:val="3CD04B02"/>
    <w:lvl w:ilvl="0" w:tplc="D9D44F0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87454D1"/>
    <w:multiLevelType w:val="hybridMultilevel"/>
    <w:tmpl w:val="D6A2B526"/>
    <w:lvl w:ilvl="0" w:tplc="7C9E589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B332E4A"/>
    <w:multiLevelType w:val="hybridMultilevel"/>
    <w:tmpl w:val="568CB008"/>
    <w:lvl w:ilvl="0" w:tplc="D0AE37BA">
      <w:start w:val="1"/>
      <w:numFmt w:val="decimal"/>
      <w:lvlText w:val="%1."/>
      <w:lvlJc w:val="left"/>
      <w:pPr>
        <w:tabs>
          <w:tab w:val="num" w:pos="360"/>
        </w:tabs>
        <w:ind w:left="360" w:hanging="360"/>
      </w:pPr>
      <w:rPr>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1BA70616"/>
    <w:multiLevelType w:val="hybridMultilevel"/>
    <w:tmpl w:val="43EC2B10"/>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E370E2"/>
    <w:multiLevelType w:val="hybridMultilevel"/>
    <w:tmpl w:val="D1DEC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E1096B"/>
    <w:multiLevelType w:val="hybridMultilevel"/>
    <w:tmpl w:val="E47E6F98"/>
    <w:styleLink w:val="12"/>
    <w:lvl w:ilvl="0" w:tplc="382AFFF8">
      <w:start w:val="1"/>
      <w:numFmt w:val="bullet"/>
      <w:lvlText w:val="□"/>
      <w:lvlJc w:val="left"/>
      <w:pPr>
        <w:tabs>
          <w:tab w:val="num" w:pos="284"/>
        </w:tabs>
        <w:ind w:left="340" w:hanging="340"/>
      </w:pPr>
      <w:rPr>
        <w:rFonts w:ascii="標楷體" w:eastAsia="標楷體" w:hAnsi="標楷體"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25D62EDF"/>
    <w:multiLevelType w:val="hybridMultilevel"/>
    <w:tmpl w:val="CDB05EC4"/>
    <w:lvl w:ilvl="0" w:tplc="32B000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0"/>
        </w:tabs>
        <w:ind w:left="0" w:hanging="480"/>
      </w:pPr>
    </w:lvl>
    <w:lvl w:ilvl="3" w:tplc="0409000F" w:tentative="1">
      <w:start w:val="1"/>
      <w:numFmt w:val="decimal"/>
      <w:lvlText w:val="%4."/>
      <w:lvlJc w:val="left"/>
      <w:pPr>
        <w:tabs>
          <w:tab w:val="num" w:pos="480"/>
        </w:tabs>
        <w:ind w:left="480" w:hanging="480"/>
      </w:pPr>
    </w:lvl>
    <w:lvl w:ilvl="4" w:tplc="04090019" w:tentative="1">
      <w:start w:val="1"/>
      <w:numFmt w:val="ideographTraditional"/>
      <w:lvlText w:val="%5、"/>
      <w:lvlJc w:val="left"/>
      <w:pPr>
        <w:tabs>
          <w:tab w:val="num" w:pos="960"/>
        </w:tabs>
        <w:ind w:left="960" w:hanging="480"/>
      </w:pPr>
    </w:lvl>
    <w:lvl w:ilvl="5" w:tplc="0409001B" w:tentative="1">
      <w:start w:val="1"/>
      <w:numFmt w:val="lowerRoman"/>
      <w:lvlText w:val="%6."/>
      <w:lvlJc w:val="right"/>
      <w:pPr>
        <w:tabs>
          <w:tab w:val="num" w:pos="1440"/>
        </w:tabs>
        <w:ind w:left="1440" w:hanging="480"/>
      </w:pPr>
    </w:lvl>
    <w:lvl w:ilvl="6" w:tplc="0409000F" w:tentative="1">
      <w:start w:val="1"/>
      <w:numFmt w:val="decimal"/>
      <w:lvlText w:val="%7."/>
      <w:lvlJc w:val="left"/>
      <w:pPr>
        <w:tabs>
          <w:tab w:val="num" w:pos="1920"/>
        </w:tabs>
        <w:ind w:left="1920" w:hanging="480"/>
      </w:pPr>
    </w:lvl>
    <w:lvl w:ilvl="7" w:tplc="04090019" w:tentative="1">
      <w:start w:val="1"/>
      <w:numFmt w:val="ideographTraditional"/>
      <w:lvlText w:val="%8、"/>
      <w:lvlJc w:val="left"/>
      <w:pPr>
        <w:tabs>
          <w:tab w:val="num" w:pos="2400"/>
        </w:tabs>
        <w:ind w:left="2400" w:hanging="480"/>
      </w:pPr>
    </w:lvl>
    <w:lvl w:ilvl="8" w:tplc="0409001B" w:tentative="1">
      <w:start w:val="1"/>
      <w:numFmt w:val="lowerRoman"/>
      <w:lvlText w:val="%9."/>
      <w:lvlJc w:val="right"/>
      <w:pPr>
        <w:tabs>
          <w:tab w:val="num" w:pos="2880"/>
        </w:tabs>
        <w:ind w:left="2880" w:hanging="480"/>
      </w:pPr>
    </w:lvl>
  </w:abstractNum>
  <w:abstractNum w:abstractNumId="13" w15:restartNumberingAfterBreak="0">
    <w:nsid w:val="27202042"/>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9E97B31"/>
    <w:multiLevelType w:val="hybridMultilevel"/>
    <w:tmpl w:val="C3260178"/>
    <w:lvl w:ilvl="0" w:tplc="513283C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4D2D34"/>
    <w:multiLevelType w:val="hybridMultilevel"/>
    <w:tmpl w:val="D6A2B526"/>
    <w:lvl w:ilvl="0" w:tplc="7C9E589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0CD4B37"/>
    <w:multiLevelType w:val="hybridMultilevel"/>
    <w:tmpl w:val="F6A84DB4"/>
    <w:lvl w:ilvl="0" w:tplc="5D8A13BA">
      <w:start w:val="1"/>
      <w:numFmt w:val="decimal"/>
      <w:lvlText w:val="%1."/>
      <w:lvlJc w:val="left"/>
      <w:pPr>
        <w:tabs>
          <w:tab w:val="num" w:pos="363"/>
        </w:tabs>
        <w:ind w:left="363" w:hanging="363"/>
      </w:pPr>
      <w:rPr>
        <w:rFonts w:ascii="Times New Roman" w:hAnsi="Times New Roman" w:cs="Times New Roman" w:hint="default"/>
        <w:b w:val="0"/>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DD763B0"/>
    <w:multiLevelType w:val="hybridMultilevel"/>
    <w:tmpl w:val="6A164CFC"/>
    <w:lvl w:ilvl="0" w:tplc="ECA2B860">
      <w:start w:val="1"/>
      <w:numFmt w:val="bullet"/>
      <w:lvlText w:val=""/>
      <w:lvlPicBulletId w:val="0"/>
      <w:lvlJc w:val="left"/>
      <w:pPr>
        <w:ind w:left="1001" w:hanging="480"/>
      </w:pPr>
      <w:rPr>
        <w:rFonts w:ascii="Symbol" w:hAnsi="Symbol"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18" w15:restartNumberingAfterBreak="0">
    <w:nsid w:val="508F3343"/>
    <w:multiLevelType w:val="hybridMultilevel"/>
    <w:tmpl w:val="A6EAD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9B15F4"/>
    <w:multiLevelType w:val="hybridMultilevel"/>
    <w:tmpl w:val="71727D26"/>
    <w:lvl w:ilvl="0" w:tplc="8B42D150">
      <w:start w:val="1"/>
      <w:numFmt w:val="decimal"/>
      <w:lvlText w:val="%1."/>
      <w:lvlJc w:val="left"/>
      <w:pPr>
        <w:tabs>
          <w:tab w:val="num" w:pos="1048"/>
        </w:tabs>
        <w:ind w:left="1048" w:hanging="480"/>
      </w:pPr>
      <w:rPr>
        <w:rFonts w:ascii="Times New Roman" w:eastAsia="微軟正黑體" w:hAnsi="Times New Roman" w:cs="Times New Roman" w:hint="default"/>
        <w:b w:val="0"/>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20" w15:restartNumberingAfterBreak="0">
    <w:nsid w:val="5489638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0E1D15"/>
    <w:multiLevelType w:val="hybridMultilevel"/>
    <w:tmpl w:val="CBC0114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815A12"/>
    <w:multiLevelType w:val="hybridMultilevel"/>
    <w:tmpl w:val="EDE6475E"/>
    <w:lvl w:ilvl="0" w:tplc="2BD29EF2">
      <w:numFmt w:val="bullet"/>
      <w:pStyle w:val="a0"/>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9F4787"/>
    <w:multiLevelType w:val="hybridMultilevel"/>
    <w:tmpl w:val="2A92ACF6"/>
    <w:lvl w:ilvl="0" w:tplc="5394B6BE">
      <w:start w:val="1"/>
      <w:numFmt w:val="decimal"/>
      <w:lvlText w:val="%1."/>
      <w:lvlJc w:val="left"/>
      <w:pPr>
        <w:ind w:left="360" w:hanging="360"/>
      </w:pPr>
      <w:rPr>
        <w:rFonts w:ascii="Times New Roman" w:hAnsi="Times New Roman" w:cs="Times New Roman" w:hint="default"/>
      </w:rPr>
    </w:lvl>
    <w:lvl w:ilvl="1" w:tplc="CFF209BC">
      <w:start w:val="1"/>
      <w:numFmt w:val="decimal"/>
      <w:lvlText w:val="(%2)"/>
      <w:lvlJc w:val="left"/>
      <w:pPr>
        <w:ind w:left="1332"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D972ABF"/>
    <w:multiLevelType w:val="hybridMultilevel"/>
    <w:tmpl w:val="D7F20BE4"/>
    <w:lvl w:ilvl="0" w:tplc="8CBEC40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9D3067A"/>
    <w:multiLevelType w:val="hybridMultilevel"/>
    <w:tmpl w:val="381E23D6"/>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EC60148"/>
    <w:multiLevelType w:val="hybridMultilevel"/>
    <w:tmpl w:val="30EC5C58"/>
    <w:lvl w:ilvl="0" w:tplc="83C47FC6">
      <w:start w:val="1"/>
      <w:numFmt w:val="decimal"/>
      <w:lvlText w:val="%1."/>
      <w:lvlJc w:val="left"/>
      <w:pPr>
        <w:tabs>
          <w:tab w:val="num" w:pos="480"/>
        </w:tabs>
        <w:ind w:left="480" w:hanging="480"/>
      </w:pPr>
      <w:rPr>
        <w:rFonts w:hint="eastAsia"/>
      </w:rPr>
    </w:lvl>
    <w:lvl w:ilvl="1" w:tplc="679C2DA6">
      <w:start w:val="1"/>
      <w:numFmt w:val="decimal"/>
      <w:lvlText w:val="(%2)"/>
      <w:lvlJc w:val="left"/>
      <w:pPr>
        <w:tabs>
          <w:tab w:val="num" w:pos="840"/>
        </w:tabs>
        <w:ind w:left="840" w:hanging="360"/>
      </w:pPr>
      <w:rPr>
        <w:rFonts w:ascii="Times New Roman" w:hAnsi="Times New Roman" w:hint="default"/>
        <w:color w:val="auto"/>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0E426CF"/>
    <w:multiLevelType w:val="hybridMultilevel"/>
    <w:tmpl w:val="0D66772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2090C0C"/>
    <w:multiLevelType w:val="hybridMultilevel"/>
    <w:tmpl w:val="B9E0765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2EA4E09"/>
    <w:multiLevelType w:val="hybridMultilevel"/>
    <w:tmpl w:val="562665B6"/>
    <w:lvl w:ilvl="0" w:tplc="6034250C">
      <w:start w:val="1"/>
      <w:numFmt w:val="decimal"/>
      <w:lvlText w:val="%1."/>
      <w:lvlJc w:val="left"/>
      <w:pPr>
        <w:tabs>
          <w:tab w:val="num" w:pos="420"/>
        </w:tabs>
        <w:ind w:left="420" w:hanging="363"/>
      </w:pPr>
      <w:rPr>
        <w:rFonts w:ascii="新細明體" w:eastAsia="新細明體" w:hAnsi="新細明體" w:hint="eastAsia"/>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DEE5C23"/>
    <w:multiLevelType w:val="hybridMultilevel"/>
    <w:tmpl w:val="012E9270"/>
    <w:lvl w:ilvl="0" w:tplc="5EDA52D8">
      <w:start w:val="1"/>
      <w:numFmt w:val="decimal"/>
      <w:lvlText w:val="%1."/>
      <w:lvlJc w:val="left"/>
      <w:pPr>
        <w:tabs>
          <w:tab w:val="num" w:pos="363"/>
        </w:tabs>
        <w:ind w:left="363" w:hanging="363"/>
      </w:pPr>
      <w:rPr>
        <w:rFonts w:ascii="Times New Roman" w:hAnsi="Times New Roman" w:cs="Times New Roman" w:hint="default"/>
        <w:b w:val="0"/>
        <w:color w:val="FFFFFF" w:themeColor="background1"/>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11"/>
  </w:num>
  <w:num w:numId="2">
    <w:abstractNumId w:val="0"/>
  </w:num>
  <w:num w:numId="3">
    <w:abstractNumId w:val="4"/>
  </w:num>
  <w:num w:numId="4">
    <w:abstractNumId w:val="12"/>
  </w:num>
  <w:num w:numId="5">
    <w:abstractNumId w:val="10"/>
  </w:num>
  <w:num w:numId="6">
    <w:abstractNumId w:val="3"/>
  </w:num>
  <w:num w:numId="7">
    <w:abstractNumId w:val="14"/>
  </w:num>
  <w:num w:numId="8">
    <w:abstractNumId w:val="25"/>
  </w:num>
  <w:num w:numId="9">
    <w:abstractNumId w:val="1"/>
  </w:num>
  <w:num w:numId="10">
    <w:abstractNumId w:val="9"/>
  </w:num>
  <w:num w:numId="11">
    <w:abstractNumId w:val="27"/>
  </w:num>
  <w:num w:numId="12">
    <w:abstractNumId w:val="29"/>
  </w:num>
  <w:num w:numId="13">
    <w:abstractNumId w:val="19"/>
  </w:num>
  <w:num w:numId="14">
    <w:abstractNumId w:val="31"/>
  </w:num>
  <w:num w:numId="15">
    <w:abstractNumId w:val="23"/>
  </w:num>
  <w:num w:numId="16">
    <w:abstractNumId w:val="20"/>
  </w:num>
  <w:num w:numId="17">
    <w:abstractNumId w:val="30"/>
  </w:num>
  <w:num w:numId="18">
    <w:abstractNumId w:val="22"/>
  </w:num>
  <w:num w:numId="19">
    <w:abstractNumId w:val="2"/>
    <w:lvlOverride w:ilvl="0">
      <w:lvl w:ilvl="0" w:tplc="0409000F">
        <w:start w:val="1"/>
        <w:numFmt w:val="taiwaneseCountingThousand"/>
        <w:lvlText w:val="%1、"/>
        <w:lvlJc w:val="left"/>
        <w:pPr>
          <w:ind w:left="1473" w:hanging="480"/>
        </w:pPr>
      </w:lvl>
    </w:lvlOverride>
    <w:lvlOverride w:ilvl="1">
      <w:lvl w:ilvl="1" w:tplc="04090019">
        <w:start w:val="1"/>
        <w:numFmt w:val="ideographTraditional"/>
        <w:lvlText w:val="%2、"/>
        <w:lvlJc w:val="left"/>
        <w:pPr>
          <w:ind w:left="4080" w:hanging="480"/>
        </w:pPr>
      </w:lvl>
    </w:lvlOverride>
    <w:lvlOverride w:ilvl="2">
      <w:lvl w:ilvl="2" w:tplc="0409001B" w:tentative="1">
        <w:start w:val="1"/>
        <w:numFmt w:val="lowerRoman"/>
        <w:lvlText w:val="%3."/>
        <w:lvlJc w:val="right"/>
        <w:pPr>
          <w:ind w:left="4560" w:hanging="480"/>
        </w:pPr>
      </w:lvl>
    </w:lvlOverride>
    <w:lvlOverride w:ilvl="3">
      <w:lvl w:ilvl="3" w:tplc="0409000F" w:tentative="1">
        <w:start w:val="1"/>
        <w:numFmt w:val="decimal"/>
        <w:lvlText w:val="%4."/>
        <w:lvlJc w:val="left"/>
        <w:pPr>
          <w:ind w:left="5040" w:hanging="480"/>
        </w:pPr>
      </w:lvl>
    </w:lvlOverride>
    <w:lvlOverride w:ilvl="4">
      <w:lvl w:ilvl="4" w:tplc="04090019" w:tentative="1">
        <w:start w:val="1"/>
        <w:numFmt w:val="ideographTraditional"/>
        <w:lvlText w:val="%5、"/>
        <w:lvlJc w:val="left"/>
        <w:pPr>
          <w:ind w:left="5520" w:hanging="480"/>
        </w:pPr>
      </w:lvl>
    </w:lvlOverride>
    <w:lvlOverride w:ilvl="5">
      <w:lvl w:ilvl="5" w:tplc="0409001B" w:tentative="1">
        <w:start w:val="1"/>
        <w:numFmt w:val="lowerRoman"/>
        <w:lvlText w:val="%6."/>
        <w:lvlJc w:val="right"/>
        <w:pPr>
          <w:ind w:left="6000" w:hanging="480"/>
        </w:pPr>
      </w:lvl>
    </w:lvlOverride>
    <w:lvlOverride w:ilvl="6">
      <w:lvl w:ilvl="6" w:tplc="0409000F" w:tentative="1">
        <w:start w:val="1"/>
        <w:numFmt w:val="decimal"/>
        <w:lvlText w:val="%7."/>
        <w:lvlJc w:val="left"/>
        <w:pPr>
          <w:ind w:left="6480" w:hanging="480"/>
        </w:pPr>
      </w:lvl>
    </w:lvlOverride>
    <w:lvlOverride w:ilvl="7">
      <w:lvl w:ilvl="7" w:tplc="04090019" w:tentative="1">
        <w:start w:val="1"/>
        <w:numFmt w:val="ideographTraditional"/>
        <w:lvlText w:val="%8、"/>
        <w:lvlJc w:val="left"/>
        <w:pPr>
          <w:ind w:left="6960" w:hanging="480"/>
        </w:pPr>
      </w:lvl>
    </w:lvlOverride>
    <w:lvlOverride w:ilvl="8">
      <w:lvl w:ilvl="8" w:tplc="0409001B" w:tentative="1">
        <w:start w:val="1"/>
        <w:numFmt w:val="lowerRoman"/>
        <w:lvlText w:val="%9."/>
        <w:lvlJc w:val="right"/>
        <w:pPr>
          <w:ind w:left="7440" w:hanging="480"/>
        </w:pPr>
      </w:lvl>
    </w:lvlOverride>
  </w:num>
  <w:num w:numId="20">
    <w:abstractNumId w:val="16"/>
  </w:num>
  <w:num w:numId="21">
    <w:abstractNumId w:val="26"/>
  </w:num>
  <w:num w:numId="22">
    <w:abstractNumId w:val="24"/>
  </w:num>
  <w:num w:numId="23">
    <w:abstractNumId w:val="6"/>
  </w:num>
  <w:num w:numId="24">
    <w:abstractNumId w:val="1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49"/>
  <w:evenAndOddHeaders/>
  <w:drawingGridHorizontalSpacing w:val="130"/>
  <w:drawingGridVerticalSpacing w:val="485"/>
  <w:displayHorizontalDrawingGridEvery w:val="0"/>
  <w:doNotShadeFormData/>
  <w:characterSpacingControl w:val="compressPunctuation"/>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51"/>
    <w:rsid w:val="000002D2"/>
    <w:rsid w:val="000011F0"/>
    <w:rsid w:val="00002012"/>
    <w:rsid w:val="000021F1"/>
    <w:rsid w:val="00002442"/>
    <w:rsid w:val="00002C76"/>
    <w:rsid w:val="00002D10"/>
    <w:rsid w:val="0000328E"/>
    <w:rsid w:val="00003669"/>
    <w:rsid w:val="00003BC8"/>
    <w:rsid w:val="0000450C"/>
    <w:rsid w:val="000046C9"/>
    <w:rsid w:val="00005944"/>
    <w:rsid w:val="00005A37"/>
    <w:rsid w:val="00006033"/>
    <w:rsid w:val="00006FCC"/>
    <w:rsid w:val="00007166"/>
    <w:rsid w:val="000071A3"/>
    <w:rsid w:val="0000727B"/>
    <w:rsid w:val="00007EB5"/>
    <w:rsid w:val="000107F4"/>
    <w:rsid w:val="000107FE"/>
    <w:rsid w:val="00010D77"/>
    <w:rsid w:val="00011216"/>
    <w:rsid w:val="000114AB"/>
    <w:rsid w:val="00011968"/>
    <w:rsid w:val="00012476"/>
    <w:rsid w:val="00012BF3"/>
    <w:rsid w:val="00013050"/>
    <w:rsid w:val="00013F31"/>
    <w:rsid w:val="000140FD"/>
    <w:rsid w:val="00014667"/>
    <w:rsid w:val="00015DD3"/>
    <w:rsid w:val="000162DD"/>
    <w:rsid w:val="000163E5"/>
    <w:rsid w:val="0001648B"/>
    <w:rsid w:val="00016AB2"/>
    <w:rsid w:val="000170F5"/>
    <w:rsid w:val="0001762B"/>
    <w:rsid w:val="00017946"/>
    <w:rsid w:val="0001794A"/>
    <w:rsid w:val="00020AB0"/>
    <w:rsid w:val="0002147F"/>
    <w:rsid w:val="00021542"/>
    <w:rsid w:val="000228A7"/>
    <w:rsid w:val="00022F7C"/>
    <w:rsid w:val="00023234"/>
    <w:rsid w:val="000233E9"/>
    <w:rsid w:val="00023707"/>
    <w:rsid w:val="000239B1"/>
    <w:rsid w:val="00023DEF"/>
    <w:rsid w:val="00024E11"/>
    <w:rsid w:val="000266AF"/>
    <w:rsid w:val="00026742"/>
    <w:rsid w:val="00026ACF"/>
    <w:rsid w:val="00027B65"/>
    <w:rsid w:val="00031067"/>
    <w:rsid w:val="000328BA"/>
    <w:rsid w:val="0003381B"/>
    <w:rsid w:val="00034238"/>
    <w:rsid w:val="00034560"/>
    <w:rsid w:val="000345E8"/>
    <w:rsid w:val="00034E9E"/>
    <w:rsid w:val="00035259"/>
    <w:rsid w:val="00035D6E"/>
    <w:rsid w:val="00035E14"/>
    <w:rsid w:val="00036064"/>
    <w:rsid w:val="000369E5"/>
    <w:rsid w:val="00037310"/>
    <w:rsid w:val="000378A9"/>
    <w:rsid w:val="00037905"/>
    <w:rsid w:val="000403B0"/>
    <w:rsid w:val="000403EA"/>
    <w:rsid w:val="00040D05"/>
    <w:rsid w:val="000410C2"/>
    <w:rsid w:val="000429E4"/>
    <w:rsid w:val="0004315C"/>
    <w:rsid w:val="00043204"/>
    <w:rsid w:val="000444B4"/>
    <w:rsid w:val="0004478A"/>
    <w:rsid w:val="00044E8F"/>
    <w:rsid w:val="000450BF"/>
    <w:rsid w:val="00045F8B"/>
    <w:rsid w:val="00045FC5"/>
    <w:rsid w:val="00046F27"/>
    <w:rsid w:val="00047F0E"/>
    <w:rsid w:val="00050727"/>
    <w:rsid w:val="000508B2"/>
    <w:rsid w:val="00051738"/>
    <w:rsid w:val="0005260F"/>
    <w:rsid w:val="00052F83"/>
    <w:rsid w:val="000534E2"/>
    <w:rsid w:val="00053F8F"/>
    <w:rsid w:val="0005409D"/>
    <w:rsid w:val="00054C73"/>
    <w:rsid w:val="00056B89"/>
    <w:rsid w:val="0005765C"/>
    <w:rsid w:val="00062445"/>
    <w:rsid w:val="000644EF"/>
    <w:rsid w:val="0006508A"/>
    <w:rsid w:val="0006618A"/>
    <w:rsid w:val="0006673F"/>
    <w:rsid w:val="000675E0"/>
    <w:rsid w:val="0006795F"/>
    <w:rsid w:val="00070B9B"/>
    <w:rsid w:val="0007123F"/>
    <w:rsid w:val="00071931"/>
    <w:rsid w:val="000721A1"/>
    <w:rsid w:val="00072BAA"/>
    <w:rsid w:val="00072BD8"/>
    <w:rsid w:val="00072D4C"/>
    <w:rsid w:val="00073AE9"/>
    <w:rsid w:val="00073E49"/>
    <w:rsid w:val="00073ED5"/>
    <w:rsid w:val="000746A2"/>
    <w:rsid w:val="00074D17"/>
    <w:rsid w:val="00074D78"/>
    <w:rsid w:val="000751DC"/>
    <w:rsid w:val="00075448"/>
    <w:rsid w:val="00076059"/>
    <w:rsid w:val="0007641A"/>
    <w:rsid w:val="00076CDC"/>
    <w:rsid w:val="00076D18"/>
    <w:rsid w:val="00076E65"/>
    <w:rsid w:val="00076EDD"/>
    <w:rsid w:val="00080270"/>
    <w:rsid w:val="00080A03"/>
    <w:rsid w:val="00081282"/>
    <w:rsid w:val="000813D6"/>
    <w:rsid w:val="000817EF"/>
    <w:rsid w:val="00081DAD"/>
    <w:rsid w:val="00082F2A"/>
    <w:rsid w:val="00083356"/>
    <w:rsid w:val="00083C97"/>
    <w:rsid w:val="0008483A"/>
    <w:rsid w:val="00084C5A"/>
    <w:rsid w:val="00086D61"/>
    <w:rsid w:val="0008702F"/>
    <w:rsid w:val="000876A0"/>
    <w:rsid w:val="00090657"/>
    <w:rsid w:val="00091197"/>
    <w:rsid w:val="0009201E"/>
    <w:rsid w:val="00093424"/>
    <w:rsid w:val="0009357B"/>
    <w:rsid w:val="00093D53"/>
    <w:rsid w:val="0009405A"/>
    <w:rsid w:val="00094594"/>
    <w:rsid w:val="00094724"/>
    <w:rsid w:val="00094ACD"/>
    <w:rsid w:val="0009573E"/>
    <w:rsid w:val="00095CEF"/>
    <w:rsid w:val="00096396"/>
    <w:rsid w:val="00096DC4"/>
    <w:rsid w:val="00097269"/>
    <w:rsid w:val="000974CA"/>
    <w:rsid w:val="00097BFC"/>
    <w:rsid w:val="00097E4B"/>
    <w:rsid w:val="000A0544"/>
    <w:rsid w:val="000A0AA1"/>
    <w:rsid w:val="000A0C85"/>
    <w:rsid w:val="000A1A72"/>
    <w:rsid w:val="000A1B2A"/>
    <w:rsid w:val="000A2ACD"/>
    <w:rsid w:val="000A348D"/>
    <w:rsid w:val="000A3B22"/>
    <w:rsid w:val="000A5DE0"/>
    <w:rsid w:val="000A6EE3"/>
    <w:rsid w:val="000A7217"/>
    <w:rsid w:val="000A76E7"/>
    <w:rsid w:val="000A7E36"/>
    <w:rsid w:val="000B0344"/>
    <w:rsid w:val="000B08D2"/>
    <w:rsid w:val="000B08EC"/>
    <w:rsid w:val="000B291F"/>
    <w:rsid w:val="000B33CA"/>
    <w:rsid w:val="000B34B8"/>
    <w:rsid w:val="000B38B2"/>
    <w:rsid w:val="000B4092"/>
    <w:rsid w:val="000B4515"/>
    <w:rsid w:val="000B55D3"/>
    <w:rsid w:val="000B5736"/>
    <w:rsid w:val="000B5965"/>
    <w:rsid w:val="000B5A04"/>
    <w:rsid w:val="000B63CF"/>
    <w:rsid w:val="000B6AC4"/>
    <w:rsid w:val="000B7EB8"/>
    <w:rsid w:val="000B7EFA"/>
    <w:rsid w:val="000C0917"/>
    <w:rsid w:val="000C0B37"/>
    <w:rsid w:val="000C0DB7"/>
    <w:rsid w:val="000C15B3"/>
    <w:rsid w:val="000C1C6B"/>
    <w:rsid w:val="000C1D0F"/>
    <w:rsid w:val="000C1FF6"/>
    <w:rsid w:val="000C2E69"/>
    <w:rsid w:val="000C3B9D"/>
    <w:rsid w:val="000C4A69"/>
    <w:rsid w:val="000C4A79"/>
    <w:rsid w:val="000C4D93"/>
    <w:rsid w:val="000C611D"/>
    <w:rsid w:val="000C630A"/>
    <w:rsid w:val="000C71EF"/>
    <w:rsid w:val="000C78F3"/>
    <w:rsid w:val="000D0798"/>
    <w:rsid w:val="000D1F8D"/>
    <w:rsid w:val="000D25B8"/>
    <w:rsid w:val="000D2F7F"/>
    <w:rsid w:val="000D34DF"/>
    <w:rsid w:val="000D3ED4"/>
    <w:rsid w:val="000D3F6B"/>
    <w:rsid w:val="000D4CC5"/>
    <w:rsid w:val="000D5B9E"/>
    <w:rsid w:val="000D6C37"/>
    <w:rsid w:val="000D6D1F"/>
    <w:rsid w:val="000D6F8F"/>
    <w:rsid w:val="000D6FF8"/>
    <w:rsid w:val="000D77EF"/>
    <w:rsid w:val="000D7AA9"/>
    <w:rsid w:val="000E04DB"/>
    <w:rsid w:val="000E055A"/>
    <w:rsid w:val="000E0D79"/>
    <w:rsid w:val="000E0F6D"/>
    <w:rsid w:val="000E11DF"/>
    <w:rsid w:val="000E126A"/>
    <w:rsid w:val="000E19C6"/>
    <w:rsid w:val="000E2A7C"/>
    <w:rsid w:val="000E2DA9"/>
    <w:rsid w:val="000E364B"/>
    <w:rsid w:val="000E3B74"/>
    <w:rsid w:val="000E43FE"/>
    <w:rsid w:val="000E4819"/>
    <w:rsid w:val="000E4CA7"/>
    <w:rsid w:val="000E4F71"/>
    <w:rsid w:val="000E5133"/>
    <w:rsid w:val="000E562F"/>
    <w:rsid w:val="000E5C46"/>
    <w:rsid w:val="000E6DBC"/>
    <w:rsid w:val="000F0071"/>
    <w:rsid w:val="000F0F8F"/>
    <w:rsid w:val="000F1A2E"/>
    <w:rsid w:val="000F2EFF"/>
    <w:rsid w:val="000F326E"/>
    <w:rsid w:val="000F3569"/>
    <w:rsid w:val="000F438D"/>
    <w:rsid w:val="000F4AD7"/>
    <w:rsid w:val="000F5318"/>
    <w:rsid w:val="000F56EF"/>
    <w:rsid w:val="000F5BA7"/>
    <w:rsid w:val="000F6AE2"/>
    <w:rsid w:val="000F6CBD"/>
    <w:rsid w:val="0010008B"/>
    <w:rsid w:val="001009B0"/>
    <w:rsid w:val="00100E62"/>
    <w:rsid w:val="00101542"/>
    <w:rsid w:val="00101A6B"/>
    <w:rsid w:val="00101EF9"/>
    <w:rsid w:val="001031FD"/>
    <w:rsid w:val="00103910"/>
    <w:rsid w:val="001041A9"/>
    <w:rsid w:val="00105ED5"/>
    <w:rsid w:val="0010636C"/>
    <w:rsid w:val="00106B67"/>
    <w:rsid w:val="00106BA0"/>
    <w:rsid w:val="00107AF6"/>
    <w:rsid w:val="00110036"/>
    <w:rsid w:val="00111AE9"/>
    <w:rsid w:val="00111C07"/>
    <w:rsid w:val="001121D4"/>
    <w:rsid w:val="00112794"/>
    <w:rsid w:val="0011545F"/>
    <w:rsid w:val="0011564E"/>
    <w:rsid w:val="00116395"/>
    <w:rsid w:val="001164B0"/>
    <w:rsid w:val="00116598"/>
    <w:rsid w:val="001166C5"/>
    <w:rsid w:val="00116D57"/>
    <w:rsid w:val="001170F6"/>
    <w:rsid w:val="00117B08"/>
    <w:rsid w:val="00117B24"/>
    <w:rsid w:val="00117D29"/>
    <w:rsid w:val="00120E3B"/>
    <w:rsid w:val="0012133A"/>
    <w:rsid w:val="00121D3C"/>
    <w:rsid w:val="001235F1"/>
    <w:rsid w:val="00124877"/>
    <w:rsid w:val="00125807"/>
    <w:rsid w:val="00125DC9"/>
    <w:rsid w:val="001265C1"/>
    <w:rsid w:val="0012676F"/>
    <w:rsid w:val="0012684C"/>
    <w:rsid w:val="00126E5E"/>
    <w:rsid w:val="00127CB7"/>
    <w:rsid w:val="00127FD2"/>
    <w:rsid w:val="00130AB8"/>
    <w:rsid w:val="00130DAC"/>
    <w:rsid w:val="00130E55"/>
    <w:rsid w:val="001312BB"/>
    <w:rsid w:val="00131689"/>
    <w:rsid w:val="001324D6"/>
    <w:rsid w:val="00132B3E"/>
    <w:rsid w:val="001334DE"/>
    <w:rsid w:val="001335F0"/>
    <w:rsid w:val="00133ECC"/>
    <w:rsid w:val="00134435"/>
    <w:rsid w:val="00134FC4"/>
    <w:rsid w:val="00135739"/>
    <w:rsid w:val="00135C21"/>
    <w:rsid w:val="00136569"/>
    <w:rsid w:val="001369B7"/>
    <w:rsid w:val="001373CF"/>
    <w:rsid w:val="001374F4"/>
    <w:rsid w:val="001375DF"/>
    <w:rsid w:val="00137ABB"/>
    <w:rsid w:val="00140763"/>
    <w:rsid w:val="001411CF"/>
    <w:rsid w:val="001419D2"/>
    <w:rsid w:val="0014200C"/>
    <w:rsid w:val="00142479"/>
    <w:rsid w:val="00142B71"/>
    <w:rsid w:val="001433C4"/>
    <w:rsid w:val="00143BE3"/>
    <w:rsid w:val="00144508"/>
    <w:rsid w:val="00144701"/>
    <w:rsid w:val="0014552B"/>
    <w:rsid w:val="001455FB"/>
    <w:rsid w:val="00145941"/>
    <w:rsid w:val="0014594C"/>
    <w:rsid w:val="00145B21"/>
    <w:rsid w:val="00146740"/>
    <w:rsid w:val="001470EA"/>
    <w:rsid w:val="001477C6"/>
    <w:rsid w:val="00147D58"/>
    <w:rsid w:val="00151312"/>
    <w:rsid w:val="00152024"/>
    <w:rsid w:val="00152170"/>
    <w:rsid w:val="001522C0"/>
    <w:rsid w:val="0015288A"/>
    <w:rsid w:val="00152AD9"/>
    <w:rsid w:val="00152D58"/>
    <w:rsid w:val="00152F9B"/>
    <w:rsid w:val="00152FDC"/>
    <w:rsid w:val="00153A71"/>
    <w:rsid w:val="00154C79"/>
    <w:rsid w:val="001558E2"/>
    <w:rsid w:val="001566DD"/>
    <w:rsid w:val="001568D7"/>
    <w:rsid w:val="0015739F"/>
    <w:rsid w:val="00157D7A"/>
    <w:rsid w:val="00161307"/>
    <w:rsid w:val="00161A4D"/>
    <w:rsid w:val="00161F8E"/>
    <w:rsid w:val="00162B08"/>
    <w:rsid w:val="00162CE3"/>
    <w:rsid w:val="00164307"/>
    <w:rsid w:val="00165125"/>
    <w:rsid w:val="001652C5"/>
    <w:rsid w:val="00165AB2"/>
    <w:rsid w:val="00166412"/>
    <w:rsid w:val="001666DB"/>
    <w:rsid w:val="00166C3C"/>
    <w:rsid w:val="00166ECF"/>
    <w:rsid w:val="0016704D"/>
    <w:rsid w:val="0016720A"/>
    <w:rsid w:val="0016733B"/>
    <w:rsid w:val="00167383"/>
    <w:rsid w:val="00167840"/>
    <w:rsid w:val="00167BFA"/>
    <w:rsid w:val="00167CEA"/>
    <w:rsid w:val="001700AF"/>
    <w:rsid w:val="0017073B"/>
    <w:rsid w:val="001707DC"/>
    <w:rsid w:val="00170F12"/>
    <w:rsid w:val="00171380"/>
    <w:rsid w:val="00172AD8"/>
    <w:rsid w:val="001732CC"/>
    <w:rsid w:val="001732D5"/>
    <w:rsid w:val="001737FA"/>
    <w:rsid w:val="00173961"/>
    <w:rsid w:val="001739F9"/>
    <w:rsid w:val="00173DB6"/>
    <w:rsid w:val="00174926"/>
    <w:rsid w:val="00174C53"/>
    <w:rsid w:val="00175402"/>
    <w:rsid w:val="0017576B"/>
    <w:rsid w:val="001759D8"/>
    <w:rsid w:val="00175B1C"/>
    <w:rsid w:val="00175E04"/>
    <w:rsid w:val="001769D6"/>
    <w:rsid w:val="001769DC"/>
    <w:rsid w:val="001776FE"/>
    <w:rsid w:val="00177787"/>
    <w:rsid w:val="00177A23"/>
    <w:rsid w:val="00177E6F"/>
    <w:rsid w:val="00177FB9"/>
    <w:rsid w:val="00180391"/>
    <w:rsid w:val="00180CA8"/>
    <w:rsid w:val="00181050"/>
    <w:rsid w:val="00182D35"/>
    <w:rsid w:val="00183604"/>
    <w:rsid w:val="00183AB6"/>
    <w:rsid w:val="00184112"/>
    <w:rsid w:val="00184441"/>
    <w:rsid w:val="00184E4C"/>
    <w:rsid w:val="00184F08"/>
    <w:rsid w:val="00185636"/>
    <w:rsid w:val="00186135"/>
    <w:rsid w:val="0018622B"/>
    <w:rsid w:val="00186346"/>
    <w:rsid w:val="0018649A"/>
    <w:rsid w:val="001869BC"/>
    <w:rsid w:val="00186DA7"/>
    <w:rsid w:val="001870F1"/>
    <w:rsid w:val="001879B3"/>
    <w:rsid w:val="00187E8F"/>
    <w:rsid w:val="00190827"/>
    <w:rsid w:val="0019147F"/>
    <w:rsid w:val="00191E48"/>
    <w:rsid w:val="0019210C"/>
    <w:rsid w:val="00192A3D"/>
    <w:rsid w:val="00193181"/>
    <w:rsid w:val="001932D6"/>
    <w:rsid w:val="00193C19"/>
    <w:rsid w:val="00193DC2"/>
    <w:rsid w:val="00195AC1"/>
    <w:rsid w:val="00195AC5"/>
    <w:rsid w:val="00195B3F"/>
    <w:rsid w:val="00196102"/>
    <w:rsid w:val="00196D5F"/>
    <w:rsid w:val="001976FC"/>
    <w:rsid w:val="00197AE5"/>
    <w:rsid w:val="001A057E"/>
    <w:rsid w:val="001A0856"/>
    <w:rsid w:val="001A0A90"/>
    <w:rsid w:val="001A0EF8"/>
    <w:rsid w:val="001A1308"/>
    <w:rsid w:val="001A199B"/>
    <w:rsid w:val="001A1B57"/>
    <w:rsid w:val="001A1FC9"/>
    <w:rsid w:val="001A24DE"/>
    <w:rsid w:val="001A26FA"/>
    <w:rsid w:val="001A2824"/>
    <w:rsid w:val="001A285F"/>
    <w:rsid w:val="001A35F3"/>
    <w:rsid w:val="001A36D7"/>
    <w:rsid w:val="001A3742"/>
    <w:rsid w:val="001A3943"/>
    <w:rsid w:val="001A4C76"/>
    <w:rsid w:val="001A4DA9"/>
    <w:rsid w:val="001A4E03"/>
    <w:rsid w:val="001A4EDF"/>
    <w:rsid w:val="001A591C"/>
    <w:rsid w:val="001A5C20"/>
    <w:rsid w:val="001A5D8C"/>
    <w:rsid w:val="001A6EC1"/>
    <w:rsid w:val="001A7222"/>
    <w:rsid w:val="001A74E5"/>
    <w:rsid w:val="001A7789"/>
    <w:rsid w:val="001A7D98"/>
    <w:rsid w:val="001B10D6"/>
    <w:rsid w:val="001B1827"/>
    <w:rsid w:val="001B1DF7"/>
    <w:rsid w:val="001B268A"/>
    <w:rsid w:val="001B4103"/>
    <w:rsid w:val="001B4D08"/>
    <w:rsid w:val="001B4DC7"/>
    <w:rsid w:val="001B53D9"/>
    <w:rsid w:val="001B562E"/>
    <w:rsid w:val="001B598C"/>
    <w:rsid w:val="001B5BBB"/>
    <w:rsid w:val="001B5FAB"/>
    <w:rsid w:val="001B69D4"/>
    <w:rsid w:val="001B72E2"/>
    <w:rsid w:val="001B7E8A"/>
    <w:rsid w:val="001C0F73"/>
    <w:rsid w:val="001C1F41"/>
    <w:rsid w:val="001C2328"/>
    <w:rsid w:val="001C2343"/>
    <w:rsid w:val="001C2BE7"/>
    <w:rsid w:val="001C3783"/>
    <w:rsid w:val="001C3B01"/>
    <w:rsid w:val="001C47DB"/>
    <w:rsid w:val="001C485A"/>
    <w:rsid w:val="001C4EEB"/>
    <w:rsid w:val="001C5024"/>
    <w:rsid w:val="001C6973"/>
    <w:rsid w:val="001C7172"/>
    <w:rsid w:val="001C722C"/>
    <w:rsid w:val="001C7802"/>
    <w:rsid w:val="001D3329"/>
    <w:rsid w:val="001D3551"/>
    <w:rsid w:val="001D3C57"/>
    <w:rsid w:val="001D46F0"/>
    <w:rsid w:val="001D545B"/>
    <w:rsid w:val="001D58A6"/>
    <w:rsid w:val="001D5BB0"/>
    <w:rsid w:val="001D67B3"/>
    <w:rsid w:val="001D67F4"/>
    <w:rsid w:val="001D689E"/>
    <w:rsid w:val="001D7042"/>
    <w:rsid w:val="001D7B9C"/>
    <w:rsid w:val="001E0010"/>
    <w:rsid w:val="001E05F3"/>
    <w:rsid w:val="001E0846"/>
    <w:rsid w:val="001E1234"/>
    <w:rsid w:val="001E1E0B"/>
    <w:rsid w:val="001E1F65"/>
    <w:rsid w:val="001E2075"/>
    <w:rsid w:val="001E224D"/>
    <w:rsid w:val="001E2392"/>
    <w:rsid w:val="001E2C61"/>
    <w:rsid w:val="001E2EE7"/>
    <w:rsid w:val="001E3A2F"/>
    <w:rsid w:val="001E4B9D"/>
    <w:rsid w:val="001E4F9F"/>
    <w:rsid w:val="001E5171"/>
    <w:rsid w:val="001E56C8"/>
    <w:rsid w:val="001E577F"/>
    <w:rsid w:val="001E691F"/>
    <w:rsid w:val="001E6AE4"/>
    <w:rsid w:val="001E6B81"/>
    <w:rsid w:val="001E6DDA"/>
    <w:rsid w:val="001E753E"/>
    <w:rsid w:val="001F068A"/>
    <w:rsid w:val="001F1633"/>
    <w:rsid w:val="001F1FE6"/>
    <w:rsid w:val="001F2478"/>
    <w:rsid w:val="001F2545"/>
    <w:rsid w:val="001F2C36"/>
    <w:rsid w:val="001F310A"/>
    <w:rsid w:val="001F4BBA"/>
    <w:rsid w:val="001F4EAC"/>
    <w:rsid w:val="001F4FC1"/>
    <w:rsid w:val="001F51F8"/>
    <w:rsid w:val="001F5303"/>
    <w:rsid w:val="001F5648"/>
    <w:rsid w:val="001F609E"/>
    <w:rsid w:val="001F6CED"/>
    <w:rsid w:val="001F757B"/>
    <w:rsid w:val="0020021D"/>
    <w:rsid w:val="00200558"/>
    <w:rsid w:val="00200A2A"/>
    <w:rsid w:val="00200BAA"/>
    <w:rsid w:val="00200E6C"/>
    <w:rsid w:val="0020210E"/>
    <w:rsid w:val="002024BE"/>
    <w:rsid w:val="00205162"/>
    <w:rsid w:val="002053A9"/>
    <w:rsid w:val="00205F46"/>
    <w:rsid w:val="0020618C"/>
    <w:rsid w:val="0020626F"/>
    <w:rsid w:val="002065B3"/>
    <w:rsid w:val="002103F0"/>
    <w:rsid w:val="00210DE9"/>
    <w:rsid w:val="002111D5"/>
    <w:rsid w:val="002114C1"/>
    <w:rsid w:val="002126B7"/>
    <w:rsid w:val="00212B50"/>
    <w:rsid w:val="00212F7A"/>
    <w:rsid w:val="002136F6"/>
    <w:rsid w:val="002139AE"/>
    <w:rsid w:val="00214067"/>
    <w:rsid w:val="00215250"/>
    <w:rsid w:val="002162C7"/>
    <w:rsid w:val="002166E1"/>
    <w:rsid w:val="00216C4B"/>
    <w:rsid w:val="00216F41"/>
    <w:rsid w:val="002175BF"/>
    <w:rsid w:val="00217FE1"/>
    <w:rsid w:val="00220ED7"/>
    <w:rsid w:val="0022231E"/>
    <w:rsid w:val="002227AE"/>
    <w:rsid w:val="00222B0D"/>
    <w:rsid w:val="00222F7C"/>
    <w:rsid w:val="00223957"/>
    <w:rsid w:val="002242C2"/>
    <w:rsid w:val="00224A4A"/>
    <w:rsid w:val="00225619"/>
    <w:rsid w:val="002257C2"/>
    <w:rsid w:val="00225A97"/>
    <w:rsid w:val="00226036"/>
    <w:rsid w:val="002261F8"/>
    <w:rsid w:val="0022754B"/>
    <w:rsid w:val="00227645"/>
    <w:rsid w:val="002276B5"/>
    <w:rsid w:val="00227965"/>
    <w:rsid w:val="00227DF5"/>
    <w:rsid w:val="002308C8"/>
    <w:rsid w:val="0023112C"/>
    <w:rsid w:val="0023153C"/>
    <w:rsid w:val="0023154B"/>
    <w:rsid w:val="00231863"/>
    <w:rsid w:val="00231964"/>
    <w:rsid w:val="00232054"/>
    <w:rsid w:val="0023221B"/>
    <w:rsid w:val="00232744"/>
    <w:rsid w:val="00232D8B"/>
    <w:rsid w:val="002333EC"/>
    <w:rsid w:val="002342EA"/>
    <w:rsid w:val="00235183"/>
    <w:rsid w:val="002354C9"/>
    <w:rsid w:val="002364F9"/>
    <w:rsid w:val="00236610"/>
    <w:rsid w:val="00236FBA"/>
    <w:rsid w:val="0023705D"/>
    <w:rsid w:val="00241B3F"/>
    <w:rsid w:val="00241E6C"/>
    <w:rsid w:val="002421F3"/>
    <w:rsid w:val="002422E5"/>
    <w:rsid w:val="0024236F"/>
    <w:rsid w:val="00242539"/>
    <w:rsid w:val="00242DCC"/>
    <w:rsid w:val="002439BA"/>
    <w:rsid w:val="002449CC"/>
    <w:rsid w:val="00244F4F"/>
    <w:rsid w:val="00245778"/>
    <w:rsid w:val="002457AD"/>
    <w:rsid w:val="00245A08"/>
    <w:rsid w:val="00245C47"/>
    <w:rsid w:val="0024608D"/>
    <w:rsid w:val="00251764"/>
    <w:rsid w:val="00251CD4"/>
    <w:rsid w:val="002520E4"/>
    <w:rsid w:val="00252A68"/>
    <w:rsid w:val="00252DF5"/>
    <w:rsid w:val="0025352E"/>
    <w:rsid w:val="002535F7"/>
    <w:rsid w:val="002537E6"/>
    <w:rsid w:val="002539DC"/>
    <w:rsid w:val="00253CE5"/>
    <w:rsid w:val="00254CEC"/>
    <w:rsid w:val="002552C9"/>
    <w:rsid w:val="00256144"/>
    <w:rsid w:val="002561EB"/>
    <w:rsid w:val="0025714D"/>
    <w:rsid w:val="00257734"/>
    <w:rsid w:val="002614CA"/>
    <w:rsid w:val="00262989"/>
    <w:rsid w:val="00262ADA"/>
    <w:rsid w:val="00262CFE"/>
    <w:rsid w:val="00262FF9"/>
    <w:rsid w:val="002630A1"/>
    <w:rsid w:val="00263102"/>
    <w:rsid w:val="0026329A"/>
    <w:rsid w:val="002634BF"/>
    <w:rsid w:val="002634F3"/>
    <w:rsid w:val="002640D7"/>
    <w:rsid w:val="00264567"/>
    <w:rsid w:val="00264850"/>
    <w:rsid w:val="00264C61"/>
    <w:rsid w:val="00264EFD"/>
    <w:rsid w:val="002653C6"/>
    <w:rsid w:val="00265B7F"/>
    <w:rsid w:val="00267989"/>
    <w:rsid w:val="00272C87"/>
    <w:rsid w:val="00273A17"/>
    <w:rsid w:val="00274392"/>
    <w:rsid w:val="002746CA"/>
    <w:rsid w:val="0027495F"/>
    <w:rsid w:val="002749EF"/>
    <w:rsid w:val="00274D83"/>
    <w:rsid w:val="002752E3"/>
    <w:rsid w:val="00275806"/>
    <w:rsid w:val="0027654A"/>
    <w:rsid w:val="00276721"/>
    <w:rsid w:val="0027690A"/>
    <w:rsid w:val="00276B2A"/>
    <w:rsid w:val="002805D2"/>
    <w:rsid w:val="00280D6A"/>
    <w:rsid w:val="00281C6D"/>
    <w:rsid w:val="00281E0B"/>
    <w:rsid w:val="00281EFC"/>
    <w:rsid w:val="0028207D"/>
    <w:rsid w:val="002822E6"/>
    <w:rsid w:val="002823DA"/>
    <w:rsid w:val="00283898"/>
    <w:rsid w:val="00284721"/>
    <w:rsid w:val="00285101"/>
    <w:rsid w:val="002852C2"/>
    <w:rsid w:val="00286950"/>
    <w:rsid w:val="00286DAD"/>
    <w:rsid w:val="00287272"/>
    <w:rsid w:val="0028796B"/>
    <w:rsid w:val="00287B74"/>
    <w:rsid w:val="0029012D"/>
    <w:rsid w:val="002904BB"/>
    <w:rsid w:val="00290536"/>
    <w:rsid w:val="00291723"/>
    <w:rsid w:val="00292337"/>
    <w:rsid w:val="00292D14"/>
    <w:rsid w:val="00292FAD"/>
    <w:rsid w:val="0029379F"/>
    <w:rsid w:val="00293A98"/>
    <w:rsid w:val="00293F68"/>
    <w:rsid w:val="00294276"/>
    <w:rsid w:val="0029459C"/>
    <w:rsid w:val="00294EE9"/>
    <w:rsid w:val="002951E1"/>
    <w:rsid w:val="00295366"/>
    <w:rsid w:val="00295A96"/>
    <w:rsid w:val="00295DAC"/>
    <w:rsid w:val="00296288"/>
    <w:rsid w:val="00296E8D"/>
    <w:rsid w:val="002976BE"/>
    <w:rsid w:val="00297D25"/>
    <w:rsid w:val="002A0653"/>
    <w:rsid w:val="002A0FA8"/>
    <w:rsid w:val="002A15A3"/>
    <w:rsid w:val="002A189B"/>
    <w:rsid w:val="002A1E55"/>
    <w:rsid w:val="002A24D9"/>
    <w:rsid w:val="002A2D5F"/>
    <w:rsid w:val="002A3569"/>
    <w:rsid w:val="002A3733"/>
    <w:rsid w:val="002A49E6"/>
    <w:rsid w:val="002A5117"/>
    <w:rsid w:val="002A5248"/>
    <w:rsid w:val="002A5345"/>
    <w:rsid w:val="002A59DC"/>
    <w:rsid w:val="002A60E9"/>
    <w:rsid w:val="002A66E7"/>
    <w:rsid w:val="002A7CE1"/>
    <w:rsid w:val="002B0664"/>
    <w:rsid w:val="002B0889"/>
    <w:rsid w:val="002B0EFE"/>
    <w:rsid w:val="002B1033"/>
    <w:rsid w:val="002B14CF"/>
    <w:rsid w:val="002B2038"/>
    <w:rsid w:val="002B2043"/>
    <w:rsid w:val="002B2376"/>
    <w:rsid w:val="002B2B9F"/>
    <w:rsid w:val="002B2D76"/>
    <w:rsid w:val="002B3AE7"/>
    <w:rsid w:val="002B3EF0"/>
    <w:rsid w:val="002B3F7F"/>
    <w:rsid w:val="002B57EC"/>
    <w:rsid w:val="002B7F8A"/>
    <w:rsid w:val="002B7FD1"/>
    <w:rsid w:val="002C023E"/>
    <w:rsid w:val="002C06C3"/>
    <w:rsid w:val="002C10E8"/>
    <w:rsid w:val="002C1E94"/>
    <w:rsid w:val="002C2725"/>
    <w:rsid w:val="002C2BB6"/>
    <w:rsid w:val="002C31EB"/>
    <w:rsid w:val="002C3A05"/>
    <w:rsid w:val="002C4481"/>
    <w:rsid w:val="002C4D6D"/>
    <w:rsid w:val="002C4F70"/>
    <w:rsid w:val="002C5AE0"/>
    <w:rsid w:val="002C5DAF"/>
    <w:rsid w:val="002C5F1B"/>
    <w:rsid w:val="002C60F5"/>
    <w:rsid w:val="002C6515"/>
    <w:rsid w:val="002C654C"/>
    <w:rsid w:val="002C6AE2"/>
    <w:rsid w:val="002C6D66"/>
    <w:rsid w:val="002C77BD"/>
    <w:rsid w:val="002C7B82"/>
    <w:rsid w:val="002C7BC1"/>
    <w:rsid w:val="002D0F31"/>
    <w:rsid w:val="002D1094"/>
    <w:rsid w:val="002D1647"/>
    <w:rsid w:val="002D2C73"/>
    <w:rsid w:val="002D3062"/>
    <w:rsid w:val="002D3288"/>
    <w:rsid w:val="002D3AD4"/>
    <w:rsid w:val="002D5DDA"/>
    <w:rsid w:val="002D63B7"/>
    <w:rsid w:val="002D6736"/>
    <w:rsid w:val="002D6A4C"/>
    <w:rsid w:val="002D7033"/>
    <w:rsid w:val="002D75B8"/>
    <w:rsid w:val="002D7BE6"/>
    <w:rsid w:val="002E078A"/>
    <w:rsid w:val="002E0868"/>
    <w:rsid w:val="002E0C7D"/>
    <w:rsid w:val="002E0FD5"/>
    <w:rsid w:val="002E1309"/>
    <w:rsid w:val="002E15B9"/>
    <w:rsid w:val="002E1726"/>
    <w:rsid w:val="002E1930"/>
    <w:rsid w:val="002E1BA3"/>
    <w:rsid w:val="002E2189"/>
    <w:rsid w:val="002E248F"/>
    <w:rsid w:val="002E2F29"/>
    <w:rsid w:val="002E3B62"/>
    <w:rsid w:val="002E452E"/>
    <w:rsid w:val="002E4648"/>
    <w:rsid w:val="002E5E2E"/>
    <w:rsid w:val="002E5F81"/>
    <w:rsid w:val="002E6924"/>
    <w:rsid w:val="002E70FF"/>
    <w:rsid w:val="002E7CA8"/>
    <w:rsid w:val="002F0217"/>
    <w:rsid w:val="002F046B"/>
    <w:rsid w:val="002F0699"/>
    <w:rsid w:val="002F0C38"/>
    <w:rsid w:val="002F199B"/>
    <w:rsid w:val="002F2133"/>
    <w:rsid w:val="002F3411"/>
    <w:rsid w:val="002F45F8"/>
    <w:rsid w:val="002F50B6"/>
    <w:rsid w:val="002F688B"/>
    <w:rsid w:val="002F79A4"/>
    <w:rsid w:val="003001BB"/>
    <w:rsid w:val="0030055E"/>
    <w:rsid w:val="0030096A"/>
    <w:rsid w:val="00301741"/>
    <w:rsid w:val="00301924"/>
    <w:rsid w:val="00301E43"/>
    <w:rsid w:val="00301FBF"/>
    <w:rsid w:val="00303BD1"/>
    <w:rsid w:val="00303CB3"/>
    <w:rsid w:val="00304030"/>
    <w:rsid w:val="00305158"/>
    <w:rsid w:val="003051CA"/>
    <w:rsid w:val="00306778"/>
    <w:rsid w:val="003106E8"/>
    <w:rsid w:val="003106EE"/>
    <w:rsid w:val="00311124"/>
    <w:rsid w:val="003112F6"/>
    <w:rsid w:val="00311855"/>
    <w:rsid w:val="00311F92"/>
    <w:rsid w:val="003121F0"/>
    <w:rsid w:val="003129EA"/>
    <w:rsid w:val="00312F86"/>
    <w:rsid w:val="003131E4"/>
    <w:rsid w:val="00313E29"/>
    <w:rsid w:val="003141F8"/>
    <w:rsid w:val="0031432D"/>
    <w:rsid w:val="0031472A"/>
    <w:rsid w:val="0031524E"/>
    <w:rsid w:val="00315286"/>
    <w:rsid w:val="00315B39"/>
    <w:rsid w:val="00316DCA"/>
    <w:rsid w:val="00316ECC"/>
    <w:rsid w:val="00317168"/>
    <w:rsid w:val="00317683"/>
    <w:rsid w:val="00320BE8"/>
    <w:rsid w:val="0032103F"/>
    <w:rsid w:val="00321B00"/>
    <w:rsid w:val="003220C7"/>
    <w:rsid w:val="003228B9"/>
    <w:rsid w:val="0032402C"/>
    <w:rsid w:val="00324353"/>
    <w:rsid w:val="00324391"/>
    <w:rsid w:val="00324D73"/>
    <w:rsid w:val="00325806"/>
    <w:rsid w:val="00325EE6"/>
    <w:rsid w:val="003261E9"/>
    <w:rsid w:val="003263D0"/>
    <w:rsid w:val="003266DC"/>
    <w:rsid w:val="00326EAB"/>
    <w:rsid w:val="0033007E"/>
    <w:rsid w:val="00330944"/>
    <w:rsid w:val="00330A42"/>
    <w:rsid w:val="00330DAC"/>
    <w:rsid w:val="00331EEF"/>
    <w:rsid w:val="00332959"/>
    <w:rsid w:val="00332C9B"/>
    <w:rsid w:val="003339C4"/>
    <w:rsid w:val="00333C3C"/>
    <w:rsid w:val="0033484B"/>
    <w:rsid w:val="00334C15"/>
    <w:rsid w:val="00334F30"/>
    <w:rsid w:val="003357D8"/>
    <w:rsid w:val="00335FFC"/>
    <w:rsid w:val="0033633C"/>
    <w:rsid w:val="00336848"/>
    <w:rsid w:val="00336A98"/>
    <w:rsid w:val="00337F39"/>
    <w:rsid w:val="00340605"/>
    <w:rsid w:val="00340959"/>
    <w:rsid w:val="0034118D"/>
    <w:rsid w:val="00341A2A"/>
    <w:rsid w:val="00343571"/>
    <w:rsid w:val="00343685"/>
    <w:rsid w:val="003444D0"/>
    <w:rsid w:val="003447A0"/>
    <w:rsid w:val="0034528F"/>
    <w:rsid w:val="00345A3B"/>
    <w:rsid w:val="003462F6"/>
    <w:rsid w:val="003466FD"/>
    <w:rsid w:val="00346D1A"/>
    <w:rsid w:val="00347525"/>
    <w:rsid w:val="003476D3"/>
    <w:rsid w:val="00350D5F"/>
    <w:rsid w:val="003516D2"/>
    <w:rsid w:val="00351DB6"/>
    <w:rsid w:val="00352296"/>
    <w:rsid w:val="00352346"/>
    <w:rsid w:val="00352BDD"/>
    <w:rsid w:val="00352FB8"/>
    <w:rsid w:val="0035303A"/>
    <w:rsid w:val="003538AC"/>
    <w:rsid w:val="003539D0"/>
    <w:rsid w:val="00353B26"/>
    <w:rsid w:val="00353FE8"/>
    <w:rsid w:val="00354881"/>
    <w:rsid w:val="00354A54"/>
    <w:rsid w:val="00354D73"/>
    <w:rsid w:val="00354FE2"/>
    <w:rsid w:val="00355668"/>
    <w:rsid w:val="00356654"/>
    <w:rsid w:val="00356CD7"/>
    <w:rsid w:val="003573D6"/>
    <w:rsid w:val="003579BC"/>
    <w:rsid w:val="00360F24"/>
    <w:rsid w:val="00361183"/>
    <w:rsid w:val="00361972"/>
    <w:rsid w:val="00362124"/>
    <w:rsid w:val="0036420F"/>
    <w:rsid w:val="00365306"/>
    <w:rsid w:val="00366363"/>
    <w:rsid w:val="003665B9"/>
    <w:rsid w:val="0036662E"/>
    <w:rsid w:val="00367A17"/>
    <w:rsid w:val="0037021D"/>
    <w:rsid w:val="003703BA"/>
    <w:rsid w:val="00370711"/>
    <w:rsid w:val="00370EE3"/>
    <w:rsid w:val="00371F2A"/>
    <w:rsid w:val="0037222F"/>
    <w:rsid w:val="00374F18"/>
    <w:rsid w:val="003759FD"/>
    <w:rsid w:val="00375C99"/>
    <w:rsid w:val="00375EBE"/>
    <w:rsid w:val="00376ACA"/>
    <w:rsid w:val="00376D92"/>
    <w:rsid w:val="003778B8"/>
    <w:rsid w:val="00380B7E"/>
    <w:rsid w:val="00380D8A"/>
    <w:rsid w:val="0038141D"/>
    <w:rsid w:val="00381467"/>
    <w:rsid w:val="00381A57"/>
    <w:rsid w:val="00382311"/>
    <w:rsid w:val="003828F8"/>
    <w:rsid w:val="00382A50"/>
    <w:rsid w:val="00383742"/>
    <w:rsid w:val="00384A41"/>
    <w:rsid w:val="00385474"/>
    <w:rsid w:val="003859F4"/>
    <w:rsid w:val="00385FE2"/>
    <w:rsid w:val="0038667F"/>
    <w:rsid w:val="0038764B"/>
    <w:rsid w:val="00387A62"/>
    <w:rsid w:val="00387BD0"/>
    <w:rsid w:val="00387C30"/>
    <w:rsid w:val="003903EF"/>
    <w:rsid w:val="00390E9E"/>
    <w:rsid w:val="003928A3"/>
    <w:rsid w:val="00392936"/>
    <w:rsid w:val="00392C86"/>
    <w:rsid w:val="00392D3A"/>
    <w:rsid w:val="0039378A"/>
    <w:rsid w:val="00393915"/>
    <w:rsid w:val="00393AEE"/>
    <w:rsid w:val="00393BD9"/>
    <w:rsid w:val="00393CFD"/>
    <w:rsid w:val="0039429B"/>
    <w:rsid w:val="0039499B"/>
    <w:rsid w:val="00395185"/>
    <w:rsid w:val="00395369"/>
    <w:rsid w:val="00395F1F"/>
    <w:rsid w:val="00396077"/>
    <w:rsid w:val="003965DB"/>
    <w:rsid w:val="00396791"/>
    <w:rsid w:val="003A014D"/>
    <w:rsid w:val="003A04E1"/>
    <w:rsid w:val="003A0793"/>
    <w:rsid w:val="003A0FE6"/>
    <w:rsid w:val="003A113D"/>
    <w:rsid w:val="003A1C40"/>
    <w:rsid w:val="003A218C"/>
    <w:rsid w:val="003A2283"/>
    <w:rsid w:val="003A283E"/>
    <w:rsid w:val="003A2A76"/>
    <w:rsid w:val="003A2D1D"/>
    <w:rsid w:val="003A2E72"/>
    <w:rsid w:val="003A39C1"/>
    <w:rsid w:val="003A3AED"/>
    <w:rsid w:val="003A3C64"/>
    <w:rsid w:val="003A4B31"/>
    <w:rsid w:val="003A559E"/>
    <w:rsid w:val="003A5E73"/>
    <w:rsid w:val="003A611B"/>
    <w:rsid w:val="003A72CF"/>
    <w:rsid w:val="003A7773"/>
    <w:rsid w:val="003B0366"/>
    <w:rsid w:val="003B078D"/>
    <w:rsid w:val="003B0BE6"/>
    <w:rsid w:val="003B0CC5"/>
    <w:rsid w:val="003B17BE"/>
    <w:rsid w:val="003B1A36"/>
    <w:rsid w:val="003B2C90"/>
    <w:rsid w:val="003B3531"/>
    <w:rsid w:val="003B36BF"/>
    <w:rsid w:val="003B3755"/>
    <w:rsid w:val="003B3D18"/>
    <w:rsid w:val="003B3D33"/>
    <w:rsid w:val="003B4AD1"/>
    <w:rsid w:val="003B5AB6"/>
    <w:rsid w:val="003B5DD2"/>
    <w:rsid w:val="003B6FC0"/>
    <w:rsid w:val="003C037F"/>
    <w:rsid w:val="003C0A67"/>
    <w:rsid w:val="003C13DB"/>
    <w:rsid w:val="003C2A88"/>
    <w:rsid w:val="003C2C0C"/>
    <w:rsid w:val="003C307C"/>
    <w:rsid w:val="003C3D86"/>
    <w:rsid w:val="003C48DF"/>
    <w:rsid w:val="003C4C91"/>
    <w:rsid w:val="003C538F"/>
    <w:rsid w:val="003C5A50"/>
    <w:rsid w:val="003C5C80"/>
    <w:rsid w:val="003C6487"/>
    <w:rsid w:val="003C6825"/>
    <w:rsid w:val="003C71A4"/>
    <w:rsid w:val="003C76D7"/>
    <w:rsid w:val="003C79BB"/>
    <w:rsid w:val="003D05D0"/>
    <w:rsid w:val="003D0B4D"/>
    <w:rsid w:val="003D0E33"/>
    <w:rsid w:val="003D1E86"/>
    <w:rsid w:val="003D3079"/>
    <w:rsid w:val="003D3083"/>
    <w:rsid w:val="003D350E"/>
    <w:rsid w:val="003D3AF8"/>
    <w:rsid w:val="003D3D2A"/>
    <w:rsid w:val="003D4336"/>
    <w:rsid w:val="003D4476"/>
    <w:rsid w:val="003D45E8"/>
    <w:rsid w:val="003D4917"/>
    <w:rsid w:val="003D4CBA"/>
    <w:rsid w:val="003D65F2"/>
    <w:rsid w:val="003D7300"/>
    <w:rsid w:val="003D79F6"/>
    <w:rsid w:val="003D7BAD"/>
    <w:rsid w:val="003D7D55"/>
    <w:rsid w:val="003E05ED"/>
    <w:rsid w:val="003E214E"/>
    <w:rsid w:val="003E263E"/>
    <w:rsid w:val="003E31A9"/>
    <w:rsid w:val="003E361B"/>
    <w:rsid w:val="003E55A6"/>
    <w:rsid w:val="003E5BFA"/>
    <w:rsid w:val="003E7EB9"/>
    <w:rsid w:val="003F0F96"/>
    <w:rsid w:val="003F1320"/>
    <w:rsid w:val="003F1695"/>
    <w:rsid w:val="003F1F04"/>
    <w:rsid w:val="003F333F"/>
    <w:rsid w:val="003F3D90"/>
    <w:rsid w:val="003F4060"/>
    <w:rsid w:val="003F5857"/>
    <w:rsid w:val="003F5A15"/>
    <w:rsid w:val="003F5F9D"/>
    <w:rsid w:val="003F6663"/>
    <w:rsid w:val="003F6D44"/>
    <w:rsid w:val="003F6DA4"/>
    <w:rsid w:val="003F7595"/>
    <w:rsid w:val="00400485"/>
    <w:rsid w:val="00400CFF"/>
    <w:rsid w:val="00400FB3"/>
    <w:rsid w:val="00400FC8"/>
    <w:rsid w:val="00401BE8"/>
    <w:rsid w:val="00402184"/>
    <w:rsid w:val="00403CC0"/>
    <w:rsid w:val="0040527C"/>
    <w:rsid w:val="00405471"/>
    <w:rsid w:val="004072E2"/>
    <w:rsid w:val="0040789C"/>
    <w:rsid w:val="00407D8D"/>
    <w:rsid w:val="00410002"/>
    <w:rsid w:val="004105E4"/>
    <w:rsid w:val="00411193"/>
    <w:rsid w:val="00411627"/>
    <w:rsid w:val="00411E71"/>
    <w:rsid w:val="004127B1"/>
    <w:rsid w:val="00413043"/>
    <w:rsid w:val="0041341A"/>
    <w:rsid w:val="004141B2"/>
    <w:rsid w:val="00414DC7"/>
    <w:rsid w:val="00414E1A"/>
    <w:rsid w:val="00415285"/>
    <w:rsid w:val="00415412"/>
    <w:rsid w:val="00415448"/>
    <w:rsid w:val="0041578C"/>
    <w:rsid w:val="004167DA"/>
    <w:rsid w:val="00417117"/>
    <w:rsid w:val="004176DC"/>
    <w:rsid w:val="004177B7"/>
    <w:rsid w:val="00417A70"/>
    <w:rsid w:val="00417B12"/>
    <w:rsid w:val="00421629"/>
    <w:rsid w:val="004220D6"/>
    <w:rsid w:val="004223B3"/>
    <w:rsid w:val="00422DC4"/>
    <w:rsid w:val="00424185"/>
    <w:rsid w:val="004249A9"/>
    <w:rsid w:val="00424C24"/>
    <w:rsid w:val="004250B4"/>
    <w:rsid w:val="00425ADC"/>
    <w:rsid w:val="0042607A"/>
    <w:rsid w:val="00426C7C"/>
    <w:rsid w:val="004271DB"/>
    <w:rsid w:val="00427921"/>
    <w:rsid w:val="00430530"/>
    <w:rsid w:val="0043076B"/>
    <w:rsid w:val="00430ABF"/>
    <w:rsid w:val="00430AD7"/>
    <w:rsid w:val="00431518"/>
    <w:rsid w:val="0043159F"/>
    <w:rsid w:val="00431B2E"/>
    <w:rsid w:val="00433E18"/>
    <w:rsid w:val="00433EB8"/>
    <w:rsid w:val="00434A1D"/>
    <w:rsid w:val="004353BB"/>
    <w:rsid w:val="004357C7"/>
    <w:rsid w:val="00435C63"/>
    <w:rsid w:val="00435D42"/>
    <w:rsid w:val="00435D58"/>
    <w:rsid w:val="00435E34"/>
    <w:rsid w:val="004365EA"/>
    <w:rsid w:val="00436B66"/>
    <w:rsid w:val="004402C8"/>
    <w:rsid w:val="0044089F"/>
    <w:rsid w:val="00440C0F"/>
    <w:rsid w:val="00441A5E"/>
    <w:rsid w:val="00441E83"/>
    <w:rsid w:val="00442AF9"/>
    <w:rsid w:val="00443199"/>
    <w:rsid w:val="0044354D"/>
    <w:rsid w:val="00443D98"/>
    <w:rsid w:val="00443F8E"/>
    <w:rsid w:val="0044541A"/>
    <w:rsid w:val="0044746A"/>
    <w:rsid w:val="0044768D"/>
    <w:rsid w:val="00447C65"/>
    <w:rsid w:val="00447CBB"/>
    <w:rsid w:val="00447F0F"/>
    <w:rsid w:val="004502BA"/>
    <w:rsid w:val="00450396"/>
    <w:rsid w:val="004504AE"/>
    <w:rsid w:val="00451629"/>
    <w:rsid w:val="0045186A"/>
    <w:rsid w:val="00451A5B"/>
    <w:rsid w:val="00451B72"/>
    <w:rsid w:val="00452294"/>
    <w:rsid w:val="0045281D"/>
    <w:rsid w:val="004531A7"/>
    <w:rsid w:val="0045356A"/>
    <w:rsid w:val="00453DC6"/>
    <w:rsid w:val="004543B4"/>
    <w:rsid w:val="00454D8F"/>
    <w:rsid w:val="00455597"/>
    <w:rsid w:val="00455CC6"/>
    <w:rsid w:val="00456625"/>
    <w:rsid w:val="00457094"/>
    <w:rsid w:val="00460137"/>
    <w:rsid w:val="00460393"/>
    <w:rsid w:val="00460948"/>
    <w:rsid w:val="0046115F"/>
    <w:rsid w:val="0046140A"/>
    <w:rsid w:val="004619B9"/>
    <w:rsid w:val="004619FB"/>
    <w:rsid w:val="00462A8C"/>
    <w:rsid w:val="00462C67"/>
    <w:rsid w:val="00462EE7"/>
    <w:rsid w:val="0046348A"/>
    <w:rsid w:val="00463C18"/>
    <w:rsid w:val="00464179"/>
    <w:rsid w:val="004641D9"/>
    <w:rsid w:val="00464AFF"/>
    <w:rsid w:val="00465993"/>
    <w:rsid w:val="00465ED1"/>
    <w:rsid w:val="0046701A"/>
    <w:rsid w:val="004671F4"/>
    <w:rsid w:val="00467AF5"/>
    <w:rsid w:val="00471296"/>
    <w:rsid w:val="00472D9B"/>
    <w:rsid w:val="00472E3A"/>
    <w:rsid w:val="00473150"/>
    <w:rsid w:val="004733CB"/>
    <w:rsid w:val="0047426A"/>
    <w:rsid w:val="0047487C"/>
    <w:rsid w:val="00474928"/>
    <w:rsid w:val="0047530C"/>
    <w:rsid w:val="00475493"/>
    <w:rsid w:val="00475BD8"/>
    <w:rsid w:val="00475D73"/>
    <w:rsid w:val="0047600F"/>
    <w:rsid w:val="00476109"/>
    <w:rsid w:val="004765B8"/>
    <w:rsid w:val="00476A79"/>
    <w:rsid w:val="0047717E"/>
    <w:rsid w:val="00477257"/>
    <w:rsid w:val="0047737D"/>
    <w:rsid w:val="00477F8F"/>
    <w:rsid w:val="004801B9"/>
    <w:rsid w:val="00480F3A"/>
    <w:rsid w:val="00481CB0"/>
    <w:rsid w:val="004822CD"/>
    <w:rsid w:val="0048239E"/>
    <w:rsid w:val="00482B3D"/>
    <w:rsid w:val="00482DC7"/>
    <w:rsid w:val="004837B7"/>
    <w:rsid w:val="00483ABB"/>
    <w:rsid w:val="00485938"/>
    <w:rsid w:val="00485B3F"/>
    <w:rsid w:val="00485FE0"/>
    <w:rsid w:val="00486686"/>
    <w:rsid w:val="00486687"/>
    <w:rsid w:val="00486757"/>
    <w:rsid w:val="004868D3"/>
    <w:rsid w:val="0048746E"/>
    <w:rsid w:val="0048795D"/>
    <w:rsid w:val="00490EEC"/>
    <w:rsid w:val="00492ADC"/>
    <w:rsid w:val="00492FC7"/>
    <w:rsid w:val="00493126"/>
    <w:rsid w:val="004941CB"/>
    <w:rsid w:val="00494B58"/>
    <w:rsid w:val="00494BEF"/>
    <w:rsid w:val="00494C14"/>
    <w:rsid w:val="00495865"/>
    <w:rsid w:val="00495D7D"/>
    <w:rsid w:val="00495EC1"/>
    <w:rsid w:val="0049644D"/>
    <w:rsid w:val="004975B5"/>
    <w:rsid w:val="00497618"/>
    <w:rsid w:val="004977B2"/>
    <w:rsid w:val="00497941"/>
    <w:rsid w:val="00497EBD"/>
    <w:rsid w:val="004A0436"/>
    <w:rsid w:val="004A09C3"/>
    <w:rsid w:val="004A0A6C"/>
    <w:rsid w:val="004A1042"/>
    <w:rsid w:val="004A1926"/>
    <w:rsid w:val="004A1D9C"/>
    <w:rsid w:val="004A1F31"/>
    <w:rsid w:val="004A30F5"/>
    <w:rsid w:val="004A380E"/>
    <w:rsid w:val="004A4A0C"/>
    <w:rsid w:val="004A5332"/>
    <w:rsid w:val="004A6068"/>
    <w:rsid w:val="004A6862"/>
    <w:rsid w:val="004A6B3A"/>
    <w:rsid w:val="004A7265"/>
    <w:rsid w:val="004A7738"/>
    <w:rsid w:val="004A7B01"/>
    <w:rsid w:val="004B0478"/>
    <w:rsid w:val="004B05EB"/>
    <w:rsid w:val="004B0D08"/>
    <w:rsid w:val="004B264C"/>
    <w:rsid w:val="004B3A29"/>
    <w:rsid w:val="004B3A35"/>
    <w:rsid w:val="004B3C1A"/>
    <w:rsid w:val="004B47FA"/>
    <w:rsid w:val="004B5821"/>
    <w:rsid w:val="004B6BBA"/>
    <w:rsid w:val="004B6D88"/>
    <w:rsid w:val="004B74F4"/>
    <w:rsid w:val="004B7520"/>
    <w:rsid w:val="004B7790"/>
    <w:rsid w:val="004C01AA"/>
    <w:rsid w:val="004C2C58"/>
    <w:rsid w:val="004C38D5"/>
    <w:rsid w:val="004C39D5"/>
    <w:rsid w:val="004C3D91"/>
    <w:rsid w:val="004C42A5"/>
    <w:rsid w:val="004C485B"/>
    <w:rsid w:val="004C544A"/>
    <w:rsid w:val="004C55FD"/>
    <w:rsid w:val="004C5601"/>
    <w:rsid w:val="004C5EFF"/>
    <w:rsid w:val="004C75FD"/>
    <w:rsid w:val="004D1345"/>
    <w:rsid w:val="004D1B7A"/>
    <w:rsid w:val="004D2A95"/>
    <w:rsid w:val="004D3031"/>
    <w:rsid w:val="004D3261"/>
    <w:rsid w:val="004D353B"/>
    <w:rsid w:val="004D371E"/>
    <w:rsid w:val="004D4C19"/>
    <w:rsid w:val="004D507B"/>
    <w:rsid w:val="004D56B4"/>
    <w:rsid w:val="004D5A31"/>
    <w:rsid w:val="004D5FE0"/>
    <w:rsid w:val="004E30A1"/>
    <w:rsid w:val="004E3EC6"/>
    <w:rsid w:val="004E3FE7"/>
    <w:rsid w:val="004E4EFB"/>
    <w:rsid w:val="004E61B3"/>
    <w:rsid w:val="004E6465"/>
    <w:rsid w:val="004E6C8B"/>
    <w:rsid w:val="004E6ED9"/>
    <w:rsid w:val="004E7557"/>
    <w:rsid w:val="004E7932"/>
    <w:rsid w:val="004E7ADC"/>
    <w:rsid w:val="004E7D96"/>
    <w:rsid w:val="004F0B48"/>
    <w:rsid w:val="004F2BC3"/>
    <w:rsid w:val="004F3802"/>
    <w:rsid w:val="004F3B97"/>
    <w:rsid w:val="004F3ED0"/>
    <w:rsid w:val="004F4361"/>
    <w:rsid w:val="004F44EC"/>
    <w:rsid w:val="004F463C"/>
    <w:rsid w:val="004F4A1E"/>
    <w:rsid w:val="004F4C76"/>
    <w:rsid w:val="004F4CED"/>
    <w:rsid w:val="004F5BF6"/>
    <w:rsid w:val="004F62FC"/>
    <w:rsid w:val="004F637E"/>
    <w:rsid w:val="004F67C5"/>
    <w:rsid w:val="004F6824"/>
    <w:rsid w:val="004F6C2B"/>
    <w:rsid w:val="004F7DB8"/>
    <w:rsid w:val="004F7F52"/>
    <w:rsid w:val="005000FB"/>
    <w:rsid w:val="005008A6"/>
    <w:rsid w:val="00500AA1"/>
    <w:rsid w:val="0050157E"/>
    <w:rsid w:val="00501CE6"/>
    <w:rsid w:val="005028F2"/>
    <w:rsid w:val="00502DFC"/>
    <w:rsid w:val="00503542"/>
    <w:rsid w:val="00503DA7"/>
    <w:rsid w:val="005040CC"/>
    <w:rsid w:val="00504111"/>
    <w:rsid w:val="00504AA9"/>
    <w:rsid w:val="0050602F"/>
    <w:rsid w:val="00507B4E"/>
    <w:rsid w:val="00510DE0"/>
    <w:rsid w:val="005115FB"/>
    <w:rsid w:val="00511743"/>
    <w:rsid w:val="00511CB3"/>
    <w:rsid w:val="0051254E"/>
    <w:rsid w:val="005125CD"/>
    <w:rsid w:val="00513AA7"/>
    <w:rsid w:val="005141F3"/>
    <w:rsid w:val="00514B56"/>
    <w:rsid w:val="00514BC6"/>
    <w:rsid w:val="00515605"/>
    <w:rsid w:val="005171EB"/>
    <w:rsid w:val="00517525"/>
    <w:rsid w:val="005179C8"/>
    <w:rsid w:val="00517E75"/>
    <w:rsid w:val="00520D71"/>
    <w:rsid w:val="0052142F"/>
    <w:rsid w:val="005218A0"/>
    <w:rsid w:val="00521B64"/>
    <w:rsid w:val="00521DE7"/>
    <w:rsid w:val="005227A1"/>
    <w:rsid w:val="00522AF7"/>
    <w:rsid w:val="00523A09"/>
    <w:rsid w:val="00523BA7"/>
    <w:rsid w:val="00523DDF"/>
    <w:rsid w:val="00524422"/>
    <w:rsid w:val="0052463E"/>
    <w:rsid w:val="005251A5"/>
    <w:rsid w:val="00525ABD"/>
    <w:rsid w:val="00525E7E"/>
    <w:rsid w:val="00525F1D"/>
    <w:rsid w:val="005261B8"/>
    <w:rsid w:val="005267C9"/>
    <w:rsid w:val="00526B0E"/>
    <w:rsid w:val="005274AA"/>
    <w:rsid w:val="005274BA"/>
    <w:rsid w:val="00527892"/>
    <w:rsid w:val="00527CAC"/>
    <w:rsid w:val="00527DE0"/>
    <w:rsid w:val="00527F9B"/>
    <w:rsid w:val="00531A0A"/>
    <w:rsid w:val="00531E21"/>
    <w:rsid w:val="00532119"/>
    <w:rsid w:val="0053296C"/>
    <w:rsid w:val="0053389D"/>
    <w:rsid w:val="00533FB6"/>
    <w:rsid w:val="0053403C"/>
    <w:rsid w:val="005342D6"/>
    <w:rsid w:val="0053492E"/>
    <w:rsid w:val="00534CD9"/>
    <w:rsid w:val="005353D2"/>
    <w:rsid w:val="0053585B"/>
    <w:rsid w:val="00535A35"/>
    <w:rsid w:val="00535A9D"/>
    <w:rsid w:val="005365C6"/>
    <w:rsid w:val="00537380"/>
    <w:rsid w:val="00537FCE"/>
    <w:rsid w:val="005410FA"/>
    <w:rsid w:val="00541C94"/>
    <w:rsid w:val="00542349"/>
    <w:rsid w:val="0054236E"/>
    <w:rsid w:val="00542881"/>
    <w:rsid w:val="00542886"/>
    <w:rsid w:val="00542C22"/>
    <w:rsid w:val="0054378D"/>
    <w:rsid w:val="005440FB"/>
    <w:rsid w:val="005442BD"/>
    <w:rsid w:val="00544C7E"/>
    <w:rsid w:val="00544F6C"/>
    <w:rsid w:val="00545697"/>
    <w:rsid w:val="005460C3"/>
    <w:rsid w:val="00546B1E"/>
    <w:rsid w:val="00546EB3"/>
    <w:rsid w:val="0054724B"/>
    <w:rsid w:val="00547794"/>
    <w:rsid w:val="005479F3"/>
    <w:rsid w:val="00547E51"/>
    <w:rsid w:val="005503CF"/>
    <w:rsid w:val="00550444"/>
    <w:rsid w:val="00550843"/>
    <w:rsid w:val="00551870"/>
    <w:rsid w:val="00551AA8"/>
    <w:rsid w:val="00551B46"/>
    <w:rsid w:val="00551DD5"/>
    <w:rsid w:val="00552DD7"/>
    <w:rsid w:val="005536FC"/>
    <w:rsid w:val="00553AA6"/>
    <w:rsid w:val="00554274"/>
    <w:rsid w:val="0055454C"/>
    <w:rsid w:val="00554885"/>
    <w:rsid w:val="00554E5E"/>
    <w:rsid w:val="00555CEA"/>
    <w:rsid w:val="005561FE"/>
    <w:rsid w:val="00556C41"/>
    <w:rsid w:val="00556FB3"/>
    <w:rsid w:val="00557F9F"/>
    <w:rsid w:val="0056009D"/>
    <w:rsid w:val="00560254"/>
    <w:rsid w:val="00561822"/>
    <w:rsid w:val="005618E8"/>
    <w:rsid w:val="00561D6F"/>
    <w:rsid w:val="00561E23"/>
    <w:rsid w:val="005628F7"/>
    <w:rsid w:val="00562932"/>
    <w:rsid w:val="00562C7E"/>
    <w:rsid w:val="0056313F"/>
    <w:rsid w:val="00563A32"/>
    <w:rsid w:val="00564042"/>
    <w:rsid w:val="005642EA"/>
    <w:rsid w:val="0056496F"/>
    <w:rsid w:val="00564988"/>
    <w:rsid w:val="00565197"/>
    <w:rsid w:val="005664D4"/>
    <w:rsid w:val="005668BB"/>
    <w:rsid w:val="00567312"/>
    <w:rsid w:val="00570572"/>
    <w:rsid w:val="0057145E"/>
    <w:rsid w:val="005716E6"/>
    <w:rsid w:val="00571B10"/>
    <w:rsid w:val="00571BF9"/>
    <w:rsid w:val="00572F54"/>
    <w:rsid w:val="005734C6"/>
    <w:rsid w:val="005753FD"/>
    <w:rsid w:val="005757AA"/>
    <w:rsid w:val="005758C4"/>
    <w:rsid w:val="0057592F"/>
    <w:rsid w:val="00575D8C"/>
    <w:rsid w:val="005770FB"/>
    <w:rsid w:val="005773CF"/>
    <w:rsid w:val="0057759E"/>
    <w:rsid w:val="00577B94"/>
    <w:rsid w:val="00577EE7"/>
    <w:rsid w:val="00577F6E"/>
    <w:rsid w:val="00580448"/>
    <w:rsid w:val="0058046D"/>
    <w:rsid w:val="005804A7"/>
    <w:rsid w:val="00580B44"/>
    <w:rsid w:val="00580C40"/>
    <w:rsid w:val="00580CAA"/>
    <w:rsid w:val="00580EFD"/>
    <w:rsid w:val="00581BDD"/>
    <w:rsid w:val="00582D82"/>
    <w:rsid w:val="00582DC1"/>
    <w:rsid w:val="00583DEE"/>
    <w:rsid w:val="00584D5C"/>
    <w:rsid w:val="00586D45"/>
    <w:rsid w:val="005875B6"/>
    <w:rsid w:val="00587DF9"/>
    <w:rsid w:val="00587F26"/>
    <w:rsid w:val="00590FFB"/>
    <w:rsid w:val="0059143A"/>
    <w:rsid w:val="00591B0C"/>
    <w:rsid w:val="00593328"/>
    <w:rsid w:val="005938F7"/>
    <w:rsid w:val="0059432F"/>
    <w:rsid w:val="005943FC"/>
    <w:rsid w:val="00595016"/>
    <w:rsid w:val="00595A13"/>
    <w:rsid w:val="00596BAA"/>
    <w:rsid w:val="00596CEC"/>
    <w:rsid w:val="00597175"/>
    <w:rsid w:val="005976D8"/>
    <w:rsid w:val="00597BEF"/>
    <w:rsid w:val="005A0170"/>
    <w:rsid w:val="005A05FF"/>
    <w:rsid w:val="005A072B"/>
    <w:rsid w:val="005A0A25"/>
    <w:rsid w:val="005A113E"/>
    <w:rsid w:val="005A3610"/>
    <w:rsid w:val="005A379D"/>
    <w:rsid w:val="005A41C8"/>
    <w:rsid w:val="005A4818"/>
    <w:rsid w:val="005A4AEB"/>
    <w:rsid w:val="005A4C6C"/>
    <w:rsid w:val="005A5231"/>
    <w:rsid w:val="005A5DF4"/>
    <w:rsid w:val="005A632A"/>
    <w:rsid w:val="005B0242"/>
    <w:rsid w:val="005B0898"/>
    <w:rsid w:val="005B0A5A"/>
    <w:rsid w:val="005B1065"/>
    <w:rsid w:val="005B146D"/>
    <w:rsid w:val="005B1828"/>
    <w:rsid w:val="005B182F"/>
    <w:rsid w:val="005B185E"/>
    <w:rsid w:val="005B1FB5"/>
    <w:rsid w:val="005B2725"/>
    <w:rsid w:val="005B2E30"/>
    <w:rsid w:val="005B2F54"/>
    <w:rsid w:val="005B3B6F"/>
    <w:rsid w:val="005B57D0"/>
    <w:rsid w:val="005B6BED"/>
    <w:rsid w:val="005B79EF"/>
    <w:rsid w:val="005B7B9F"/>
    <w:rsid w:val="005B7DBC"/>
    <w:rsid w:val="005B7F9F"/>
    <w:rsid w:val="005C1AB1"/>
    <w:rsid w:val="005C1B25"/>
    <w:rsid w:val="005C2202"/>
    <w:rsid w:val="005C4300"/>
    <w:rsid w:val="005C5571"/>
    <w:rsid w:val="005C5C89"/>
    <w:rsid w:val="005C5D5B"/>
    <w:rsid w:val="005C795A"/>
    <w:rsid w:val="005D0186"/>
    <w:rsid w:val="005D0B08"/>
    <w:rsid w:val="005D11BF"/>
    <w:rsid w:val="005D28C3"/>
    <w:rsid w:val="005D2B99"/>
    <w:rsid w:val="005D3D0B"/>
    <w:rsid w:val="005D4126"/>
    <w:rsid w:val="005D428D"/>
    <w:rsid w:val="005D4D08"/>
    <w:rsid w:val="005D5205"/>
    <w:rsid w:val="005D5C34"/>
    <w:rsid w:val="005D5C49"/>
    <w:rsid w:val="005D5F15"/>
    <w:rsid w:val="005D6B4B"/>
    <w:rsid w:val="005D71FA"/>
    <w:rsid w:val="005D7314"/>
    <w:rsid w:val="005E0E13"/>
    <w:rsid w:val="005E11AE"/>
    <w:rsid w:val="005E11C3"/>
    <w:rsid w:val="005E1E1F"/>
    <w:rsid w:val="005E2A28"/>
    <w:rsid w:val="005E3701"/>
    <w:rsid w:val="005E3AD9"/>
    <w:rsid w:val="005E4400"/>
    <w:rsid w:val="005E447B"/>
    <w:rsid w:val="005E4CC8"/>
    <w:rsid w:val="005E4EDB"/>
    <w:rsid w:val="005E5287"/>
    <w:rsid w:val="005E5563"/>
    <w:rsid w:val="005E55C2"/>
    <w:rsid w:val="005E5683"/>
    <w:rsid w:val="005E6234"/>
    <w:rsid w:val="005E6A33"/>
    <w:rsid w:val="005E6B42"/>
    <w:rsid w:val="005E7C15"/>
    <w:rsid w:val="005E7C9E"/>
    <w:rsid w:val="005F10D7"/>
    <w:rsid w:val="005F117E"/>
    <w:rsid w:val="005F1613"/>
    <w:rsid w:val="005F1DE9"/>
    <w:rsid w:val="005F20B4"/>
    <w:rsid w:val="005F2A28"/>
    <w:rsid w:val="005F2E82"/>
    <w:rsid w:val="005F2EBB"/>
    <w:rsid w:val="005F39CD"/>
    <w:rsid w:val="005F48C5"/>
    <w:rsid w:val="005F5B9A"/>
    <w:rsid w:val="005F5BA3"/>
    <w:rsid w:val="005F65DD"/>
    <w:rsid w:val="005F6DDA"/>
    <w:rsid w:val="005F7130"/>
    <w:rsid w:val="005F78D9"/>
    <w:rsid w:val="00600279"/>
    <w:rsid w:val="0060028B"/>
    <w:rsid w:val="00600940"/>
    <w:rsid w:val="00600EFD"/>
    <w:rsid w:val="00601394"/>
    <w:rsid w:val="00601864"/>
    <w:rsid w:val="00601DEB"/>
    <w:rsid w:val="006022C9"/>
    <w:rsid w:val="00602BC5"/>
    <w:rsid w:val="00603582"/>
    <w:rsid w:val="0060362E"/>
    <w:rsid w:val="0060364F"/>
    <w:rsid w:val="0060377D"/>
    <w:rsid w:val="00604115"/>
    <w:rsid w:val="00604313"/>
    <w:rsid w:val="006044B2"/>
    <w:rsid w:val="00604951"/>
    <w:rsid w:val="00604AAF"/>
    <w:rsid w:val="006050BA"/>
    <w:rsid w:val="006059C1"/>
    <w:rsid w:val="00605A93"/>
    <w:rsid w:val="00605EA8"/>
    <w:rsid w:val="00606E22"/>
    <w:rsid w:val="00607BCB"/>
    <w:rsid w:val="00610AB3"/>
    <w:rsid w:val="00610E43"/>
    <w:rsid w:val="00611332"/>
    <w:rsid w:val="006127E2"/>
    <w:rsid w:val="00612B4D"/>
    <w:rsid w:val="00613881"/>
    <w:rsid w:val="006139D2"/>
    <w:rsid w:val="00613B77"/>
    <w:rsid w:val="00613CCF"/>
    <w:rsid w:val="006141A8"/>
    <w:rsid w:val="006143AA"/>
    <w:rsid w:val="00614622"/>
    <w:rsid w:val="00614BD3"/>
    <w:rsid w:val="00614C79"/>
    <w:rsid w:val="00614D14"/>
    <w:rsid w:val="00614ED3"/>
    <w:rsid w:val="00616171"/>
    <w:rsid w:val="006164C8"/>
    <w:rsid w:val="006165A6"/>
    <w:rsid w:val="00616822"/>
    <w:rsid w:val="006176A5"/>
    <w:rsid w:val="00617F10"/>
    <w:rsid w:val="00620427"/>
    <w:rsid w:val="00621D1A"/>
    <w:rsid w:val="0062213A"/>
    <w:rsid w:val="00622776"/>
    <w:rsid w:val="00622DFF"/>
    <w:rsid w:val="00622E1D"/>
    <w:rsid w:val="0062321F"/>
    <w:rsid w:val="006240E8"/>
    <w:rsid w:val="00624878"/>
    <w:rsid w:val="00624A34"/>
    <w:rsid w:val="00624F4B"/>
    <w:rsid w:val="00624FFA"/>
    <w:rsid w:val="0062583B"/>
    <w:rsid w:val="00625C73"/>
    <w:rsid w:val="00625FB0"/>
    <w:rsid w:val="006273A0"/>
    <w:rsid w:val="00627941"/>
    <w:rsid w:val="00630ED7"/>
    <w:rsid w:val="006311B7"/>
    <w:rsid w:val="00631271"/>
    <w:rsid w:val="00631EED"/>
    <w:rsid w:val="00632453"/>
    <w:rsid w:val="0063267C"/>
    <w:rsid w:val="0063390E"/>
    <w:rsid w:val="0063396D"/>
    <w:rsid w:val="00633BB1"/>
    <w:rsid w:val="00633E8B"/>
    <w:rsid w:val="00633EAC"/>
    <w:rsid w:val="006342AF"/>
    <w:rsid w:val="00634B87"/>
    <w:rsid w:val="00634E1D"/>
    <w:rsid w:val="00634ED3"/>
    <w:rsid w:val="00635112"/>
    <w:rsid w:val="006351D2"/>
    <w:rsid w:val="006356BA"/>
    <w:rsid w:val="00635B13"/>
    <w:rsid w:val="00635D7C"/>
    <w:rsid w:val="00636814"/>
    <w:rsid w:val="00637CD6"/>
    <w:rsid w:val="00640392"/>
    <w:rsid w:val="00640698"/>
    <w:rsid w:val="00640857"/>
    <w:rsid w:val="0064152E"/>
    <w:rsid w:val="0064159D"/>
    <w:rsid w:val="00641F71"/>
    <w:rsid w:val="00641F9B"/>
    <w:rsid w:val="00642487"/>
    <w:rsid w:val="006427F9"/>
    <w:rsid w:val="006428B9"/>
    <w:rsid w:val="00642E1B"/>
    <w:rsid w:val="00643144"/>
    <w:rsid w:val="006440F0"/>
    <w:rsid w:val="00644B4A"/>
    <w:rsid w:val="00644C00"/>
    <w:rsid w:val="00645323"/>
    <w:rsid w:val="00645BBE"/>
    <w:rsid w:val="00646511"/>
    <w:rsid w:val="0064687F"/>
    <w:rsid w:val="006478BA"/>
    <w:rsid w:val="006479C6"/>
    <w:rsid w:val="00650049"/>
    <w:rsid w:val="00650341"/>
    <w:rsid w:val="00651038"/>
    <w:rsid w:val="00651A61"/>
    <w:rsid w:val="00651F75"/>
    <w:rsid w:val="00652243"/>
    <w:rsid w:val="00652F68"/>
    <w:rsid w:val="00653231"/>
    <w:rsid w:val="00653CF8"/>
    <w:rsid w:val="0065463A"/>
    <w:rsid w:val="00654E59"/>
    <w:rsid w:val="00655ADB"/>
    <w:rsid w:val="00655F09"/>
    <w:rsid w:val="00657705"/>
    <w:rsid w:val="0066035D"/>
    <w:rsid w:val="00660EE5"/>
    <w:rsid w:val="006611B4"/>
    <w:rsid w:val="006611BE"/>
    <w:rsid w:val="00664466"/>
    <w:rsid w:val="0066598C"/>
    <w:rsid w:val="00666E5B"/>
    <w:rsid w:val="00667016"/>
    <w:rsid w:val="00667ACF"/>
    <w:rsid w:val="00667D39"/>
    <w:rsid w:val="006701D3"/>
    <w:rsid w:val="006701EA"/>
    <w:rsid w:val="00670860"/>
    <w:rsid w:val="00670CFC"/>
    <w:rsid w:val="006714CE"/>
    <w:rsid w:val="0067171F"/>
    <w:rsid w:val="0067178B"/>
    <w:rsid w:val="00671AED"/>
    <w:rsid w:val="00671CB1"/>
    <w:rsid w:val="006720D2"/>
    <w:rsid w:val="0067259F"/>
    <w:rsid w:val="006731A2"/>
    <w:rsid w:val="0067362F"/>
    <w:rsid w:val="00673A7C"/>
    <w:rsid w:val="00673F31"/>
    <w:rsid w:val="006742CB"/>
    <w:rsid w:val="00674445"/>
    <w:rsid w:val="00676051"/>
    <w:rsid w:val="006766E3"/>
    <w:rsid w:val="0067696C"/>
    <w:rsid w:val="00677500"/>
    <w:rsid w:val="00677D36"/>
    <w:rsid w:val="00680911"/>
    <w:rsid w:val="00680F01"/>
    <w:rsid w:val="006811DA"/>
    <w:rsid w:val="00681BEF"/>
    <w:rsid w:val="0068293A"/>
    <w:rsid w:val="00682E33"/>
    <w:rsid w:val="006831B6"/>
    <w:rsid w:val="0068345D"/>
    <w:rsid w:val="00683699"/>
    <w:rsid w:val="00684080"/>
    <w:rsid w:val="006846D4"/>
    <w:rsid w:val="00684703"/>
    <w:rsid w:val="006849B1"/>
    <w:rsid w:val="00684B7E"/>
    <w:rsid w:val="00684EDE"/>
    <w:rsid w:val="00685216"/>
    <w:rsid w:val="00685280"/>
    <w:rsid w:val="00685283"/>
    <w:rsid w:val="00686412"/>
    <w:rsid w:val="00686A0B"/>
    <w:rsid w:val="0069182B"/>
    <w:rsid w:val="00691B7B"/>
    <w:rsid w:val="00691D5A"/>
    <w:rsid w:val="00691DF3"/>
    <w:rsid w:val="006929B1"/>
    <w:rsid w:val="00692D7A"/>
    <w:rsid w:val="00692EB0"/>
    <w:rsid w:val="006930FE"/>
    <w:rsid w:val="00693A60"/>
    <w:rsid w:val="00693C60"/>
    <w:rsid w:val="00693D25"/>
    <w:rsid w:val="0069415C"/>
    <w:rsid w:val="006956A6"/>
    <w:rsid w:val="0069624A"/>
    <w:rsid w:val="006967BE"/>
    <w:rsid w:val="00697470"/>
    <w:rsid w:val="006A01B4"/>
    <w:rsid w:val="006A02AF"/>
    <w:rsid w:val="006A085C"/>
    <w:rsid w:val="006A3F70"/>
    <w:rsid w:val="006A41CA"/>
    <w:rsid w:val="006A43CB"/>
    <w:rsid w:val="006A44C5"/>
    <w:rsid w:val="006A545A"/>
    <w:rsid w:val="006A5E13"/>
    <w:rsid w:val="006A609B"/>
    <w:rsid w:val="006A630D"/>
    <w:rsid w:val="006A6560"/>
    <w:rsid w:val="006A71B2"/>
    <w:rsid w:val="006A787D"/>
    <w:rsid w:val="006B02C9"/>
    <w:rsid w:val="006B096B"/>
    <w:rsid w:val="006B0AE8"/>
    <w:rsid w:val="006B0CD0"/>
    <w:rsid w:val="006B0D7A"/>
    <w:rsid w:val="006B0FF4"/>
    <w:rsid w:val="006B1BBB"/>
    <w:rsid w:val="006B2612"/>
    <w:rsid w:val="006B28AA"/>
    <w:rsid w:val="006B360D"/>
    <w:rsid w:val="006B49A0"/>
    <w:rsid w:val="006B5448"/>
    <w:rsid w:val="006B5915"/>
    <w:rsid w:val="006B5C44"/>
    <w:rsid w:val="006B5C8D"/>
    <w:rsid w:val="006B6177"/>
    <w:rsid w:val="006B6335"/>
    <w:rsid w:val="006C03C9"/>
    <w:rsid w:val="006C0D40"/>
    <w:rsid w:val="006C1CE6"/>
    <w:rsid w:val="006C2170"/>
    <w:rsid w:val="006C243B"/>
    <w:rsid w:val="006C2684"/>
    <w:rsid w:val="006C3824"/>
    <w:rsid w:val="006C3898"/>
    <w:rsid w:val="006C4005"/>
    <w:rsid w:val="006C4C30"/>
    <w:rsid w:val="006C512D"/>
    <w:rsid w:val="006C698B"/>
    <w:rsid w:val="006C69CA"/>
    <w:rsid w:val="006C7B23"/>
    <w:rsid w:val="006D0702"/>
    <w:rsid w:val="006D0E16"/>
    <w:rsid w:val="006D1EAC"/>
    <w:rsid w:val="006D2149"/>
    <w:rsid w:val="006D23D3"/>
    <w:rsid w:val="006D2E3E"/>
    <w:rsid w:val="006D3053"/>
    <w:rsid w:val="006D316A"/>
    <w:rsid w:val="006D3703"/>
    <w:rsid w:val="006D375F"/>
    <w:rsid w:val="006D43F7"/>
    <w:rsid w:val="006D4FB2"/>
    <w:rsid w:val="006D6F5B"/>
    <w:rsid w:val="006D7E33"/>
    <w:rsid w:val="006E037D"/>
    <w:rsid w:val="006E0429"/>
    <w:rsid w:val="006E0838"/>
    <w:rsid w:val="006E182C"/>
    <w:rsid w:val="006E18B2"/>
    <w:rsid w:val="006E1F4B"/>
    <w:rsid w:val="006E1F88"/>
    <w:rsid w:val="006E23C0"/>
    <w:rsid w:val="006E2D2F"/>
    <w:rsid w:val="006E2D8A"/>
    <w:rsid w:val="006E3216"/>
    <w:rsid w:val="006E394E"/>
    <w:rsid w:val="006E3E1E"/>
    <w:rsid w:val="006E3FAD"/>
    <w:rsid w:val="006E4396"/>
    <w:rsid w:val="006E43FB"/>
    <w:rsid w:val="006E473D"/>
    <w:rsid w:val="006E4BE4"/>
    <w:rsid w:val="006E55FE"/>
    <w:rsid w:val="006E567F"/>
    <w:rsid w:val="006E5736"/>
    <w:rsid w:val="006E5AC2"/>
    <w:rsid w:val="006E5B0E"/>
    <w:rsid w:val="006E6895"/>
    <w:rsid w:val="006F059C"/>
    <w:rsid w:val="006F13A1"/>
    <w:rsid w:val="006F1516"/>
    <w:rsid w:val="006F1600"/>
    <w:rsid w:val="006F2A7F"/>
    <w:rsid w:val="006F2E02"/>
    <w:rsid w:val="006F3881"/>
    <w:rsid w:val="006F506F"/>
    <w:rsid w:val="006F5609"/>
    <w:rsid w:val="006F5686"/>
    <w:rsid w:val="006F57A9"/>
    <w:rsid w:val="006F5A3B"/>
    <w:rsid w:val="006F5E18"/>
    <w:rsid w:val="006F5E25"/>
    <w:rsid w:val="006F62B5"/>
    <w:rsid w:val="006F649D"/>
    <w:rsid w:val="006F7449"/>
    <w:rsid w:val="006F77DC"/>
    <w:rsid w:val="007009D2"/>
    <w:rsid w:val="00700DCC"/>
    <w:rsid w:val="00700EFE"/>
    <w:rsid w:val="0070313E"/>
    <w:rsid w:val="00703E7A"/>
    <w:rsid w:val="00703FA8"/>
    <w:rsid w:val="0070460C"/>
    <w:rsid w:val="00704A45"/>
    <w:rsid w:val="00704DD0"/>
    <w:rsid w:val="007058F1"/>
    <w:rsid w:val="00705928"/>
    <w:rsid w:val="00706426"/>
    <w:rsid w:val="00706920"/>
    <w:rsid w:val="00706CCB"/>
    <w:rsid w:val="00706FD7"/>
    <w:rsid w:val="007070B3"/>
    <w:rsid w:val="00707B69"/>
    <w:rsid w:val="00710E07"/>
    <w:rsid w:val="00711446"/>
    <w:rsid w:val="0071212B"/>
    <w:rsid w:val="0071230E"/>
    <w:rsid w:val="0071246E"/>
    <w:rsid w:val="00712803"/>
    <w:rsid w:val="0071420C"/>
    <w:rsid w:val="00714CBB"/>
    <w:rsid w:val="0071684F"/>
    <w:rsid w:val="007175A1"/>
    <w:rsid w:val="007176A2"/>
    <w:rsid w:val="007176BE"/>
    <w:rsid w:val="00717E3D"/>
    <w:rsid w:val="00720373"/>
    <w:rsid w:val="00720B51"/>
    <w:rsid w:val="0072148A"/>
    <w:rsid w:val="007217D8"/>
    <w:rsid w:val="0072307C"/>
    <w:rsid w:val="00723420"/>
    <w:rsid w:val="00723EA7"/>
    <w:rsid w:val="007272C2"/>
    <w:rsid w:val="00727787"/>
    <w:rsid w:val="00727C55"/>
    <w:rsid w:val="00727CFA"/>
    <w:rsid w:val="00730039"/>
    <w:rsid w:val="007302DE"/>
    <w:rsid w:val="00730C3B"/>
    <w:rsid w:val="007311CE"/>
    <w:rsid w:val="00731264"/>
    <w:rsid w:val="00731487"/>
    <w:rsid w:val="00731B96"/>
    <w:rsid w:val="007326C2"/>
    <w:rsid w:val="00732752"/>
    <w:rsid w:val="00732C69"/>
    <w:rsid w:val="00733470"/>
    <w:rsid w:val="00733B25"/>
    <w:rsid w:val="00733FD8"/>
    <w:rsid w:val="00734089"/>
    <w:rsid w:val="00734BBA"/>
    <w:rsid w:val="00735C60"/>
    <w:rsid w:val="0073616E"/>
    <w:rsid w:val="007361BC"/>
    <w:rsid w:val="00736332"/>
    <w:rsid w:val="0073684F"/>
    <w:rsid w:val="007374F7"/>
    <w:rsid w:val="00740833"/>
    <w:rsid w:val="00743151"/>
    <w:rsid w:val="00744064"/>
    <w:rsid w:val="00744184"/>
    <w:rsid w:val="00745057"/>
    <w:rsid w:val="007458C4"/>
    <w:rsid w:val="0074654E"/>
    <w:rsid w:val="00746DB0"/>
    <w:rsid w:val="00747564"/>
    <w:rsid w:val="00747E7D"/>
    <w:rsid w:val="00751236"/>
    <w:rsid w:val="007512A6"/>
    <w:rsid w:val="007514C9"/>
    <w:rsid w:val="0075195C"/>
    <w:rsid w:val="007519AA"/>
    <w:rsid w:val="007524C5"/>
    <w:rsid w:val="007525E0"/>
    <w:rsid w:val="0075268A"/>
    <w:rsid w:val="007537F8"/>
    <w:rsid w:val="00754B65"/>
    <w:rsid w:val="00754D52"/>
    <w:rsid w:val="00754DB6"/>
    <w:rsid w:val="007552FC"/>
    <w:rsid w:val="00757375"/>
    <w:rsid w:val="00757A31"/>
    <w:rsid w:val="00760064"/>
    <w:rsid w:val="007605F4"/>
    <w:rsid w:val="00760737"/>
    <w:rsid w:val="00760F4A"/>
    <w:rsid w:val="00760F81"/>
    <w:rsid w:val="00761238"/>
    <w:rsid w:val="00761616"/>
    <w:rsid w:val="00761B43"/>
    <w:rsid w:val="0076240C"/>
    <w:rsid w:val="007624AC"/>
    <w:rsid w:val="0076260C"/>
    <w:rsid w:val="00763AC0"/>
    <w:rsid w:val="00763FBD"/>
    <w:rsid w:val="007646AB"/>
    <w:rsid w:val="00764F00"/>
    <w:rsid w:val="007652B3"/>
    <w:rsid w:val="007653B7"/>
    <w:rsid w:val="00766213"/>
    <w:rsid w:val="007666E8"/>
    <w:rsid w:val="00766C77"/>
    <w:rsid w:val="007675DE"/>
    <w:rsid w:val="007678BB"/>
    <w:rsid w:val="00767D44"/>
    <w:rsid w:val="00767F34"/>
    <w:rsid w:val="0077047E"/>
    <w:rsid w:val="00770666"/>
    <w:rsid w:val="007707E6"/>
    <w:rsid w:val="00770C0D"/>
    <w:rsid w:val="00771576"/>
    <w:rsid w:val="00771D51"/>
    <w:rsid w:val="00772DBE"/>
    <w:rsid w:val="00772EBE"/>
    <w:rsid w:val="00773757"/>
    <w:rsid w:val="007739DE"/>
    <w:rsid w:val="00773C7B"/>
    <w:rsid w:val="00773F51"/>
    <w:rsid w:val="00776656"/>
    <w:rsid w:val="007804C2"/>
    <w:rsid w:val="00782302"/>
    <w:rsid w:val="00782E7A"/>
    <w:rsid w:val="00782FE0"/>
    <w:rsid w:val="007842AF"/>
    <w:rsid w:val="00784613"/>
    <w:rsid w:val="00784B22"/>
    <w:rsid w:val="00785646"/>
    <w:rsid w:val="00785F5C"/>
    <w:rsid w:val="007869EB"/>
    <w:rsid w:val="00787240"/>
    <w:rsid w:val="00787F67"/>
    <w:rsid w:val="0079075E"/>
    <w:rsid w:val="007910A8"/>
    <w:rsid w:val="007925BE"/>
    <w:rsid w:val="00793007"/>
    <w:rsid w:val="007932B8"/>
    <w:rsid w:val="007938BA"/>
    <w:rsid w:val="007944BB"/>
    <w:rsid w:val="0079531A"/>
    <w:rsid w:val="00795D54"/>
    <w:rsid w:val="00796258"/>
    <w:rsid w:val="00796808"/>
    <w:rsid w:val="00796AB8"/>
    <w:rsid w:val="00797CAA"/>
    <w:rsid w:val="007A0A2C"/>
    <w:rsid w:val="007A10C4"/>
    <w:rsid w:val="007A13E5"/>
    <w:rsid w:val="007A2327"/>
    <w:rsid w:val="007A36D6"/>
    <w:rsid w:val="007A40C2"/>
    <w:rsid w:val="007A41E9"/>
    <w:rsid w:val="007A4436"/>
    <w:rsid w:val="007A48BC"/>
    <w:rsid w:val="007A4BC6"/>
    <w:rsid w:val="007A4FF9"/>
    <w:rsid w:val="007A53CC"/>
    <w:rsid w:val="007A5AE6"/>
    <w:rsid w:val="007A5AF6"/>
    <w:rsid w:val="007A6F2D"/>
    <w:rsid w:val="007A7559"/>
    <w:rsid w:val="007B01B2"/>
    <w:rsid w:val="007B0A06"/>
    <w:rsid w:val="007B0C06"/>
    <w:rsid w:val="007B0D09"/>
    <w:rsid w:val="007B1C33"/>
    <w:rsid w:val="007B1F43"/>
    <w:rsid w:val="007B3E7A"/>
    <w:rsid w:val="007B440C"/>
    <w:rsid w:val="007B4ECA"/>
    <w:rsid w:val="007B52BA"/>
    <w:rsid w:val="007B588C"/>
    <w:rsid w:val="007C0C19"/>
    <w:rsid w:val="007C13B1"/>
    <w:rsid w:val="007C1E4F"/>
    <w:rsid w:val="007C2D05"/>
    <w:rsid w:val="007C3CB2"/>
    <w:rsid w:val="007C539B"/>
    <w:rsid w:val="007C5A8B"/>
    <w:rsid w:val="007C6213"/>
    <w:rsid w:val="007C6333"/>
    <w:rsid w:val="007C6853"/>
    <w:rsid w:val="007C6953"/>
    <w:rsid w:val="007C6D5E"/>
    <w:rsid w:val="007C70E5"/>
    <w:rsid w:val="007D103F"/>
    <w:rsid w:val="007D1805"/>
    <w:rsid w:val="007D1A54"/>
    <w:rsid w:val="007D1E7E"/>
    <w:rsid w:val="007D234D"/>
    <w:rsid w:val="007D2CDA"/>
    <w:rsid w:val="007D344C"/>
    <w:rsid w:val="007D3B4E"/>
    <w:rsid w:val="007D3DB6"/>
    <w:rsid w:val="007D3F9C"/>
    <w:rsid w:val="007D420C"/>
    <w:rsid w:val="007D4AAE"/>
    <w:rsid w:val="007D4C2B"/>
    <w:rsid w:val="007D53D9"/>
    <w:rsid w:val="007D5982"/>
    <w:rsid w:val="007D5F20"/>
    <w:rsid w:val="007D6965"/>
    <w:rsid w:val="007D7108"/>
    <w:rsid w:val="007D71F9"/>
    <w:rsid w:val="007D76D6"/>
    <w:rsid w:val="007D7A77"/>
    <w:rsid w:val="007D7D5B"/>
    <w:rsid w:val="007E022A"/>
    <w:rsid w:val="007E02BA"/>
    <w:rsid w:val="007E0389"/>
    <w:rsid w:val="007E04BF"/>
    <w:rsid w:val="007E0A2D"/>
    <w:rsid w:val="007E0DC7"/>
    <w:rsid w:val="007E4A71"/>
    <w:rsid w:val="007E4C40"/>
    <w:rsid w:val="007E5ABE"/>
    <w:rsid w:val="007E6681"/>
    <w:rsid w:val="007E79D9"/>
    <w:rsid w:val="007F0CE8"/>
    <w:rsid w:val="007F1686"/>
    <w:rsid w:val="007F189B"/>
    <w:rsid w:val="007F18B5"/>
    <w:rsid w:val="007F2803"/>
    <w:rsid w:val="007F2B93"/>
    <w:rsid w:val="007F3D80"/>
    <w:rsid w:val="007F51E8"/>
    <w:rsid w:val="007F738B"/>
    <w:rsid w:val="007F76D0"/>
    <w:rsid w:val="0080010E"/>
    <w:rsid w:val="0080078C"/>
    <w:rsid w:val="0080248A"/>
    <w:rsid w:val="00802B24"/>
    <w:rsid w:val="00802F42"/>
    <w:rsid w:val="00802FEC"/>
    <w:rsid w:val="00804CC0"/>
    <w:rsid w:val="008053C3"/>
    <w:rsid w:val="008060B1"/>
    <w:rsid w:val="00806D65"/>
    <w:rsid w:val="00806E39"/>
    <w:rsid w:val="00807089"/>
    <w:rsid w:val="00807DEF"/>
    <w:rsid w:val="00810355"/>
    <w:rsid w:val="00811117"/>
    <w:rsid w:val="00811509"/>
    <w:rsid w:val="00811BFB"/>
    <w:rsid w:val="00811C29"/>
    <w:rsid w:val="00811CB8"/>
    <w:rsid w:val="00812704"/>
    <w:rsid w:val="0081282E"/>
    <w:rsid w:val="00812B0E"/>
    <w:rsid w:val="008130E3"/>
    <w:rsid w:val="0081319E"/>
    <w:rsid w:val="008137AD"/>
    <w:rsid w:val="00813956"/>
    <w:rsid w:val="008142A0"/>
    <w:rsid w:val="008145C8"/>
    <w:rsid w:val="00814981"/>
    <w:rsid w:val="00815126"/>
    <w:rsid w:val="00815CFD"/>
    <w:rsid w:val="008161EC"/>
    <w:rsid w:val="00816CFC"/>
    <w:rsid w:val="0081786A"/>
    <w:rsid w:val="00820BF9"/>
    <w:rsid w:val="008210CC"/>
    <w:rsid w:val="00822353"/>
    <w:rsid w:val="008229CC"/>
    <w:rsid w:val="00822D2C"/>
    <w:rsid w:val="008232A1"/>
    <w:rsid w:val="008234BF"/>
    <w:rsid w:val="00823634"/>
    <w:rsid w:val="0082421D"/>
    <w:rsid w:val="00824424"/>
    <w:rsid w:val="00824A39"/>
    <w:rsid w:val="008255C9"/>
    <w:rsid w:val="00826125"/>
    <w:rsid w:val="00826781"/>
    <w:rsid w:val="008267D2"/>
    <w:rsid w:val="00826A7B"/>
    <w:rsid w:val="0082710E"/>
    <w:rsid w:val="00830068"/>
    <w:rsid w:val="00830819"/>
    <w:rsid w:val="008319F3"/>
    <w:rsid w:val="008320C2"/>
    <w:rsid w:val="008324F7"/>
    <w:rsid w:val="00832F06"/>
    <w:rsid w:val="008337A7"/>
    <w:rsid w:val="00833B22"/>
    <w:rsid w:val="00833BB6"/>
    <w:rsid w:val="00834FA8"/>
    <w:rsid w:val="008351F3"/>
    <w:rsid w:val="008359E3"/>
    <w:rsid w:val="0083628E"/>
    <w:rsid w:val="008362EB"/>
    <w:rsid w:val="008370BC"/>
    <w:rsid w:val="00837244"/>
    <w:rsid w:val="0083728F"/>
    <w:rsid w:val="00841717"/>
    <w:rsid w:val="008417A7"/>
    <w:rsid w:val="0084182D"/>
    <w:rsid w:val="0084324A"/>
    <w:rsid w:val="00843A23"/>
    <w:rsid w:val="00843BC3"/>
    <w:rsid w:val="008447C3"/>
    <w:rsid w:val="00845954"/>
    <w:rsid w:val="00845D83"/>
    <w:rsid w:val="00846485"/>
    <w:rsid w:val="0084667A"/>
    <w:rsid w:val="008477FD"/>
    <w:rsid w:val="008478D2"/>
    <w:rsid w:val="00847F5A"/>
    <w:rsid w:val="00850336"/>
    <w:rsid w:val="00850BEF"/>
    <w:rsid w:val="00851236"/>
    <w:rsid w:val="00851483"/>
    <w:rsid w:val="008516CC"/>
    <w:rsid w:val="0085197D"/>
    <w:rsid w:val="00852E6F"/>
    <w:rsid w:val="00853327"/>
    <w:rsid w:val="0085361A"/>
    <w:rsid w:val="00853D0D"/>
    <w:rsid w:val="00853FA6"/>
    <w:rsid w:val="00854709"/>
    <w:rsid w:val="00854FCE"/>
    <w:rsid w:val="0085517C"/>
    <w:rsid w:val="00855443"/>
    <w:rsid w:val="008557C5"/>
    <w:rsid w:val="00855B1B"/>
    <w:rsid w:val="008566BC"/>
    <w:rsid w:val="008569DD"/>
    <w:rsid w:val="00856B02"/>
    <w:rsid w:val="00857356"/>
    <w:rsid w:val="00857B21"/>
    <w:rsid w:val="00861F16"/>
    <w:rsid w:val="00861F78"/>
    <w:rsid w:val="0086213D"/>
    <w:rsid w:val="00862388"/>
    <w:rsid w:val="0086275D"/>
    <w:rsid w:val="00862BEF"/>
    <w:rsid w:val="00863321"/>
    <w:rsid w:val="008638D0"/>
    <w:rsid w:val="008648A4"/>
    <w:rsid w:val="00864B74"/>
    <w:rsid w:val="00864D44"/>
    <w:rsid w:val="00864F6F"/>
    <w:rsid w:val="008650E0"/>
    <w:rsid w:val="0086531C"/>
    <w:rsid w:val="00866F84"/>
    <w:rsid w:val="00867C95"/>
    <w:rsid w:val="0087037A"/>
    <w:rsid w:val="0087067D"/>
    <w:rsid w:val="008713E3"/>
    <w:rsid w:val="00871A1D"/>
    <w:rsid w:val="008723F8"/>
    <w:rsid w:val="00872A64"/>
    <w:rsid w:val="00872CFA"/>
    <w:rsid w:val="008735F0"/>
    <w:rsid w:val="0087444E"/>
    <w:rsid w:val="00874F71"/>
    <w:rsid w:val="00875E91"/>
    <w:rsid w:val="0087763D"/>
    <w:rsid w:val="00877882"/>
    <w:rsid w:val="00877DB5"/>
    <w:rsid w:val="00881777"/>
    <w:rsid w:val="00881EF3"/>
    <w:rsid w:val="00883CB5"/>
    <w:rsid w:val="008843EF"/>
    <w:rsid w:val="00884863"/>
    <w:rsid w:val="00884E6D"/>
    <w:rsid w:val="00885644"/>
    <w:rsid w:val="008856F9"/>
    <w:rsid w:val="00885C47"/>
    <w:rsid w:val="00885F5B"/>
    <w:rsid w:val="00886E25"/>
    <w:rsid w:val="008870B2"/>
    <w:rsid w:val="008878B2"/>
    <w:rsid w:val="0088791E"/>
    <w:rsid w:val="00887E0F"/>
    <w:rsid w:val="00887F4F"/>
    <w:rsid w:val="008900D0"/>
    <w:rsid w:val="00890836"/>
    <w:rsid w:val="00890DFA"/>
    <w:rsid w:val="008913C8"/>
    <w:rsid w:val="0089208F"/>
    <w:rsid w:val="00892285"/>
    <w:rsid w:val="008937BC"/>
    <w:rsid w:val="00893DBF"/>
    <w:rsid w:val="00894185"/>
    <w:rsid w:val="0089508A"/>
    <w:rsid w:val="00895784"/>
    <w:rsid w:val="00896ADA"/>
    <w:rsid w:val="00897064"/>
    <w:rsid w:val="00897F85"/>
    <w:rsid w:val="008A01B2"/>
    <w:rsid w:val="008A1764"/>
    <w:rsid w:val="008A1980"/>
    <w:rsid w:val="008A1CB2"/>
    <w:rsid w:val="008A2567"/>
    <w:rsid w:val="008A258E"/>
    <w:rsid w:val="008A37DE"/>
    <w:rsid w:val="008A3B3F"/>
    <w:rsid w:val="008A3B68"/>
    <w:rsid w:val="008A40EB"/>
    <w:rsid w:val="008A4847"/>
    <w:rsid w:val="008A497D"/>
    <w:rsid w:val="008A4CC5"/>
    <w:rsid w:val="008A51B1"/>
    <w:rsid w:val="008A5608"/>
    <w:rsid w:val="008A5A5B"/>
    <w:rsid w:val="008A6341"/>
    <w:rsid w:val="008A6D2D"/>
    <w:rsid w:val="008A7C43"/>
    <w:rsid w:val="008B0363"/>
    <w:rsid w:val="008B088D"/>
    <w:rsid w:val="008B1058"/>
    <w:rsid w:val="008B3D17"/>
    <w:rsid w:val="008B3DA5"/>
    <w:rsid w:val="008B49AE"/>
    <w:rsid w:val="008B4B03"/>
    <w:rsid w:val="008B4DEC"/>
    <w:rsid w:val="008B4EB7"/>
    <w:rsid w:val="008B51F0"/>
    <w:rsid w:val="008B53A9"/>
    <w:rsid w:val="008B5682"/>
    <w:rsid w:val="008B5720"/>
    <w:rsid w:val="008B5C8E"/>
    <w:rsid w:val="008B659B"/>
    <w:rsid w:val="008B65F1"/>
    <w:rsid w:val="008B6ADF"/>
    <w:rsid w:val="008B7132"/>
    <w:rsid w:val="008B7DC6"/>
    <w:rsid w:val="008C120E"/>
    <w:rsid w:val="008C1355"/>
    <w:rsid w:val="008C15BD"/>
    <w:rsid w:val="008C15EB"/>
    <w:rsid w:val="008C31A7"/>
    <w:rsid w:val="008C3280"/>
    <w:rsid w:val="008C38F8"/>
    <w:rsid w:val="008C50B6"/>
    <w:rsid w:val="008C6430"/>
    <w:rsid w:val="008C65CA"/>
    <w:rsid w:val="008C6D38"/>
    <w:rsid w:val="008C7559"/>
    <w:rsid w:val="008C75FC"/>
    <w:rsid w:val="008C79C2"/>
    <w:rsid w:val="008D0304"/>
    <w:rsid w:val="008D1068"/>
    <w:rsid w:val="008D1ED0"/>
    <w:rsid w:val="008D3075"/>
    <w:rsid w:val="008D30FF"/>
    <w:rsid w:val="008D331C"/>
    <w:rsid w:val="008D33C2"/>
    <w:rsid w:val="008D3437"/>
    <w:rsid w:val="008D4665"/>
    <w:rsid w:val="008D4AB5"/>
    <w:rsid w:val="008D5953"/>
    <w:rsid w:val="008D5C18"/>
    <w:rsid w:val="008D606D"/>
    <w:rsid w:val="008D6329"/>
    <w:rsid w:val="008D64A1"/>
    <w:rsid w:val="008D669B"/>
    <w:rsid w:val="008D7608"/>
    <w:rsid w:val="008D7E63"/>
    <w:rsid w:val="008E02A9"/>
    <w:rsid w:val="008E069E"/>
    <w:rsid w:val="008E148D"/>
    <w:rsid w:val="008E1889"/>
    <w:rsid w:val="008E2801"/>
    <w:rsid w:val="008E3547"/>
    <w:rsid w:val="008E42F0"/>
    <w:rsid w:val="008E4505"/>
    <w:rsid w:val="008E46AA"/>
    <w:rsid w:val="008E5412"/>
    <w:rsid w:val="008E62B1"/>
    <w:rsid w:val="008E62B2"/>
    <w:rsid w:val="008E6354"/>
    <w:rsid w:val="008E677B"/>
    <w:rsid w:val="008E6849"/>
    <w:rsid w:val="008E7050"/>
    <w:rsid w:val="008E73AA"/>
    <w:rsid w:val="008E7887"/>
    <w:rsid w:val="008E7D4B"/>
    <w:rsid w:val="008F0670"/>
    <w:rsid w:val="008F2A85"/>
    <w:rsid w:val="008F3123"/>
    <w:rsid w:val="008F31D0"/>
    <w:rsid w:val="008F3FFF"/>
    <w:rsid w:val="008F407C"/>
    <w:rsid w:val="008F4531"/>
    <w:rsid w:val="008F5663"/>
    <w:rsid w:val="008F5814"/>
    <w:rsid w:val="008F594B"/>
    <w:rsid w:val="008F5DB9"/>
    <w:rsid w:val="008F62E4"/>
    <w:rsid w:val="008F666D"/>
    <w:rsid w:val="008F7477"/>
    <w:rsid w:val="008F75B9"/>
    <w:rsid w:val="008F7E14"/>
    <w:rsid w:val="00900100"/>
    <w:rsid w:val="00900EAF"/>
    <w:rsid w:val="00902B35"/>
    <w:rsid w:val="0090341C"/>
    <w:rsid w:val="00903A49"/>
    <w:rsid w:val="00903A5F"/>
    <w:rsid w:val="00903AE3"/>
    <w:rsid w:val="00903BBB"/>
    <w:rsid w:val="00903DBA"/>
    <w:rsid w:val="00904F4C"/>
    <w:rsid w:val="00905AEA"/>
    <w:rsid w:val="009067D8"/>
    <w:rsid w:val="009068DF"/>
    <w:rsid w:val="00910AC8"/>
    <w:rsid w:val="00912780"/>
    <w:rsid w:val="00912F73"/>
    <w:rsid w:val="009131CC"/>
    <w:rsid w:val="0091397D"/>
    <w:rsid w:val="00914011"/>
    <w:rsid w:val="00914505"/>
    <w:rsid w:val="00914B55"/>
    <w:rsid w:val="00914FBE"/>
    <w:rsid w:val="0091577A"/>
    <w:rsid w:val="0091582A"/>
    <w:rsid w:val="00915DDD"/>
    <w:rsid w:val="0091613B"/>
    <w:rsid w:val="0091648D"/>
    <w:rsid w:val="00917161"/>
    <w:rsid w:val="009172FE"/>
    <w:rsid w:val="00917741"/>
    <w:rsid w:val="00917860"/>
    <w:rsid w:val="00917A44"/>
    <w:rsid w:val="009201D5"/>
    <w:rsid w:val="0092092A"/>
    <w:rsid w:val="00920F98"/>
    <w:rsid w:val="00921973"/>
    <w:rsid w:val="00922869"/>
    <w:rsid w:val="00922BB4"/>
    <w:rsid w:val="0092338F"/>
    <w:rsid w:val="009233EA"/>
    <w:rsid w:val="009238A0"/>
    <w:rsid w:val="00923F07"/>
    <w:rsid w:val="00924DDC"/>
    <w:rsid w:val="00926B33"/>
    <w:rsid w:val="00926D20"/>
    <w:rsid w:val="009277C9"/>
    <w:rsid w:val="00927F66"/>
    <w:rsid w:val="00930014"/>
    <w:rsid w:val="00930501"/>
    <w:rsid w:val="00930574"/>
    <w:rsid w:val="00930734"/>
    <w:rsid w:val="00930A42"/>
    <w:rsid w:val="00930F7C"/>
    <w:rsid w:val="0093206F"/>
    <w:rsid w:val="009327A0"/>
    <w:rsid w:val="0093297C"/>
    <w:rsid w:val="009331EB"/>
    <w:rsid w:val="0093469F"/>
    <w:rsid w:val="00934CF2"/>
    <w:rsid w:val="00934DFA"/>
    <w:rsid w:val="00935A4D"/>
    <w:rsid w:val="00936AB6"/>
    <w:rsid w:val="00936F34"/>
    <w:rsid w:val="009406B3"/>
    <w:rsid w:val="0094085A"/>
    <w:rsid w:val="00940A71"/>
    <w:rsid w:val="00940CD6"/>
    <w:rsid w:val="009415FF"/>
    <w:rsid w:val="00941B87"/>
    <w:rsid w:val="00942260"/>
    <w:rsid w:val="00942385"/>
    <w:rsid w:val="0094246C"/>
    <w:rsid w:val="00942658"/>
    <w:rsid w:val="009427A8"/>
    <w:rsid w:val="00942F0F"/>
    <w:rsid w:val="009431B1"/>
    <w:rsid w:val="00943425"/>
    <w:rsid w:val="00943EBE"/>
    <w:rsid w:val="009462E5"/>
    <w:rsid w:val="00946A64"/>
    <w:rsid w:val="00946CD7"/>
    <w:rsid w:val="00947CDF"/>
    <w:rsid w:val="00950999"/>
    <w:rsid w:val="00950CFE"/>
    <w:rsid w:val="0095137D"/>
    <w:rsid w:val="00951A65"/>
    <w:rsid w:val="0095201E"/>
    <w:rsid w:val="0095257D"/>
    <w:rsid w:val="0095266C"/>
    <w:rsid w:val="00952689"/>
    <w:rsid w:val="0095273F"/>
    <w:rsid w:val="00952CF3"/>
    <w:rsid w:val="00953396"/>
    <w:rsid w:val="00953702"/>
    <w:rsid w:val="009542BB"/>
    <w:rsid w:val="00955672"/>
    <w:rsid w:val="00955D21"/>
    <w:rsid w:val="00955E9B"/>
    <w:rsid w:val="00955EB1"/>
    <w:rsid w:val="0095671B"/>
    <w:rsid w:val="0095675E"/>
    <w:rsid w:val="00956AE1"/>
    <w:rsid w:val="009572B0"/>
    <w:rsid w:val="00957997"/>
    <w:rsid w:val="00957B0D"/>
    <w:rsid w:val="00957C7A"/>
    <w:rsid w:val="00957EE7"/>
    <w:rsid w:val="00957F88"/>
    <w:rsid w:val="00961F3D"/>
    <w:rsid w:val="009626EC"/>
    <w:rsid w:val="0096379D"/>
    <w:rsid w:val="009640DC"/>
    <w:rsid w:val="00964A80"/>
    <w:rsid w:val="00964B4F"/>
    <w:rsid w:val="009652AF"/>
    <w:rsid w:val="00965A01"/>
    <w:rsid w:val="00965ABF"/>
    <w:rsid w:val="00965B8A"/>
    <w:rsid w:val="00965D63"/>
    <w:rsid w:val="00966AB8"/>
    <w:rsid w:val="00966CE3"/>
    <w:rsid w:val="009675AF"/>
    <w:rsid w:val="00967EC5"/>
    <w:rsid w:val="0097024F"/>
    <w:rsid w:val="00972468"/>
    <w:rsid w:val="009726A2"/>
    <w:rsid w:val="00972992"/>
    <w:rsid w:val="00973185"/>
    <w:rsid w:val="00974CFA"/>
    <w:rsid w:val="009756CB"/>
    <w:rsid w:val="00976CB3"/>
    <w:rsid w:val="00977395"/>
    <w:rsid w:val="00977D7C"/>
    <w:rsid w:val="009809E2"/>
    <w:rsid w:val="00980A6D"/>
    <w:rsid w:val="00980AC9"/>
    <w:rsid w:val="00981869"/>
    <w:rsid w:val="00982437"/>
    <w:rsid w:val="009826DD"/>
    <w:rsid w:val="009830C7"/>
    <w:rsid w:val="00983F4F"/>
    <w:rsid w:val="009842C6"/>
    <w:rsid w:val="00984600"/>
    <w:rsid w:val="009851D1"/>
    <w:rsid w:val="009853D7"/>
    <w:rsid w:val="009857BF"/>
    <w:rsid w:val="00985D2A"/>
    <w:rsid w:val="0098639C"/>
    <w:rsid w:val="00990D5F"/>
    <w:rsid w:val="0099109C"/>
    <w:rsid w:val="00991742"/>
    <w:rsid w:val="009918FD"/>
    <w:rsid w:val="009920DC"/>
    <w:rsid w:val="00992643"/>
    <w:rsid w:val="0099322D"/>
    <w:rsid w:val="009932BA"/>
    <w:rsid w:val="00993D5D"/>
    <w:rsid w:val="00993FF4"/>
    <w:rsid w:val="0099549D"/>
    <w:rsid w:val="009954EB"/>
    <w:rsid w:val="00995A57"/>
    <w:rsid w:val="00995FBB"/>
    <w:rsid w:val="009962A9"/>
    <w:rsid w:val="009973D0"/>
    <w:rsid w:val="009973D7"/>
    <w:rsid w:val="009A00F1"/>
    <w:rsid w:val="009A0E50"/>
    <w:rsid w:val="009A10DF"/>
    <w:rsid w:val="009A212B"/>
    <w:rsid w:val="009A2A09"/>
    <w:rsid w:val="009A2A21"/>
    <w:rsid w:val="009A2BA4"/>
    <w:rsid w:val="009A2D66"/>
    <w:rsid w:val="009A369E"/>
    <w:rsid w:val="009A438A"/>
    <w:rsid w:val="009A4B32"/>
    <w:rsid w:val="009A4D6E"/>
    <w:rsid w:val="009A5015"/>
    <w:rsid w:val="009A5342"/>
    <w:rsid w:val="009A5A89"/>
    <w:rsid w:val="009A5CB7"/>
    <w:rsid w:val="009A72CF"/>
    <w:rsid w:val="009A7582"/>
    <w:rsid w:val="009A7800"/>
    <w:rsid w:val="009A7F09"/>
    <w:rsid w:val="009A7FE1"/>
    <w:rsid w:val="009B00E6"/>
    <w:rsid w:val="009B202E"/>
    <w:rsid w:val="009B21B0"/>
    <w:rsid w:val="009B235E"/>
    <w:rsid w:val="009B2599"/>
    <w:rsid w:val="009B25E8"/>
    <w:rsid w:val="009B2B0D"/>
    <w:rsid w:val="009B2E28"/>
    <w:rsid w:val="009B3B6A"/>
    <w:rsid w:val="009B3EBF"/>
    <w:rsid w:val="009B4192"/>
    <w:rsid w:val="009B4698"/>
    <w:rsid w:val="009B55DE"/>
    <w:rsid w:val="009B5860"/>
    <w:rsid w:val="009B5F2B"/>
    <w:rsid w:val="009B6256"/>
    <w:rsid w:val="009B6E5C"/>
    <w:rsid w:val="009B6FF2"/>
    <w:rsid w:val="009B7248"/>
    <w:rsid w:val="009B7B83"/>
    <w:rsid w:val="009C0EF9"/>
    <w:rsid w:val="009C1415"/>
    <w:rsid w:val="009C15D4"/>
    <w:rsid w:val="009C1E9B"/>
    <w:rsid w:val="009C1EC3"/>
    <w:rsid w:val="009C23E3"/>
    <w:rsid w:val="009C29D1"/>
    <w:rsid w:val="009C2A05"/>
    <w:rsid w:val="009C3457"/>
    <w:rsid w:val="009C3863"/>
    <w:rsid w:val="009C4670"/>
    <w:rsid w:val="009C49B8"/>
    <w:rsid w:val="009C5F69"/>
    <w:rsid w:val="009C6345"/>
    <w:rsid w:val="009C6BAA"/>
    <w:rsid w:val="009C7D80"/>
    <w:rsid w:val="009D00B4"/>
    <w:rsid w:val="009D07B8"/>
    <w:rsid w:val="009D2924"/>
    <w:rsid w:val="009D4425"/>
    <w:rsid w:val="009D4FB4"/>
    <w:rsid w:val="009D5412"/>
    <w:rsid w:val="009D5950"/>
    <w:rsid w:val="009D5A1C"/>
    <w:rsid w:val="009D5AD6"/>
    <w:rsid w:val="009D6517"/>
    <w:rsid w:val="009D67B2"/>
    <w:rsid w:val="009D7655"/>
    <w:rsid w:val="009E1C40"/>
    <w:rsid w:val="009E1CB2"/>
    <w:rsid w:val="009E1EEE"/>
    <w:rsid w:val="009E2A52"/>
    <w:rsid w:val="009E4216"/>
    <w:rsid w:val="009E563C"/>
    <w:rsid w:val="009E5888"/>
    <w:rsid w:val="009E5C5D"/>
    <w:rsid w:val="009E5FDC"/>
    <w:rsid w:val="009E60FD"/>
    <w:rsid w:val="009E68B8"/>
    <w:rsid w:val="009E7307"/>
    <w:rsid w:val="009E7749"/>
    <w:rsid w:val="009E7854"/>
    <w:rsid w:val="009F0748"/>
    <w:rsid w:val="009F0941"/>
    <w:rsid w:val="009F0BA8"/>
    <w:rsid w:val="009F0F21"/>
    <w:rsid w:val="009F14C3"/>
    <w:rsid w:val="009F21D6"/>
    <w:rsid w:val="009F220C"/>
    <w:rsid w:val="009F410C"/>
    <w:rsid w:val="009F49F4"/>
    <w:rsid w:val="009F4EF5"/>
    <w:rsid w:val="009F4FEE"/>
    <w:rsid w:val="009F55DB"/>
    <w:rsid w:val="009F5F5D"/>
    <w:rsid w:val="009F635E"/>
    <w:rsid w:val="009F6380"/>
    <w:rsid w:val="009F63E7"/>
    <w:rsid w:val="009F6B1A"/>
    <w:rsid w:val="009F6FA7"/>
    <w:rsid w:val="009F7F56"/>
    <w:rsid w:val="00A0025A"/>
    <w:rsid w:val="00A0049F"/>
    <w:rsid w:val="00A0053E"/>
    <w:rsid w:val="00A0083A"/>
    <w:rsid w:val="00A00FF6"/>
    <w:rsid w:val="00A019EE"/>
    <w:rsid w:val="00A02AAF"/>
    <w:rsid w:val="00A033B4"/>
    <w:rsid w:val="00A037B6"/>
    <w:rsid w:val="00A037D4"/>
    <w:rsid w:val="00A03A54"/>
    <w:rsid w:val="00A03FEF"/>
    <w:rsid w:val="00A0497F"/>
    <w:rsid w:val="00A05F3F"/>
    <w:rsid w:val="00A061B7"/>
    <w:rsid w:val="00A067C8"/>
    <w:rsid w:val="00A067FB"/>
    <w:rsid w:val="00A06ADD"/>
    <w:rsid w:val="00A070B5"/>
    <w:rsid w:val="00A077A2"/>
    <w:rsid w:val="00A07D34"/>
    <w:rsid w:val="00A107E6"/>
    <w:rsid w:val="00A10905"/>
    <w:rsid w:val="00A117A0"/>
    <w:rsid w:val="00A11BCC"/>
    <w:rsid w:val="00A13213"/>
    <w:rsid w:val="00A13CF0"/>
    <w:rsid w:val="00A14233"/>
    <w:rsid w:val="00A1465F"/>
    <w:rsid w:val="00A14D02"/>
    <w:rsid w:val="00A14D9D"/>
    <w:rsid w:val="00A156D4"/>
    <w:rsid w:val="00A1572C"/>
    <w:rsid w:val="00A15BEB"/>
    <w:rsid w:val="00A16EAB"/>
    <w:rsid w:val="00A20FFB"/>
    <w:rsid w:val="00A218A8"/>
    <w:rsid w:val="00A21B6D"/>
    <w:rsid w:val="00A21BBB"/>
    <w:rsid w:val="00A21C94"/>
    <w:rsid w:val="00A21E20"/>
    <w:rsid w:val="00A224F1"/>
    <w:rsid w:val="00A227EF"/>
    <w:rsid w:val="00A22B56"/>
    <w:rsid w:val="00A230B7"/>
    <w:rsid w:val="00A23475"/>
    <w:rsid w:val="00A238B4"/>
    <w:rsid w:val="00A23B10"/>
    <w:rsid w:val="00A23BDF"/>
    <w:rsid w:val="00A23FC7"/>
    <w:rsid w:val="00A240EA"/>
    <w:rsid w:val="00A240F8"/>
    <w:rsid w:val="00A2443F"/>
    <w:rsid w:val="00A247F4"/>
    <w:rsid w:val="00A262EF"/>
    <w:rsid w:val="00A27B04"/>
    <w:rsid w:val="00A3038B"/>
    <w:rsid w:val="00A31B51"/>
    <w:rsid w:val="00A3207B"/>
    <w:rsid w:val="00A32236"/>
    <w:rsid w:val="00A322F9"/>
    <w:rsid w:val="00A33B98"/>
    <w:rsid w:val="00A33F52"/>
    <w:rsid w:val="00A34556"/>
    <w:rsid w:val="00A345A8"/>
    <w:rsid w:val="00A34AC0"/>
    <w:rsid w:val="00A35A0F"/>
    <w:rsid w:val="00A37024"/>
    <w:rsid w:val="00A4041C"/>
    <w:rsid w:val="00A40D8C"/>
    <w:rsid w:val="00A40ECB"/>
    <w:rsid w:val="00A41F82"/>
    <w:rsid w:val="00A42115"/>
    <w:rsid w:val="00A42B41"/>
    <w:rsid w:val="00A42D6A"/>
    <w:rsid w:val="00A4370F"/>
    <w:rsid w:val="00A43AD3"/>
    <w:rsid w:val="00A43D78"/>
    <w:rsid w:val="00A44188"/>
    <w:rsid w:val="00A4559F"/>
    <w:rsid w:val="00A47A3B"/>
    <w:rsid w:val="00A50BB4"/>
    <w:rsid w:val="00A52324"/>
    <w:rsid w:val="00A52529"/>
    <w:rsid w:val="00A52BBA"/>
    <w:rsid w:val="00A52C91"/>
    <w:rsid w:val="00A5318A"/>
    <w:rsid w:val="00A53852"/>
    <w:rsid w:val="00A53928"/>
    <w:rsid w:val="00A53D1B"/>
    <w:rsid w:val="00A54187"/>
    <w:rsid w:val="00A5491E"/>
    <w:rsid w:val="00A5548F"/>
    <w:rsid w:val="00A55BE7"/>
    <w:rsid w:val="00A55C93"/>
    <w:rsid w:val="00A5732E"/>
    <w:rsid w:val="00A600FF"/>
    <w:rsid w:val="00A60540"/>
    <w:rsid w:val="00A6055A"/>
    <w:rsid w:val="00A618BC"/>
    <w:rsid w:val="00A6293A"/>
    <w:rsid w:val="00A6472D"/>
    <w:rsid w:val="00A653AA"/>
    <w:rsid w:val="00A6557F"/>
    <w:rsid w:val="00A657DA"/>
    <w:rsid w:val="00A66D13"/>
    <w:rsid w:val="00A66D43"/>
    <w:rsid w:val="00A67003"/>
    <w:rsid w:val="00A7035C"/>
    <w:rsid w:val="00A70795"/>
    <w:rsid w:val="00A70DE6"/>
    <w:rsid w:val="00A714D2"/>
    <w:rsid w:val="00A726BC"/>
    <w:rsid w:val="00A727CE"/>
    <w:rsid w:val="00A72BC9"/>
    <w:rsid w:val="00A73A9A"/>
    <w:rsid w:val="00A73E55"/>
    <w:rsid w:val="00A74E20"/>
    <w:rsid w:val="00A7559F"/>
    <w:rsid w:val="00A75E17"/>
    <w:rsid w:val="00A76378"/>
    <w:rsid w:val="00A763B7"/>
    <w:rsid w:val="00A76E40"/>
    <w:rsid w:val="00A773F9"/>
    <w:rsid w:val="00A80384"/>
    <w:rsid w:val="00A8059C"/>
    <w:rsid w:val="00A81979"/>
    <w:rsid w:val="00A81CD4"/>
    <w:rsid w:val="00A81E69"/>
    <w:rsid w:val="00A82A6D"/>
    <w:rsid w:val="00A82C65"/>
    <w:rsid w:val="00A83257"/>
    <w:rsid w:val="00A83ABE"/>
    <w:rsid w:val="00A83AF4"/>
    <w:rsid w:val="00A83CBF"/>
    <w:rsid w:val="00A83E93"/>
    <w:rsid w:val="00A84D29"/>
    <w:rsid w:val="00A850D7"/>
    <w:rsid w:val="00A85A75"/>
    <w:rsid w:val="00A86186"/>
    <w:rsid w:val="00A86551"/>
    <w:rsid w:val="00A86689"/>
    <w:rsid w:val="00A876F2"/>
    <w:rsid w:val="00A8786D"/>
    <w:rsid w:val="00A87BC6"/>
    <w:rsid w:val="00A87D2F"/>
    <w:rsid w:val="00A90108"/>
    <w:rsid w:val="00A9021C"/>
    <w:rsid w:val="00A906DE"/>
    <w:rsid w:val="00A90706"/>
    <w:rsid w:val="00A90C0D"/>
    <w:rsid w:val="00A91006"/>
    <w:rsid w:val="00A9177E"/>
    <w:rsid w:val="00A933E3"/>
    <w:rsid w:val="00A93972"/>
    <w:rsid w:val="00A94F6B"/>
    <w:rsid w:val="00A959D8"/>
    <w:rsid w:val="00A95CCD"/>
    <w:rsid w:val="00A9601E"/>
    <w:rsid w:val="00A96E4A"/>
    <w:rsid w:val="00A978B1"/>
    <w:rsid w:val="00A97CED"/>
    <w:rsid w:val="00A97CF3"/>
    <w:rsid w:val="00AA00DD"/>
    <w:rsid w:val="00AA01EA"/>
    <w:rsid w:val="00AA0288"/>
    <w:rsid w:val="00AA0379"/>
    <w:rsid w:val="00AA16D3"/>
    <w:rsid w:val="00AA2080"/>
    <w:rsid w:val="00AA21FC"/>
    <w:rsid w:val="00AA244F"/>
    <w:rsid w:val="00AA284A"/>
    <w:rsid w:val="00AA29A1"/>
    <w:rsid w:val="00AA36DD"/>
    <w:rsid w:val="00AA60E9"/>
    <w:rsid w:val="00AA6D54"/>
    <w:rsid w:val="00AA70EA"/>
    <w:rsid w:val="00AB0246"/>
    <w:rsid w:val="00AB0D2C"/>
    <w:rsid w:val="00AB0DDB"/>
    <w:rsid w:val="00AB1960"/>
    <w:rsid w:val="00AB1A1B"/>
    <w:rsid w:val="00AB1B18"/>
    <w:rsid w:val="00AB1B39"/>
    <w:rsid w:val="00AB221F"/>
    <w:rsid w:val="00AB2DD1"/>
    <w:rsid w:val="00AB35D9"/>
    <w:rsid w:val="00AB3B97"/>
    <w:rsid w:val="00AB41A1"/>
    <w:rsid w:val="00AB44A2"/>
    <w:rsid w:val="00AB5AD3"/>
    <w:rsid w:val="00AB7903"/>
    <w:rsid w:val="00AC0079"/>
    <w:rsid w:val="00AC06F1"/>
    <w:rsid w:val="00AC082D"/>
    <w:rsid w:val="00AC0898"/>
    <w:rsid w:val="00AC130D"/>
    <w:rsid w:val="00AC1924"/>
    <w:rsid w:val="00AC1B85"/>
    <w:rsid w:val="00AC1CCB"/>
    <w:rsid w:val="00AC1F33"/>
    <w:rsid w:val="00AC2728"/>
    <w:rsid w:val="00AC27B3"/>
    <w:rsid w:val="00AC308B"/>
    <w:rsid w:val="00AC45CF"/>
    <w:rsid w:val="00AC4A1C"/>
    <w:rsid w:val="00AC50C4"/>
    <w:rsid w:val="00AC516E"/>
    <w:rsid w:val="00AC522B"/>
    <w:rsid w:val="00AC52C7"/>
    <w:rsid w:val="00AC54F6"/>
    <w:rsid w:val="00AC607D"/>
    <w:rsid w:val="00AC7121"/>
    <w:rsid w:val="00AC7249"/>
    <w:rsid w:val="00AC795B"/>
    <w:rsid w:val="00AC79D4"/>
    <w:rsid w:val="00AC7D43"/>
    <w:rsid w:val="00AC7FE6"/>
    <w:rsid w:val="00AD0252"/>
    <w:rsid w:val="00AD1096"/>
    <w:rsid w:val="00AD1138"/>
    <w:rsid w:val="00AD178C"/>
    <w:rsid w:val="00AD17EC"/>
    <w:rsid w:val="00AD1B81"/>
    <w:rsid w:val="00AD3287"/>
    <w:rsid w:val="00AD338D"/>
    <w:rsid w:val="00AD3BB9"/>
    <w:rsid w:val="00AD492A"/>
    <w:rsid w:val="00AD5400"/>
    <w:rsid w:val="00AD5504"/>
    <w:rsid w:val="00AD5B64"/>
    <w:rsid w:val="00AD60F1"/>
    <w:rsid w:val="00AD6E50"/>
    <w:rsid w:val="00AD6F26"/>
    <w:rsid w:val="00AD6F80"/>
    <w:rsid w:val="00AD74F8"/>
    <w:rsid w:val="00AD7D61"/>
    <w:rsid w:val="00AD7E4D"/>
    <w:rsid w:val="00AD7F62"/>
    <w:rsid w:val="00AE028C"/>
    <w:rsid w:val="00AE08B7"/>
    <w:rsid w:val="00AE0D6E"/>
    <w:rsid w:val="00AE1CDD"/>
    <w:rsid w:val="00AE1EA5"/>
    <w:rsid w:val="00AE4359"/>
    <w:rsid w:val="00AE4559"/>
    <w:rsid w:val="00AE5B4D"/>
    <w:rsid w:val="00AE5D9F"/>
    <w:rsid w:val="00AE6BD2"/>
    <w:rsid w:val="00AE6F06"/>
    <w:rsid w:val="00AE70FD"/>
    <w:rsid w:val="00AE7744"/>
    <w:rsid w:val="00AE7892"/>
    <w:rsid w:val="00AE7BBA"/>
    <w:rsid w:val="00AE7EB7"/>
    <w:rsid w:val="00AF025E"/>
    <w:rsid w:val="00AF0957"/>
    <w:rsid w:val="00AF2503"/>
    <w:rsid w:val="00AF2BC2"/>
    <w:rsid w:val="00AF31AC"/>
    <w:rsid w:val="00AF34F5"/>
    <w:rsid w:val="00AF393A"/>
    <w:rsid w:val="00AF3B7D"/>
    <w:rsid w:val="00AF44FE"/>
    <w:rsid w:val="00AF5C44"/>
    <w:rsid w:val="00AF7959"/>
    <w:rsid w:val="00AF79FB"/>
    <w:rsid w:val="00B004AE"/>
    <w:rsid w:val="00B00507"/>
    <w:rsid w:val="00B00C16"/>
    <w:rsid w:val="00B023BC"/>
    <w:rsid w:val="00B02F1A"/>
    <w:rsid w:val="00B03503"/>
    <w:rsid w:val="00B03A1D"/>
    <w:rsid w:val="00B03D49"/>
    <w:rsid w:val="00B045B8"/>
    <w:rsid w:val="00B04D2B"/>
    <w:rsid w:val="00B054EC"/>
    <w:rsid w:val="00B05746"/>
    <w:rsid w:val="00B059EF"/>
    <w:rsid w:val="00B060A5"/>
    <w:rsid w:val="00B061CB"/>
    <w:rsid w:val="00B067E1"/>
    <w:rsid w:val="00B07224"/>
    <w:rsid w:val="00B073EA"/>
    <w:rsid w:val="00B074EB"/>
    <w:rsid w:val="00B07E7E"/>
    <w:rsid w:val="00B102B9"/>
    <w:rsid w:val="00B116C2"/>
    <w:rsid w:val="00B12BC6"/>
    <w:rsid w:val="00B131B7"/>
    <w:rsid w:val="00B144A6"/>
    <w:rsid w:val="00B147F0"/>
    <w:rsid w:val="00B15082"/>
    <w:rsid w:val="00B150D3"/>
    <w:rsid w:val="00B16395"/>
    <w:rsid w:val="00B1643E"/>
    <w:rsid w:val="00B16AD1"/>
    <w:rsid w:val="00B171A7"/>
    <w:rsid w:val="00B176F7"/>
    <w:rsid w:val="00B17793"/>
    <w:rsid w:val="00B179D2"/>
    <w:rsid w:val="00B17B07"/>
    <w:rsid w:val="00B200FF"/>
    <w:rsid w:val="00B202FC"/>
    <w:rsid w:val="00B20885"/>
    <w:rsid w:val="00B23B2B"/>
    <w:rsid w:val="00B24322"/>
    <w:rsid w:val="00B2481F"/>
    <w:rsid w:val="00B24F54"/>
    <w:rsid w:val="00B25877"/>
    <w:rsid w:val="00B25CEA"/>
    <w:rsid w:val="00B25DFE"/>
    <w:rsid w:val="00B274EB"/>
    <w:rsid w:val="00B27F3F"/>
    <w:rsid w:val="00B300CF"/>
    <w:rsid w:val="00B3042C"/>
    <w:rsid w:val="00B30947"/>
    <w:rsid w:val="00B31C62"/>
    <w:rsid w:val="00B31E46"/>
    <w:rsid w:val="00B32B6C"/>
    <w:rsid w:val="00B32D9A"/>
    <w:rsid w:val="00B33018"/>
    <w:rsid w:val="00B33414"/>
    <w:rsid w:val="00B343EA"/>
    <w:rsid w:val="00B3446E"/>
    <w:rsid w:val="00B34816"/>
    <w:rsid w:val="00B355D0"/>
    <w:rsid w:val="00B35667"/>
    <w:rsid w:val="00B36617"/>
    <w:rsid w:val="00B3781A"/>
    <w:rsid w:val="00B41476"/>
    <w:rsid w:val="00B4211F"/>
    <w:rsid w:val="00B4291C"/>
    <w:rsid w:val="00B43283"/>
    <w:rsid w:val="00B439A1"/>
    <w:rsid w:val="00B43D77"/>
    <w:rsid w:val="00B43EDD"/>
    <w:rsid w:val="00B44C8D"/>
    <w:rsid w:val="00B45D41"/>
    <w:rsid w:val="00B47343"/>
    <w:rsid w:val="00B4749F"/>
    <w:rsid w:val="00B50073"/>
    <w:rsid w:val="00B50804"/>
    <w:rsid w:val="00B5192C"/>
    <w:rsid w:val="00B5227F"/>
    <w:rsid w:val="00B5302A"/>
    <w:rsid w:val="00B53515"/>
    <w:rsid w:val="00B54916"/>
    <w:rsid w:val="00B549AA"/>
    <w:rsid w:val="00B557BF"/>
    <w:rsid w:val="00B56188"/>
    <w:rsid w:val="00B5649D"/>
    <w:rsid w:val="00B568AD"/>
    <w:rsid w:val="00B56FB4"/>
    <w:rsid w:val="00B5738F"/>
    <w:rsid w:val="00B57EC5"/>
    <w:rsid w:val="00B628C8"/>
    <w:rsid w:val="00B62AFA"/>
    <w:rsid w:val="00B638D2"/>
    <w:rsid w:val="00B63E8F"/>
    <w:rsid w:val="00B64481"/>
    <w:rsid w:val="00B647DD"/>
    <w:rsid w:val="00B651F1"/>
    <w:rsid w:val="00B66562"/>
    <w:rsid w:val="00B66769"/>
    <w:rsid w:val="00B6676A"/>
    <w:rsid w:val="00B6682E"/>
    <w:rsid w:val="00B66EE7"/>
    <w:rsid w:val="00B66FD1"/>
    <w:rsid w:val="00B671B0"/>
    <w:rsid w:val="00B67836"/>
    <w:rsid w:val="00B67EF0"/>
    <w:rsid w:val="00B70599"/>
    <w:rsid w:val="00B70DD8"/>
    <w:rsid w:val="00B718B9"/>
    <w:rsid w:val="00B719F7"/>
    <w:rsid w:val="00B737E5"/>
    <w:rsid w:val="00B73976"/>
    <w:rsid w:val="00B73A40"/>
    <w:rsid w:val="00B740E8"/>
    <w:rsid w:val="00B7477A"/>
    <w:rsid w:val="00B75981"/>
    <w:rsid w:val="00B7724A"/>
    <w:rsid w:val="00B7745C"/>
    <w:rsid w:val="00B775D3"/>
    <w:rsid w:val="00B77A07"/>
    <w:rsid w:val="00B80330"/>
    <w:rsid w:val="00B81634"/>
    <w:rsid w:val="00B819C2"/>
    <w:rsid w:val="00B81A1A"/>
    <w:rsid w:val="00B82B41"/>
    <w:rsid w:val="00B830A9"/>
    <w:rsid w:val="00B83139"/>
    <w:rsid w:val="00B83B77"/>
    <w:rsid w:val="00B84BB7"/>
    <w:rsid w:val="00B8625E"/>
    <w:rsid w:val="00B8714E"/>
    <w:rsid w:val="00B87DA1"/>
    <w:rsid w:val="00B90558"/>
    <w:rsid w:val="00B90D78"/>
    <w:rsid w:val="00B9109C"/>
    <w:rsid w:val="00B915EA"/>
    <w:rsid w:val="00B91E73"/>
    <w:rsid w:val="00B93450"/>
    <w:rsid w:val="00B93614"/>
    <w:rsid w:val="00B94131"/>
    <w:rsid w:val="00B95C16"/>
    <w:rsid w:val="00B96319"/>
    <w:rsid w:val="00B96934"/>
    <w:rsid w:val="00B97313"/>
    <w:rsid w:val="00B9778E"/>
    <w:rsid w:val="00B97DAF"/>
    <w:rsid w:val="00BA15D1"/>
    <w:rsid w:val="00BA2365"/>
    <w:rsid w:val="00BA252B"/>
    <w:rsid w:val="00BA255B"/>
    <w:rsid w:val="00BA286F"/>
    <w:rsid w:val="00BA2DE4"/>
    <w:rsid w:val="00BA4072"/>
    <w:rsid w:val="00BA414B"/>
    <w:rsid w:val="00BA4529"/>
    <w:rsid w:val="00BA455E"/>
    <w:rsid w:val="00BA530F"/>
    <w:rsid w:val="00BA540A"/>
    <w:rsid w:val="00BA5D27"/>
    <w:rsid w:val="00BA67F7"/>
    <w:rsid w:val="00BA74E9"/>
    <w:rsid w:val="00BA75BF"/>
    <w:rsid w:val="00BB08D1"/>
    <w:rsid w:val="00BB0ABC"/>
    <w:rsid w:val="00BB2B6D"/>
    <w:rsid w:val="00BB395F"/>
    <w:rsid w:val="00BB3FA7"/>
    <w:rsid w:val="00BB410D"/>
    <w:rsid w:val="00BB4598"/>
    <w:rsid w:val="00BB4E20"/>
    <w:rsid w:val="00BB585B"/>
    <w:rsid w:val="00BB58C2"/>
    <w:rsid w:val="00BB6FA6"/>
    <w:rsid w:val="00BB6FD7"/>
    <w:rsid w:val="00BB7147"/>
    <w:rsid w:val="00BB78CB"/>
    <w:rsid w:val="00BC0A74"/>
    <w:rsid w:val="00BC0EE8"/>
    <w:rsid w:val="00BC1C45"/>
    <w:rsid w:val="00BC333D"/>
    <w:rsid w:val="00BC406D"/>
    <w:rsid w:val="00BC4437"/>
    <w:rsid w:val="00BC4ABB"/>
    <w:rsid w:val="00BC4FD0"/>
    <w:rsid w:val="00BC50F6"/>
    <w:rsid w:val="00BC5DCC"/>
    <w:rsid w:val="00BC63FC"/>
    <w:rsid w:val="00BC6FB6"/>
    <w:rsid w:val="00BC74C4"/>
    <w:rsid w:val="00BD0262"/>
    <w:rsid w:val="00BD0375"/>
    <w:rsid w:val="00BD1012"/>
    <w:rsid w:val="00BD12B1"/>
    <w:rsid w:val="00BD1451"/>
    <w:rsid w:val="00BD1E55"/>
    <w:rsid w:val="00BD37B2"/>
    <w:rsid w:val="00BD3D0D"/>
    <w:rsid w:val="00BD3DD3"/>
    <w:rsid w:val="00BD4077"/>
    <w:rsid w:val="00BD4326"/>
    <w:rsid w:val="00BD5476"/>
    <w:rsid w:val="00BD5BD1"/>
    <w:rsid w:val="00BD5CB5"/>
    <w:rsid w:val="00BD663A"/>
    <w:rsid w:val="00BD6B89"/>
    <w:rsid w:val="00BD7648"/>
    <w:rsid w:val="00BD7965"/>
    <w:rsid w:val="00BD7D16"/>
    <w:rsid w:val="00BE0E13"/>
    <w:rsid w:val="00BE1823"/>
    <w:rsid w:val="00BE24DC"/>
    <w:rsid w:val="00BE3098"/>
    <w:rsid w:val="00BE4292"/>
    <w:rsid w:val="00BE42BB"/>
    <w:rsid w:val="00BE5B19"/>
    <w:rsid w:val="00BE616D"/>
    <w:rsid w:val="00BE6E72"/>
    <w:rsid w:val="00BE7189"/>
    <w:rsid w:val="00BE7B78"/>
    <w:rsid w:val="00BF001C"/>
    <w:rsid w:val="00BF0548"/>
    <w:rsid w:val="00BF068B"/>
    <w:rsid w:val="00BF081D"/>
    <w:rsid w:val="00BF2D5E"/>
    <w:rsid w:val="00BF3B9D"/>
    <w:rsid w:val="00BF4395"/>
    <w:rsid w:val="00BF4E3D"/>
    <w:rsid w:val="00BF62AD"/>
    <w:rsid w:val="00BF6960"/>
    <w:rsid w:val="00C000EA"/>
    <w:rsid w:val="00C00CA0"/>
    <w:rsid w:val="00C00EAA"/>
    <w:rsid w:val="00C020C9"/>
    <w:rsid w:val="00C02782"/>
    <w:rsid w:val="00C02896"/>
    <w:rsid w:val="00C02EC6"/>
    <w:rsid w:val="00C043D4"/>
    <w:rsid w:val="00C04B0F"/>
    <w:rsid w:val="00C051C0"/>
    <w:rsid w:val="00C053EF"/>
    <w:rsid w:val="00C05B3A"/>
    <w:rsid w:val="00C06059"/>
    <w:rsid w:val="00C12C3D"/>
    <w:rsid w:val="00C12F9A"/>
    <w:rsid w:val="00C12FB6"/>
    <w:rsid w:val="00C13298"/>
    <w:rsid w:val="00C13771"/>
    <w:rsid w:val="00C14893"/>
    <w:rsid w:val="00C149DD"/>
    <w:rsid w:val="00C14A30"/>
    <w:rsid w:val="00C14B93"/>
    <w:rsid w:val="00C14CD8"/>
    <w:rsid w:val="00C14DF9"/>
    <w:rsid w:val="00C150D8"/>
    <w:rsid w:val="00C150F9"/>
    <w:rsid w:val="00C15DBE"/>
    <w:rsid w:val="00C15E98"/>
    <w:rsid w:val="00C15EFD"/>
    <w:rsid w:val="00C166DE"/>
    <w:rsid w:val="00C17492"/>
    <w:rsid w:val="00C1798C"/>
    <w:rsid w:val="00C17BBA"/>
    <w:rsid w:val="00C20373"/>
    <w:rsid w:val="00C20582"/>
    <w:rsid w:val="00C20EC6"/>
    <w:rsid w:val="00C21805"/>
    <w:rsid w:val="00C220FE"/>
    <w:rsid w:val="00C22627"/>
    <w:rsid w:val="00C228B5"/>
    <w:rsid w:val="00C22C42"/>
    <w:rsid w:val="00C24207"/>
    <w:rsid w:val="00C2439A"/>
    <w:rsid w:val="00C24481"/>
    <w:rsid w:val="00C2467B"/>
    <w:rsid w:val="00C2580C"/>
    <w:rsid w:val="00C25BD0"/>
    <w:rsid w:val="00C25DB8"/>
    <w:rsid w:val="00C25F95"/>
    <w:rsid w:val="00C2606B"/>
    <w:rsid w:val="00C274BF"/>
    <w:rsid w:val="00C300A5"/>
    <w:rsid w:val="00C3074E"/>
    <w:rsid w:val="00C30BC9"/>
    <w:rsid w:val="00C30F05"/>
    <w:rsid w:val="00C32915"/>
    <w:rsid w:val="00C34223"/>
    <w:rsid w:val="00C34B25"/>
    <w:rsid w:val="00C35448"/>
    <w:rsid w:val="00C357FA"/>
    <w:rsid w:val="00C35BD6"/>
    <w:rsid w:val="00C35E01"/>
    <w:rsid w:val="00C365CE"/>
    <w:rsid w:val="00C368EA"/>
    <w:rsid w:val="00C37713"/>
    <w:rsid w:val="00C37910"/>
    <w:rsid w:val="00C37979"/>
    <w:rsid w:val="00C37C42"/>
    <w:rsid w:val="00C40AE7"/>
    <w:rsid w:val="00C4174C"/>
    <w:rsid w:val="00C418DD"/>
    <w:rsid w:val="00C41D69"/>
    <w:rsid w:val="00C4248F"/>
    <w:rsid w:val="00C42856"/>
    <w:rsid w:val="00C42C2F"/>
    <w:rsid w:val="00C437AA"/>
    <w:rsid w:val="00C43959"/>
    <w:rsid w:val="00C43E36"/>
    <w:rsid w:val="00C43F99"/>
    <w:rsid w:val="00C4486C"/>
    <w:rsid w:val="00C452A5"/>
    <w:rsid w:val="00C4771D"/>
    <w:rsid w:val="00C479E1"/>
    <w:rsid w:val="00C47C55"/>
    <w:rsid w:val="00C527F7"/>
    <w:rsid w:val="00C53011"/>
    <w:rsid w:val="00C534C7"/>
    <w:rsid w:val="00C545B8"/>
    <w:rsid w:val="00C54A6E"/>
    <w:rsid w:val="00C55467"/>
    <w:rsid w:val="00C55E24"/>
    <w:rsid w:val="00C55FCF"/>
    <w:rsid w:val="00C56FEF"/>
    <w:rsid w:val="00C5716B"/>
    <w:rsid w:val="00C57A20"/>
    <w:rsid w:val="00C57A54"/>
    <w:rsid w:val="00C6008C"/>
    <w:rsid w:val="00C602C6"/>
    <w:rsid w:val="00C607C8"/>
    <w:rsid w:val="00C61827"/>
    <w:rsid w:val="00C62C0A"/>
    <w:rsid w:val="00C62F76"/>
    <w:rsid w:val="00C63FFD"/>
    <w:rsid w:val="00C64710"/>
    <w:rsid w:val="00C64A9A"/>
    <w:rsid w:val="00C65350"/>
    <w:rsid w:val="00C65843"/>
    <w:rsid w:val="00C66C65"/>
    <w:rsid w:val="00C675B0"/>
    <w:rsid w:val="00C70753"/>
    <w:rsid w:val="00C70A18"/>
    <w:rsid w:val="00C70EC7"/>
    <w:rsid w:val="00C7189E"/>
    <w:rsid w:val="00C722DE"/>
    <w:rsid w:val="00C72422"/>
    <w:rsid w:val="00C72608"/>
    <w:rsid w:val="00C73468"/>
    <w:rsid w:val="00C73D0A"/>
    <w:rsid w:val="00C745E5"/>
    <w:rsid w:val="00C74638"/>
    <w:rsid w:val="00C749C1"/>
    <w:rsid w:val="00C74B59"/>
    <w:rsid w:val="00C75180"/>
    <w:rsid w:val="00C7609D"/>
    <w:rsid w:val="00C7646C"/>
    <w:rsid w:val="00C76926"/>
    <w:rsid w:val="00C77735"/>
    <w:rsid w:val="00C77901"/>
    <w:rsid w:val="00C77F7E"/>
    <w:rsid w:val="00C807B3"/>
    <w:rsid w:val="00C80D80"/>
    <w:rsid w:val="00C80FF7"/>
    <w:rsid w:val="00C833EB"/>
    <w:rsid w:val="00C84DE8"/>
    <w:rsid w:val="00C8545B"/>
    <w:rsid w:val="00C86085"/>
    <w:rsid w:val="00C86CB4"/>
    <w:rsid w:val="00C87149"/>
    <w:rsid w:val="00C912FA"/>
    <w:rsid w:val="00C918BC"/>
    <w:rsid w:val="00C924EB"/>
    <w:rsid w:val="00C92766"/>
    <w:rsid w:val="00C92EBF"/>
    <w:rsid w:val="00C93DCF"/>
    <w:rsid w:val="00C93FAA"/>
    <w:rsid w:val="00C94E2E"/>
    <w:rsid w:val="00C95205"/>
    <w:rsid w:val="00C956DC"/>
    <w:rsid w:val="00C95AD2"/>
    <w:rsid w:val="00C95BD5"/>
    <w:rsid w:val="00C95F0D"/>
    <w:rsid w:val="00C96128"/>
    <w:rsid w:val="00C97278"/>
    <w:rsid w:val="00C97AEE"/>
    <w:rsid w:val="00CA03D5"/>
    <w:rsid w:val="00CA0421"/>
    <w:rsid w:val="00CA0720"/>
    <w:rsid w:val="00CA0910"/>
    <w:rsid w:val="00CA0DBB"/>
    <w:rsid w:val="00CA0ECD"/>
    <w:rsid w:val="00CA135E"/>
    <w:rsid w:val="00CA1CE7"/>
    <w:rsid w:val="00CA390E"/>
    <w:rsid w:val="00CA3B44"/>
    <w:rsid w:val="00CA3B87"/>
    <w:rsid w:val="00CA484D"/>
    <w:rsid w:val="00CA4F8E"/>
    <w:rsid w:val="00CA6132"/>
    <w:rsid w:val="00CA65FD"/>
    <w:rsid w:val="00CA66C8"/>
    <w:rsid w:val="00CA6743"/>
    <w:rsid w:val="00CA67EB"/>
    <w:rsid w:val="00CA6C1D"/>
    <w:rsid w:val="00CA70B3"/>
    <w:rsid w:val="00CA7740"/>
    <w:rsid w:val="00CA7789"/>
    <w:rsid w:val="00CB02A2"/>
    <w:rsid w:val="00CB0D31"/>
    <w:rsid w:val="00CB0FB6"/>
    <w:rsid w:val="00CB1253"/>
    <w:rsid w:val="00CB1513"/>
    <w:rsid w:val="00CB162F"/>
    <w:rsid w:val="00CB2A48"/>
    <w:rsid w:val="00CB2CC8"/>
    <w:rsid w:val="00CB33D3"/>
    <w:rsid w:val="00CB4C1B"/>
    <w:rsid w:val="00CB4E52"/>
    <w:rsid w:val="00CB5A00"/>
    <w:rsid w:val="00CB5A33"/>
    <w:rsid w:val="00CB5B7B"/>
    <w:rsid w:val="00CB601A"/>
    <w:rsid w:val="00CB67C6"/>
    <w:rsid w:val="00CB7201"/>
    <w:rsid w:val="00CC02C6"/>
    <w:rsid w:val="00CC157D"/>
    <w:rsid w:val="00CC16C6"/>
    <w:rsid w:val="00CC2967"/>
    <w:rsid w:val="00CC2B30"/>
    <w:rsid w:val="00CC2BBD"/>
    <w:rsid w:val="00CC39A7"/>
    <w:rsid w:val="00CC3A8D"/>
    <w:rsid w:val="00CC4410"/>
    <w:rsid w:val="00CC46D8"/>
    <w:rsid w:val="00CC5437"/>
    <w:rsid w:val="00CC59C2"/>
    <w:rsid w:val="00CD15EC"/>
    <w:rsid w:val="00CD17F8"/>
    <w:rsid w:val="00CD1B6B"/>
    <w:rsid w:val="00CD2413"/>
    <w:rsid w:val="00CD2752"/>
    <w:rsid w:val="00CD2797"/>
    <w:rsid w:val="00CD2973"/>
    <w:rsid w:val="00CD36D0"/>
    <w:rsid w:val="00CD408E"/>
    <w:rsid w:val="00CD44B5"/>
    <w:rsid w:val="00CD489A"/>
    <w:rsid w:val="00CD552B"/>
    <w:rsid w:val="00CD55A6"/>
    <w:rsid w:val="00CD56A9"/>
    <w:rsid w:val="00CD5928"/>
    <w:rsid w:val="00CD5958"/>
    <w:rsid w:val="00CD5FBE"/>
    <w:rsid w:val="00CD6CED"/>
    <w:rsid w:val="00CD6EC9"/>
    <w:rsid w:val="00CD6F70"/>
    <w:rsid w:val="00CD6FE3"/>
    <w:rsid w:val="00CD7321"/>
    <w:rsid w:val="00CD7481"/>
    <w:rsid w:val="00CD7A6C"/>
    <w:rsid w:val="00CE08F6"/>
    <w:rsid w:val="00CE140F"/>
    <w:rsid w:val="00CE1BFC"/>
    <w:rsid w:val="00CE1DD2"/>
    <w:rsid w:val="00CE24D4"/>
    <w:rsid w:val="00CE26A6"/>
    <w:rsid w:val="00CE2A75"/>
    <w:rsid w:val="00CE2DC1"/>
    <w:rsid w:val="00CE2E8B"/>
    <w:rsid w:val="00CE312D"/>
    <w:rsid w:val="00CE433F"/>
    <w:rsid w:val="00CE6506"/>
    <w:rsid w:val="00CE6B58"/>
    <w:rsid w:val="00CE6C2E"/>
    <w:rsid w:val="00CE6D12"/>
    <w:rsid w:val="00CE746E"/>
    <w:rsid w:val="00CE78C7"/>
    <w:rsid w:val="00CE7B94"/>
    <w:rsid w:val="00CE7C99"/>
    <w:rsid w:val="00CE7E5B"/>
    <w:rsid w:val="00CF0071"/>
    <w:rsid w:val="00CF0378"/>
    <w:rsid w:val="00CF1956"/>
    <w:rsid w:val="00CF1A58"/>
    <w:rsid w:val="00CF1CD0"/>
    <w:rsid w:val="00CF299A"/>
    <w:rsid w:val="00CF3009"/>
    <w:rsid w:val="00CF321C"/>
    <w:rsid w:val="00CF3499"/>
    <w:rsid w:val="00CF40A7"/>
    <w:rsid w:val="00CF54BD"/>
    <w:rsid w:val="00CF58AE"/>
    <w:rsid w:val="00CF60FF"/>
    <w:rsid w:val="00CF6558"/>
    <w:rsid w:val="00CF73F5"/>
    <w:rsid w:val="00CF7EB1"/>
    <w:rsid w:val="00D00034"/>
    <w:rsid w:val="00D00316"/>
    <w:rsid w:val="00D00AD6"/>
    <w:rsid w:val="00D0121E"/>
    <w:rsid w:val="00D01223"/>
    <w:rsid w:val="00D016C3"/>
    <w:rsid w:val="00D02100"/>
    <w:rsid w:val="00D02922"/>
    <w:rsid w:val="00D04601"/>
    <w:rsid w:val="00D0463F"/>
    <w:rsid w:val="00D0510B"/>
    <w:rsid w:val="00D060E8"/>
    <w:rsid w:val="00D06A13"/>
    <w:rsid w:val="00D06EC8"/>
    <w:rsid w:val="00D070BB"/>
    <w:rsid w:val="00D07450"/>
    <w:rsid w:val="00D07CD2"/>
    <w:rsid w:val="00D07DF8"/>
    <w:rsid w:val="00D07FD8"/>
    <w:rsid w:val="00D11557"/>
    <w:rsid w:val="00D11B4C"/>
    <w:rsid w:val="00D12282"/>
    <w:rsid w:val="00D12478"/>
    <w:rsid w:val="00D12C1C"/>
    <w:rsid w:val="00D1352F"/>
    <w:rsid w:val="00D14250"/>
    <w:rsid w:val="00D14A95"/>
    <w:rsid w:val="00D14B4F"/>
    <w:rsid w:val="00D14B60"/>
    <w:rsid w:val="00D14E5F"/>
    <w:rsid w:val="00D153ED"/>
    <w:rsid w:val="00D156F8"/>
    <w:rsid w:val="00D169D2"/>
    <w:rsid w:val="00D17269"/>
    <w:rsid w:val="00D2036B"/>
    <w:rsid w:val="00D2087C"/>
    <w:rsid w:val="00D21E94"/>
    <w:rsid w:val="00D224A7"/>
    <w:rsid w:val="00D24610"/>
    <w:rsid w:val="00D24B80"/>
    <w:rsid w:val="00D24CFA"/>
    <w:rsid w:val="00D24D70"/>
    <w:rsid w:val="00D26027"/>
    <w:rsid w:val="00D26B06"/>
    <w:rsid w:val="00D307C8"/>
    <w:rsid w:val="00D30FD9"/>
    <w:rsid w:val="00D312EB"/>
    <w:rsid w:val="00D314CF"/>
    <w:rsid w:val="00D315B8"/>
    <w:rsid w:val="00D3172E"/>
    <w:rsid w:val="00D31780"/>
    <w:rsid w:val="00D32AB5"/>
    <w:rsid w:val="00D32C7F"/>
    <w:rsid w:val="00D32DFB"/>
    <w:rsid w:val="00D33860"/>
    <w:rsid w:val="00D33A49"/>
    <w:rsid w:val="00D33B4F"/>
    <w:rsid w:val="00D34546"/>
    <w:rsid w:val="00D34A32"/>
    <w:rsid w:val="00D352C5"/>
    <w:rsid w:val="00D35743"/>
    <w:rsid w:val="00D36676"/>
    <w:rsid w:val="00D37632"/>
    <w:rsid w:val="00D41043"/>
    <w:rsid w:val="00D41877"/>
    <w:rsid w:val="00D44247"/>
    <w:rsid w:val="00D44684"/>
    <w:rsid w:val="00D44DF6"/>
    <w:rsid w:val="00D45407"/>
    <w:rsid w:val="00D465AF"/>
    <w:rsid w:val="00D46A5F"/>
    <w:rsid w:val="00D475B5"/>
    <w:rsid w:val="00D475C5"/>
    <w:rsid w:val="00D50AEB"/>
    <w:rsid w:val="00D510BB"/>
    <w:rsid w:val="00D5117A"/>
    <w:rsid w:val="00D52D9E"/>
    <w:rsid w:val="00D543D5"/>
    <w:rsid w:val="00D5499F"/>
    <w:rsid w:val="00D54BBC"/>
    <w:rsid w:val="00D54D2C"/>
    <w:rsid w:val="00D55BB0"/>
    <w:rsid w:val="00D57159"/>
    <w:rsid w:val="00D572AB"/>
    <w:rsid w:val="00D575A1"/>
    <w:rsid w:val="00D576CA"/>
    <w:rsid w:val="00D57DE8"/>
    <w:rsid w:val="00D60418"/>
    <w:rsid w:val="00D60C25"/>
    <w:rsid w:val="00D6105A"/>
    <w:rsid w:val="00D611DA"/>
    <w:rsid w:val="00D61CB3"/>
    <w:rsid w:val="00D62830"/>
    <w:rsid w:val="00D62DA7"/>
    <w:rsid w:val="00D63F35"/>
    <w:rsid w:val="00D64583"/>
    <w:rsid w:val="00D65081"/>
    <w:rsid w:val="00D654B1"/>
    <w:rsid w:val="00D6584C"/>
    <w:rsid w:val="00D65C5D"/>
    <w:rsid w:val="00D65CA4"/>
    <w:rsid w:val="00D6685A"/>
    <w:rsid w:val="00D67DB6"/>
    <w:rsid w:val="00D67F4A"/>
    <w:rsid w:val="00D70F50"/>
    <w:rsid w:val="00D71A25"/>
    <w:rsid w:val="00D72645"/>
    <w:rsid w:val="00D733C1"/>
    <w:rsid w:val="00D7443A"/>
    <w:rsid w:val="00D74B2F"/>
    <w:rsid w:val="00D75739"/>
    <w:rsid w:val="00D758A2"/>
    <w:rsid w:val="00D7662C"/>
    <w:rsid w:val="00D7677A"/>
    <w:rsid w:val="00D76C75"/>
    <w:rsid w:val="00D76D6B"/>
    <w:rsid w:val="00D77239"/>
    <w:rsid w:val="00D77931"/>
    <w:rsid w:val="00D80024"/>
    <w:rsid w:val="00D81125"/>
    <w:rsid w:val="00D831C9"/>
    <w:rsid w:val="00D83706"/>
    <w:rsid w:val="00D83D28"/>
    <w:rsid w:val="00D84973"/>
    <w:rsid w:val="00D849A5"/>
    <w:rsid w:val="00D84AC3"/>
    <w:rsid w:val="00D84B70"/>
    <w:rsid w:val="00D857A9"/>
    <w:rsid w:val="00D858FC"/>
    <w:rsid w:val="00D85A52"/>
    <w:rsid w:val="00D863F8"/>
    <w:rsid w:val="00D873B4"/>
    <w:rsid w:val="00D874E4"/>
    <w:rsid w:val="00D87B4B"/>
    <w:rsid w:val="00D9021F"/>
    <w:rsid w:val="00D90FF1"/>
    <w:rsid w:val="00D91499"/>
    <w:rsid w:val="00D915DB"/>
    <w:rsid w:val="00D91910"/>
    <w:rsid w:val="00D91D1C"/>
    <w:rsid w:val="00D91D8E"/>
    <w:rsid w:val="00D924C8"/>
    <w:rsid w:val="00D92525"/>
    <w:rsid w:val="00D9270A"/>
    <w:rsid w:val="00D92DB5"/>
    <w:rsid w:val="00D9300A"/>
    <w:rsid w:val="00D9312B"/>
    <w:rsid w:val="00D936F1"/>
    <w:rsid w:val="00D93C13"/>
    <w:rsid w:val="00D94D3B"/>
    <w:rsid w:val="00D954D8"/>
    <w:rsid w:val="00D95CED"/>
    <w:rsid w:val="00DA0678"/>
    <w:rsid w:val="00DA0F05"/>
    <w:rsid w:val="00DA1123"/>
    <w:rsid w:val="00DA18FA"/>
    <w:rsid w:val="00DA2593"/>
    <w:rsid w:val="00DA3070"/>
    <w:rsid w:val="00DA478E"/>
    <w:rsid w:val="00DA5124"/>
    <w:rsid w:val="00DA53F8"/>
    <w:rsid w:val="00DA670C"/>
    <w:rsid w:val="00DA7705"/>
    <w:rsid w:val="00DA7BA6"/>
    <w:rsid w:val="00DB022E"/>
    <w:rsid w:val="00DB0D68"/>
    <w:rsid w:val="00DB0D84"/>
    <w:rsid w:val="00DB12F9"/>
    <w:rsid w:val="00DB1A8B"/>
    <w:rsid w:val="00DB255E"/>
    <w:rsid w:val="00DB3CF8"/>
    <w:rsid w:val="00DB3FAA"/>
    <w:rsid w:val="00DB49B5"/>
    <w:rsid w:val="00DB4E98"/>
    <w:rsid w:val="00DB5225"/>
    <w:rsid w:val="00DB55B4"/>
    <w:rsid w:val="00DB5CC0"/>
    <w:rsid w:val="00DB5CF2"/>
    <w:rsid w:val="00DB6375"/>
    <w:rsid w:val="00DB7E64"/>
    <w:rsid w:val="00DC089B"/>
    <w:rsid w:val="00DC0937"/>
    <w:rsid w:val="00DC0F99"/>
    <w:rsid w:val="00DC17E7"/>
    <w:rsid w:val="00DC18A4"/>
    <w:rsid w:val="00DC2070"/>
    <w:rsid w:val="00DC2234"/>
    <w:rsid w:val="00DC3516"/>
    <w:rsid w:val="00DC4AA3"/>
    <w:rsid w:val="00DC513E"/>
    <w:rsid w:val="00DC52C2"/>
    <w:rsid w:val="00DC6222"/>
    <w:rsid w:val="00DC6EB5"/>
    <w:rsid w:val="00DC725F"/>
    <w:rsid w:val="00DC7883"/>
    <w:rsid w:val="00DC7C76"/>
    <w:rsid w:val="00DD01CF"/>
    <w:rsid w:val="00DD11AC"/>
    <w:rsid w:val="00DD12C5"/>
    <w:rsid w:val="00DD14BF"/>
    <w:rsid w:val="00DD2532"/>
    <w:rsid w:val="00DD3120"/>
    <w:rsid w:val="00DD3787"/>
    <w:rsid w:val="00DD39C1"/>
    <w:rsid w:val="00DD427F"/>
    <w:rsid w:val="00DD49F2"/>
    <w:rsid w:val="00DD5DB1"/>
    <w:rsid w:val="00DD67F1"/>
    <w:rsid w:val="00DD686F"/>
    <w:rsid w:val="00DD6EE2"/>
    <w:rsid w:val="00DE179C"/>
    <w:rsid w:val="00DE231B"/>
    <w:rsid w:val="00DE2C86"/>
    <w:rsid w:val="00DE44A4"/>
    <w:rsid w:val="00DE5864"/>
    <w:rsid w:val="00DE61DD"/>
    <w:rsid w:val="00DE6220"/>
    <w:rsid w:val="00DE6CF4"/>
    <w:rsid w:val="00DE6DA9"/>
    <w:rsid w:val="00DE73E7"/>
    <w:rsid w:val="00DE754E"/>
    <w:rsid w:val="00DF0850"/>
    <w:rsid w:val="00DF0EC6"/>
    <w:rsid w:val="00DF0EEA"/>
    <w:rsid w:val="00DF1074"/>
    <w:rsid w:val="00DF116A"/>
    <w:rsid w:val="00DF12D1"/>
    <w:rsid w:val="00DF1AD0"/>
    <w:rsid w:val="00DF1FEF"/>
    <w:rsid w:val="00DF2482"/>
    <w:rsid w:val="00DF444A"/>
    <w:rsid w:val="00DF4C54"/>
    <w:rsid w:val="00DF4CE1"/>
    <w:rsid w:val="00DF5116"/>
    <w:rsid w:val="00DF52E7"/>
    <w:rsid w:val="00DF53F7"/>
    <w:rsid w:val="00DF57DD"/>
    <w:rsid w:val="00DF5E5E"/>
    <w:rsid w:val="00DF5EB4"/>
    <w:rsid w:val="00DF65AA"/>
    <w:rsid w:val="00DF6778"/>
    <w:rsid w:val="00DF6FF2"/>
    <w:rsid w:val="00DF7BEE"/>
    <w:rsid w:val="00E004D3"/>
    <w:rsid w:val="00E009D9"/>
    <w:rsid w:val="00E00E12"/>
    <w:rsid w:val="00E01211"/>
    <w:rsid w:val="00E01B25"/>
    <w:rsid w:val="00E0273B"/>
    <w:rsid w:val="00E02DA3"/>
    <w:rsid w:val="00E032B7"/>
    <w:rsid w:val="00E0335C"/>
    <w:rsid w:val="00E03FA4"/>
    <w:rsid w:val="00E0418A"/>
    <w:rsid w:val="00E045FA"/>
    <w:rsid w:val="00E053BC"/>
    <w:rsid w:val="00E06048"/>
    <w:rsid w:val="00E06409"/>
    <w:rsid w:val="00E07500"/>
    <w:rsid w:val="00E07609"/>
    <w:rsid w:val="00E07D7F"/>
    <w:rsid w:val="00E102A3"/>
    <w:rsid w:val="00E108BE"/>
    <w:rsid w:val="00E10AAE"/>
    <w:rsid w:val="00E11C6D"/>
    <w:rsid w:val="00E126FB"/>
    <w:rsid w:val="00E127AC"/>
    <w:rsid w:val="00E12B47"/>
    <w:rsid w:val="00E12D7C"/>
    <w:rsid w:val="00E133B4"/>
    <w:rsid w:val="00E134EB"/>
    <w:rsid w:val="00E1382F"/>
    <w:rsid w:val="00E13C86"/>
    <w:rsid w:val="00E14515"/>
    <w:rsid w:val="00E15329"/>
    <w:rsid w:val="00E16222"/>
    <w:rsid w:val="00E1622F"/>
    <w:rsid w:val="00E16363"/>
    <w:rsid w:val="00E17255"/>
    <w:rsid w:val="00E17A45"/>
    <w:rsid w:val="00E17B2B"/>
    <w:rsid w:val="00E17BBE"/>
    <w:rsid w:val="00E17C0F"/>
    <w:rsid w:val="00E17EFC"/>
    <w:rsid w:val="00E2069F"/>
    <w:rsid w:val="00E20FB4"/>
    <w:rsid w:val="00E217A1"/>
    <w:rsid w:val="00E21FBC"/>
    <w:rsid w:val="00E22427"/>
    <w:rsid w:val="00E230C4"/>
    <w:rsid w:val="00E23CB5"/>
    <w:rsid w:val="00E23E81"/>
    <w:rsid w:val="00E23F37"/>
    <w:rsid w:val="00E24277"/>
    <w:rsid w:val="00E243E0"/>
    <w:rsid w:val="00E24921"/>
    <w:rsid w:val="00E251C4"/>
    <w:rsid w:val="00E25882"/>
    <w:rsid w:val="00E2677C"/>
    <w:rsid w:val="00E27056"/>
    <w:rsid w:val="00E273E5"/>
    <w:rsid w:val="00E27964"/>
    <w:rsid w:val="00E30313"/>
    <w:rsid w:val="00E30DD7"/>
    <w:rsid w:val="00E31160"/>
    <w:rsid w:val="00E31453"/>
    <w:rsid w:val="00E3172A"/>
    <w:rsid w:val="00E31CFA"/>
    <w:rsid w:val="00E31E43"/>
    <w:rsid w:val="00E32B1A"/>
    <w:rsid w:val="00E33D23"/>
    <w:rsid w:val="00E350A0"/>
    <w:rsid w:val="00E36045"/>
    <w:rsid w:val="00E36889"/>
    <w:rsid w:val="00E36AD9"/>
    <w:rsid w:val="00E37149"/>
    <w:rsid w:val="00E3715F"/>
    <w:rsid w:val="00E40100"/>
    <w:rsid w:val="00E401B4"/>
    <w:rsid w:val="00E40F93"/>
    <w:rsid w:val="00E41B06"/>
    <w:rsid w:val="00E41BF1"/>
    <w:rsid w:val="00E41FC2"/>
    <w:rsid w:val="00E42173"/>
    <w:rsid w:val="00E422C3"/>
    <w:rsid w:val="00E425A8"/>
    <w:rsid w:val="00E42688"/>
    <w:rsid w:val="00E42FA9"/>
    <w:rsid w:val="00E43A6A"/>
    <w:rsid w:val="00E43A6D"/>
    <w:rsid w:val="00E43B6C"/>
    <w:rsid w:val="00E44338"/>
    <w:rsid w:val="00E44A8A"/>
    <w:rsid w:val="00E45B45"/>
    <w:rsid w:val="00E46018"/>
    <w:rsid w:val="00E46D90"/>
    <w:rsid w:val="00E4757C"/>
    <w:rsid w:val="00E476F1"/>
    <w:rsid w:val="00E47733"/>
    <w:rsid w:val="00E47BAA"/>
    <w:rsid w:val="00E505DA"/>
    <w:rsid w:val="00E507F3"/>
    <w:rsid w:val="00E51E27"/>
    <w:rsid w:val="00E52D6B"/>
    <w:rsid w:val="00E53077"/>
    <w:rsid w:val="00E53435"/>
    <w:rsid w:val="00E53DBF"/>
    <w:rsid w:val="00E544D4"/>
    <w:rsid w:val="00E55D3C"/>
    <w:rsid w:val="00E56B5E"/>
    <w:rsid w:val="00E56FB9"/>
    <w:rsid w:val="00E57382"/>
    <w:rsid w:val="00E57C9D"/>
    <w:rsid w:val="00E605E1"/>
    <w:rsid w:val="00E606BD"/>
    <w:rsid w:val="00E60C5B"/>
    <w:rsid w:val="00E61026"/>
    <w:rsid w:val="00E611B7"/>
    <w:rsid w:val="00E61855"/>
    <w:rsid w:val="00E62131"/>
    <w:rsid w:val="00E630FE"/>
    <w:rsid w:val="00E641A1"/>
    <w:rsid w:val="00E641FD"/>
    <w:rsid w:val="00E643F6"/>
    <w:rsid w:val="00E64FA2"/>
    <w:rsid w:val="00E6554A"/>
    <w:rsid w:val="00E65639"/>
    <w:rsid w:val="00E66E4D"/>
    <w:rsid w:val="00E670C9"/>
    <w:rsid w:val="00E6762A"/>
    <w:rsid w:val="00E67756"/>
    <w:rsid w:val="00E70135"/>
    <w:rsid w:val="00E70D7B"/>
    <w:rsid w:val="00E71C87"/>
    <w:rsid w:val="00E725E7"/>
    <w:rsid w:val="00E72E96"/>
    <w:rsid w:val="00E74EB9"/>
    <w:rsid w:val="00E75705"/>
    <w:rsid w:val="00E75C08"/>
    <w:rsid w:val="00E75C1A"/>
    <w:rsid w:val="00E75DCD"/>
    <w:rsid w:val="00E75FB9"/>
    <w:rsid w:val="00E761BF"/>
    <w:rsid w:val="00E764B5"/>
    <w:rsid w:val="00E764F4"/>
    <w:rsid w:val="00E76F1B"/>
    <w:rsid w:val="00E77794"/>
    <w:rsid w:val="00E77DDA"/>
    <w:rsid w:val="00E80A2B"/>
    <w:rsid w:val="00E81154"/>
    <w:rsid w:val="00E8170E"/>
    <w:rsid w:val="00E81F6C"/>
    <w:rsid w:val="00E821F1"/>
    <w:rsid w:val="00E82253"/>
    <w:rsid w:val="00E82418"/>
    <w:rsid w:val="00E8297D"/>
    <w:rsid w:val="00E82A78"/>
    <w:rsid w:val="00E82AE7"/>
    <w:rsid w:val="00E8339E"/>
    <w:rsid w:val="00E84EAD"/>
    <w:rsid w:val="00E852E3"/>
    <w:rsid w:val="00E8592B"/>
    <w:rsid w:val="00E85FE0"/>
    <w:rsid w:val="00E863E0"/>
    <w:rsid w:val="00E8648F"/>
    <w:rsid w:val="00E86BE5"/>
    <w:rsid w:val="00E875EA"/>
    <w:rsid w:val="00E87725"/>
    <w:rsid w:val="00E87F42"/>
    <w:rsid w:val="00E9054B"/>
    <w:rsid w:val="00E91240"/>
    <w:rsid w:val="00E9182E"/>
    <w:rsid w:val="00E928AD"/>
    <w:rsid w:val="00E93100"/>
    <w:rsid w:val="00E931F7"/>
    <w:rsid w:val="00E943D9"/>
    <w:rsid w:val="00E94C5B"/>
    <w:rsid w:val="00E94F00"/>
    <w:rsid w:val="00E95035"/>
    <w:rsid w:val="00E95721"/>
    <w:rsid w:val="00E959AC"/>
    <w:rsid w:val="00E977C6"/>
    <w:rsid w:val="00E97C21"/>
    <w:rsid w:val="00EA01CC"/>
    <w:rsid w:val="00EA054B"/>
    <w:rsid w:val="00EA089C"/>
    <w:rsid w:val="00EA0BB1"/>
    <w:rsid w:val="00EA1175"/>
    <w:rsid w:val="00EA1229"/>
    <w:rsid w:val="00EA2714"/>
    <w:rsid w:val="00EA2BFE"/>
    <w:rsid w:val="00EA2C16"/>
    <w:rsid w:val="00EA3830"/>
    <w:rsid w:val="00EA3CA9"/>
    <w:rsid w:val="00EA3D03"/>
    <w:rsid w:val="00EA3E75"/>
    <w:rsid w:val="00EA3FC4"/>
    <w:rsid w:val="00EA426B"/>
    <w:rsid w:val="00EA42B2"/>
    <w:rsid w:val="00EA45CF"/>
    <w:rsid w:val="00EA4824"/>
    <w:rsid w:val="00EA5245"/>
    <w:rsid w:val="00EA57D2"/>
    <w:rsid w:val="00EA6C8A"/>
    <w:rsid w:val="00EA7071"/>
    <w:rsid w:val="00EA7640"/>
    <w:rsid w:val="00EA7DA7"/>
    <w:rsid w:val="00EA7E7F"/>
    <w:rsid w:val="00EB024B"/>
    <w:rsid w:val="00EB09BE"/>
    <w:rsid w:val="00EB1587"/>
    <w:rsid w:val="00EB1CA2"/>
    <w:rsid w:val="00EB20FF"/>
    <w:rsid w:val="00EB2199"/>
    <w:rsid w:val="00EB2269"/>
    <w:rsid w:val="00EB2D40"/>
    <w:rsid w:val="00EB330C"/>
    <w:rsid w:val="00EB377D"/>
    <w:rsid w:val="00EB3B86"/>
    <w:rsid w:val="00EB44FD"/>
    <w:rsid w:val="00EB4772"/>
    <w:rsid w:val="00EB4F5A"/>
    <w:rsid w:val="00EB5BE6"/>
    <w:rsid w:val="00EB5C46"/>
    <w:rsid w:val="00EB5DA2"/>
    <w:rsid w:val="00EB5FE7"/>
    <w:rsid w:val="00EB6CD4"/>
    <w:rsid w:val="00EB6FB0"/>
    <w:rsid w:val="00EB79FF"/>
    <w:rsid w:val="00EB7A5B"/>
    <w:rsid w:val="00EC0641"/>
    <w:rsid w:val="00EC0983"/>
    <w:rsid w:val="00EC2D4A"/>
    <w:rsid w:val="00EC3DEC"/>
    <w:rsid w:val="00EC4C1E"/>
    <w:rsid w:val="00EC50A1"/>
    <w:rsid w:val="00EC5276"/>
    <w:rsid w:val="00EC57E0"/>
    <w:rsid w:val="00EC6511"/>
    <w:rsid w:val="00EC6735"/>
    <w:rsid w:val="00EC6966"/>
    <w:rsid w:val="00EC78C2"/>
    <w:rsid w:val="00EC7E9B"/>
    <w:rsid w:val="00ED049B"/>
    <w:rsid w:val="00ED060B"/>
    <w:rsid w:val="00ED08D6"/>
    <w:rsid w:val="00ED09CA"/>
    <w:rsid w:val="00ED1B7B"/>
    <w:rsid w:val="00ED2858"/>
    <w:rsid w:val="00ED285B"/>
    <w:rsid w:val="00ED2D24"/>
    <w:rsid w:val="00ED3187"/>
    <w:rsid w:val="00ED32FF"/>
    <w:rsid w:val="00ED3323"/>
    <w:rsid w:val="00ED335E"/>
    <w:rsid w:val="00ED3C45"/>
    <w:rsid w:val="00ED42E8"/>
    <w:rsid w:val="00ED4486"/>
    <w:rsid w:val="00ED4659"/>
    <w:rsid w:val="00ED6576"/>
    <w:rsid w:val="00ED66AF"/>
    <w:rsid w:val="00ED6795"/>
    <w:rsid w:val="00ED7A64"/>
    <w:rsid w:val="00ED7CC1"/>
    <w:rsid w:val="00ED7D16"/>
    <w:rsid w:val="00EE0441"/>
    <w:rsid w:val="00EE06D7"/>
    <w:rsid w:val="00EE092D"/>
    <w:rsid w:val="00EE0C17"/>
    <w:rsid w:val="00EE176B"/>
    <w:rsid w:val="00EE2673"/>
    <w:rsid w:val="00EE3042"/>
    <w:rsid w:val="00EE325B"/>
    <w:rsid w:val="00EE3398"/>
    <w:rsid w:val="00EE36D3"/>
    <w:rsid w:val="00EE4508"/>
    <w:rsid w:val="00EE465E"/>
    <w:rsid w:val="00EE46FC"/>
    <w:rsid w:val="00EE50FE"/>
    <w:rsid w:val="00EE572C"/>
    <w:rsid w:val="00EE582A"/>
    <w:rsid w:val="00EE6725"/>
    <w:rsid w:val="00EE6CDF"/>
    <w:rsid w:val="00EE7158"/>
    <w:rsid w:val="00EE7327"/>
    <w:rsid w:val="00EE7BA3"/>
    <w:rsid w:val="00EF079B"/>
    <w:rsid w:val="00EF0805"/>
    <w:rsid w:val="00EF17D6"/>
    <w:rsid w:val="00EF1913"/>
    <w:rsid w:val="00EF2428"/>
    <w:rsid w:val="00EF29CE"/>
    <w:rsid w:val="00EF29D0"/>
    <w:rsid w:val="00EF3260"/>
    <w:rsid w:val="00EF38CC"/>
    <w:rsid w:val="00EF3BF7"/>
    <w:rsid w:val="00EF4AC7"/>
    <w:rsid w:val="00EF4DE0"/>
    <w:rsid w:val="00EF514D"/>
    <w:rsid w:val="00EF5A38"/>
    <w:rsid w:val="00EF631C"/>
    <w:rsid w:val="00EF6339"/>
    <w:rsid w:val="00EF7204"/>
    <w:rsid w:val="00EF7585"/>
    <w:rsid w:val="00EF7A32"/>
    <w:rsid w:val="00EF7F37"/>
    <w:rsid w:val="00F0026C"/>
    <w:rsid w:val="00F00F6B"/>
    <w:rsid w:val="00F016F0"/>
    <w:rsid w:val="00F01C79"/>
    <w:rsid w:val="00F03565"/>
    <w:rsid w:val="00F03CC2"/>
    <w:rsid w:val="00F05C00"/>
    <w:rsid w:val="00F05D11"/>
    <w:rsid w:val="00F06004"/>
    <w:rsid w:val="00F07173"/>
    <w:rsid w:val="00F10AB9"/>
    <w:rsid w:val="00F110EF"/>
    <w:rsid w:val="00F11598"/>
    <w:rsid w:val="00F11B47"/>
    <w:rsid w:val="00F127A4"/>
    <w:rsid w:val="00F127EF"/>
    <w:rsid w:val="00F13699"/>
    <w:rsid w:val="00F13D85"/>
    <w:rsid w:val="00F14588"/>
    <w:rsid w:val="00F1480B"/>
    <w:rsid w:val="00F14856"/>
    <w:rsid w:val="00F14CB7"/>
    <w:rsid w:val="00F1538E"/>
    <w:rsid w:val="00F156FA"/>
    <w:rsid w:val="00F15936"/>
    <w:rsid w:val="00F159E0"/>
    <w:rsid w:val="00F15F03"/>
    <w:rsid w:val="00F16132"/>
    <w:rsid w:val="00F16AC0"/>
    <w:rsid w:val="00F20109"/>
    <w:rsid w:val="00F2011E"/>
    <w:rsid w:val="00F2064C"/>
    <w:rsid w:val="00F21E28"/>
    <w:rsid w:val="00F21F0B"/>
    <w:rsid w:val="00F22AB6"/>
    <w:rsid w:val="00F22E2A"/>
    <w:rsid w:val="00F233F0"/>
    <w:rsid w:val="00F23A30"/>
    <w:rsid w:val="00F242B8"/>
    <w:rsid w:val="00F24652"/>
    <w:rsid w:val="00F24D38"/>
    <w:rsid w:val="00F252CF"/>
    <w:rsid w:val="00F27065"/>
    <w:rsid w:val="00F272B9"/>
    <w:rsid w:val="00F2746C"/>
    <w:rsid w:val="00F275DB"/>
    <w:rsid w:val="00F27D22"/>
    <w:rsid w:val="00F306EE"/>
    <w:rsid w:val="00F30C9F"/>
    <w:rsid w:val="00F30D5C"/>
    <w:rsid w:val="00F30EB6"/>
    <w:rsid w:val="00F31884"/>
    <w:rsid w:val="00F31CFF"/>
    <w:rsid w:val="00F327C5"/>
    <w:rsid w:val="00F32B97"/>
    <w:rsid w:val="00F33FEE"/>
    <w:rsid w:val="00F342C5"/>
    <w:rsid w:val="00F34978"/>
    <w:rsid w:val="00F35429"/>
    <w:rsid w:val="00F3599F"/>
    <w:rsid w:val="00F363A1"/>
    <w:rsid w:val="00F369F1"/>
    <w:rsid w:val="00F36C09"/>
    <w:rsid w:val="00F3780F"/>
    <w:rsid w:val="00F37865"/>
    <w:rsid w:val="00F40982"/>
    <w:rsid w:val="00F409A4"/>
    <w:rsid w:val="00F41349"/>
    <w:rsid w:val="00F4266B"/>
    <w:rsid w:val="00F430D0"/>
    <w:rsid w:val="00F4404B"/>
    <w:rsid w:val="00F440CE"/>
    <w:rsid w:val="00F442DC"/>
    <w:rsid w:val="00F4456F"/>
    <w:rsid w:val="00F44818"/>
    <w:rsid w:val="00F44DC4"/>
    <w:rsid w:val="00F4516B"/>
    <w:rsid w:val="00F455CE"/>
    <w:rsid w:val="00F46010"/>
    <w:rsid w:val="00F46084"/>
    <w:rsid w:val="00F46D16"/>
    <w:rsid w:val="00F47103"/>
    <w:rsid w:val="00F4710E"/>
    <w:rsid w:val="00F47398"/>
    <w:rsid w:val="00F47BC6"/>
    <w:rsid w:val="00F47D4E"/>
    <w:rsid w:val="00F50416"/>
    <w:rsid w:val="00F5160A"/>
    <w:rsid w:val="00F526C4"/>
    <w:rsid w:val="00F527D7"/>
    <w:rsid w:val="00F5322E"/>
    <w:rsid w:val="00F533B8"/>
    <w:rsid w:val="00F53437"/>
    <w:rsid w:val="00F5447E"/>
    <w:rsid w:val="00F55401"/>
    <w:rsid w:val="00F55653"/>
    <w:rsid w:val="00F55DAD"/>
    <w:rsid w:val="00F5607A"/>
    <w:rsid w:val="00F5678C"/>
    <w:rsid w:val="00F569FD"/>
    <w:rsid w:val="00F57CF6"/>
    <w:rsid w:val="00F6073F"/>
    <w:rsid w:val="00F60E60"/>
    <w:rsid w:val="00F616B5"/>
    <w:rsid w:val="00F61709"/>
    <w:rsid w:val="00F62142"/>
    <w:rsid w:val="00F62B3A"/>
    <w:rsid w:val="00F64CB4"/>
    <w:rsid w:val="00F66504"/>
    <w:rsid w:val="00F666EA"/>
    <w:rsid w:val="00F66AFD"/>
    <w:rsid w:val="00F66B7D"/>
    <w:rsid w:val="00F6798B"/>
    <w:rsid w:val="00F67EB0"/>
    <w:rsid w:val="00F70211"/>
    <w:rsid w:val="00F703AA"/>
    <w:rsid w:val="00F70CBB"/>
    <w:rsid w:val="00F70D88"/>
    <w:rsid w:val="00F70DCB"/>
    <w:rsid w:val="00F719CB"/>
    <w:rsid w:val="00F71ADD"/>
    <w:rsid w:val="00F71B7F"/>
    <w:rsid w:val="00F72D81"/>
    <w:rsid w:val="00F73203"/>
    <w:rsid w:val="00F73E2C"/>
    <w:rsid w:val="00F749F3"/>
    <w:rsid w:val="00F7568F"/>
    <w:rsid w:val="00F75A3C"/>
    <w:rsid w:val="00F76232"/>
    <w:rsid w:val="00F77943"/>
    <w:rsid w:val="00F77F22"/>
    <w:rsid w:val="00F80499"/>
    <w:rsid w:val="00F811EE"/>
    <w:rsid w:val="00F81566"/>
    <w:rsid w:val="00F81F8F"/>
    <w:rsid w:val="00F81FC2"/>
    <w:rsid w:val="00F83429"/>
    <w:rsid w:val="00F83A89"/>
    <w:rsid w:val="00F83D8C"/>
    <w:rsid w:val="00F84C46"/>
    <w:rsid w:val="00F84E7D"/>
    <w:rsid w:val="00F85804"/>
    <w:rsid w:val="00F85B69"/>
    <w:rsid w:val="00F861B8"/>
    <w:rsid w:val="00F86A1E"/>
    <w:rsid w:val="00F875CE"/>
    <w:rsid w:val="00F87E0B"/>
    <w:rsid w:val="00F91279"/>
    <w:rsid w:val="00F91599"/>
    <w:rsid w:val="00F9186A"/>
    <w:rsid w:val="00F919B1"/>
    <w:rsid w:val="00F91B93"/>
    <w:rsid w:val="00F91D50"/>
    <w:rsid w:val="00F92A97"/>
    <w:rsid w:val="00F92D13"/>
    <w:rsid w:val="00F9348B"/>
    <w:rsid w:val="00F93D4B"/>
    <w:rsid w:val="00F93D84"/>
    <w:rsid w:val="00F94B86"/>
    <w:rsid w:val="00F94DCD"/>
    <w:rsid w:val="00F95FD7"/>
    <w:rsid w:val="00F962D8"/>
    <w:rsid w:val="00F97C21"/>
    <w:rsid w:val="00FA12D9"/>
    <w:rsid w:val="00FA1643"/>
    <w:rsid w:val="00FA1E7F"/>
    <w:rsid w:val="00FA287C"/>
    <w:rsid w:val="00FA2B41"/>
    <w:rsid w:val="00FA2E7B"/>
    <w:rsid w:val="00FA3020"/>
    <w:rsid w:val="00FA375B"/>
    <w:rsid w:val="00FA44F5"/>
    <w:rsid w:val="00FA4B3D"/>
    <w:rsid w:val="00FA521A"/>
    <w:rsid w:val="00FA5715"/>
    <w:rsid w:val="00FA58A6"/>
    <w:rsid w:val="00FA71EE"/>
    <w:rsid w:val="00FA7633"/>
    <w:rsid w:val="00FA7B20"/>
    <w:rsid w:val="00FA7B4D"/>
    <w:rsid w:val="00FA7B8A"/>
    <w:rsid w:val="00FA7BBB"/>
    <w:rsid w:val="00FB0180"/>
    <w:rsid w:val="00FB01C9"/>
    <w:rsid w:val="00FB0499"/>
    <w:rsid w:val="00FB08E0"/>
    <w:rsid w:val="00FB1375"/>
    <w:rsid w:val="00FB1397"/>
    <w:rsid w:val="00FB20CD"/>
    <w:rsid w:val="00FB2103"/>
    <w:rsid w:val="00FB2343"/>
    <w:rsid w:val="00FB3565"/>
    <w:rsid w:val="00FB43A9"/>
    <w:rsid w:val="00FB48A2"/>
    <w:rsid w:val="00FB4A43"/>
    <w:rsid w:val="00FB50AD"/>
    <w:rsid w:val="00FB54C0"/>
    <w:rsid w:val="00FB6CFD"/>
    <w:rsid w:val="00FB7059"/>
    <w:rsid w:val="00FB7B6C"/>
    <w:rsid w:val="00FC002F"/>
    <w:rsid w:val="00FC025A"/>
    <w:rsid w:val="00FC055D"/>
    <w:rsid w:val="00FC10FB"/>
    <w:rsid w:val="00FC2106"/>
    <w:rsid w:val="00FC231B"/>
    <w:rsid w:val="00FC2F6C"/>
    <w:rsid w:val="00FC4553"/>
    <w:rsid w:val="00FC4653"/>
    <w:rsid w:val="00FC4AE4"/>
    <w:rsid w:val="00FC4F89"/>
    <w:rsid w:val="00FC56B1"/>
    <w:rsid w:val="00FC5BDA"/>
    <w:rsid w:val="00FC5CD4"/>
    <w:rsid w:val="00FC69C2"/>
    <w:rsid w:val="00FC6D03"/>
    <w:rsid w:val="00FC79D3"/>
    <w:rsid w:val="00FD0067"/>
    <w:rsid w:val="00FD0E65"/>
    <w:rsid w:val="00FD1020"/>
    <w:rsid w:val="00FD1299"/>
    <w:rsid w:val="00FD2F0F"/>
    <w:rsid w:val="00FD326F"/>
    <w:rsid w:val="00FD35F8"/>
    <w:rsid w:val="00FD3610"/>
    <w:rsid w:val="00FD37A9"/>
    <w:rsid w:val="00FD3B60"/>
    <w:rsid w:val="00FD3C69"/>
    <w:rsid w:val="00FD3C82"/>
    <w:rsid w:val="00FD5B2A"/>
    <w:rsid w:val="00FD5B6B"/>
    <w:rsid w:val="00FD5DFB"/>
    <w:rsid w:val="00FD68A8"/>
    <w:rsid w:val="00FD6D5F"/>
    <w:rsid w:val="00FD6E74"/>
    <w:rsid w:val="00FD798D"/>
    <w:rsid w:val="00FD79DE"/>
    <w:rsid w:val="00FE0461"/>
    <w:rsid w:val="00FE0FA5"/>
    <w:rsid w:val="00FE1B01"/>
    <w:rsid w:val="00FE319E"/>
    <w:rsid w:val="00FE3526"/>
    <w:rsid w:val="00FE355D"/>
    <w:rsid w:val="00FE3780"/>
    <w:rsid w:val="00FE3CEF"/>
    <w:rsid w:val="00FE6869"/>
    <w:rsid w:val="00FE741D"/>
    <w:rsid w:val="00FE7855"/>
    <w:rsid w:val="00FE7F36"/>
    <w:rsid w:val="00FF0124"/>
    <w:rsid w:val="00FF05B0"/>
    <w:rsid w:val="00FF06D8"/>
    <w:rsid w:val="00FF1094"/>
    <w:rsid w:val="00FF1C89"/>
    <w:rsid w:val="00FF3230"/>
    <w:rsid w:val="00FF3752"/>
    <w:rsid w:val="00FF3AB2"/>
    <w:rsid w:val="00FF45B5"/>
    <w:rsid w:val="00FF5562"/>
    <w:rsid w:val="00FF594A"/>
    <w:rsid w:val="00FF6150"/>
    <w:rsid w:val="00FF615A"/>
    <w:rsid w:val="00FF6255"/>
    <w:rsid w:val="00FF797B"/>
    <w:rsid w:val="00FF79D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698402BD-43DC-4449-978F-204B2D1C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932B8"/>
    <w:pPr>
      <w:widowControl w:val="0"/>
    </w:pPr>
    <w:rPr>
      <w:rFonts w:eastAsia="標楷體"/>
      <w:kern w:val="2"/>
      <w:sz w:val="26"/>
      <w:szCs w:val="26"/>
    </w:rPr>
  </w:style>
  <w:style w:type="paragraph" w:styleId="10">
    <w:name w:val="heading 1"/>
    <w:basedOn w:val="a1"/>
    <w:next w:val="a1"/>
    <w:link w:val="11"/>
    <w:qFormat/>
    <w:rsid w:val="00AD6E50"/>
    <w:pPr>
      <w:keepNext/>
      <w:spacing w:before="180" w:after="180" w:line="720" w:lineRule="auto"/>
      <w:outlineLvl w:val="0"/>
    </w:pPr>
    <w:rPr>
      <w:rFonts w:ascii="Arial" w:eastAsia="新細明體" w:hAnsi="Arial"/>
      <w:b/>
      <w:bCs/>
      <w:kern w:val="52"/>
      <w:sz w:val="52"/>
      <w:szCs w:val="52"/>
    </w:rPr>
  </w:style>
  <w:style w:type="paragraph" w:styleId="2">
    <w:name w:val="heading 2"/>
    <w:basedOn w:val="a1"/>
    <w:next w:val="a1"/>
    <w:link w:val="20"/>
    <w:qFormat/>
    <w:rsid w:val="00AD6E50"/>
    <w:pPr>
      <w:keepNext/>
      <w:spacing w:line="720" w:lineRule="auto"/>
      <w:outlineLvl w:val="1"/>
    </w:pPr>
    <w:rPr>
      <w:rFonts w:ascii="Arial" w:eastAsia="新細明體" w:hAnsi="Arial"/>
      <w:b/>
      <w:bCs/>
      <w:sz w:val="48"/>
      <w:szCs w:val="48"/>
    </w:rPr>
  </w:style>
  <w:style w:type="paragraph" w:styleId="30">
    <w:name w:val="heading 3"/>
    <w:basedOn w:val="a1"/>
    <w:next w:val="a1"/>
    <w:link w:val="31"/>
    <w:qFormat/>
    <w:rsid w:val="00AD6E50"/>
    <w:pPr>
      <w:keepNext/>
      <w:spacing w:line="720" w:lineRule="auto"/>
      <w:outlineLvl w:val="2"/>
    </w:pPr>
    <w:rPr>
      <w:rFonts w:ascii="Arial" w:eastAsia="新細明體"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1B4D08"/>
    <w:rPr>
      <w:color w:val="0000FF"/>
      <w:u w:val="single"/>
    </w:rPr>
  </w:style>
  <w:style w:type="table" w:styleId="a6">
    <w:name w:val="Table Grid"/>
    <w:basedOn w:val="a3"/>
    <w:uiPriority w:val="59"/>
    <w:rsid w:val="001A199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1"/>
    <w:link w:val="a8"/>
    <w:rsid w:val="00167CEA"/>
    <w:pPr>
      <w:spacing w:line="360" w:lineRule="exact"/>
      <w:jc w:val="center"/>
    </w:pPr>
    <w:rPr>
      <w:rFonts w:ascii="標楷體" w:hAnsi="標楷體"/>
      <w:sz w:val="22"/>
      <w:szCs w:val="24"/>
    </w:rPr>
  </w:style>
  <w:style w:type="paragraph" w:styleId="21">
    <w:name w:val="Body Text Indent 2"/>
    <w:basedOn w:val="a1"/>
    <w:link w:val="22"/>
    <w:rsid w:val="00167CEA"/>
    <w:pPr>
      <w:spacing w:line="480" w:lineRule="exact"/>
      <w:ind w:left="275" w:hanging="275"/>
      <w:jc w:val="both"/>
    </w:pPr>
    <w:rPr>
      <w:rFonts w:ascii="新細明體" w:eastAsia="新細明體" w:hAnsi="標楷體"/>
      <w:sz w:val="22"/>
      <w:szCs w:val="24"/>
    </w:rPr>
  </w:style>
  <w:style w:type="paragraph" w:styleId="a9">
    <w:name w:val="Block Text"/>
    <w:basedOn w:val="a1"/>
    <w:rsid w:val="00167CEA"/>
    <w:pPr>
      <w:spacing w:line="300" w:lineRule="exact"/>
      <w:ind w:left="1080" w:right="624" w:hanging="456"/>
    </w:pPr>
    <w:rPr>
      <w:rFonts w:ascii="標楷體" w:hAnsi="新細明體"/>
      <w:sz w:val="24"/>
      <w:szCs w:val="24"/>
    </w:rPr>
  </w:style>
  <w:style w:type="character" w:customStyle="1" w:styleId="f121">
    <w:name w:val="f121"/>
    <w:rsid w:val="00167CEA"/>
    <w:rPr>
      <w:rFonts w:ascii="細明體" w:eastAsia="細明體" w:hAnsi="細明體" w:hint="eastAsia"/>
      <w:sz w:val="24"/>
      <w:szCs w:val="24"/>
    </w:rPr>
  </w:style>
  <w:style w:type="paragraph" w:styleId="HTML">
    <w:name w:val="HTML Preformatted"/>
    <w:basedOn w:val="a1"/>
    <w:link w:val="HTML0"/>
    <w:rsid w:val="00167C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a">
    <w:name w:val="header"/>
    <w:basedOn w:val="a1"/>
    <w:link w:val="ab"/>
    <w:rsid w:val="00167CEA"/>
    <w:pPr>
      <w:tabs>
        <w:tab w:val="center" w:pos="4153"/>
        <w:tab w:val="right" w:pos="8306"/>
      </w:tabs>
      <w:snapToGrid w:val="0"/>
    </w:pPr>
    <w:rPr>
      <w:kern w:val="0"/>
      <w:sz w:val="20"/>
      <w:szCs w:val="20"/>
    </w:rPr>
  </w:style>
  <w:style w:type="paragraph" w:styleId="ac">
    <w:name w:val="footer"/>
    <w:basedOn w:val="a1"/>
    <w:link w:val="ad"/>
    <w:uiPriority w:val="99"/>
    <w:rsid w:val="00CC2B30"/>
    <w:pPr>
      <w:tabs>
        <w:tab w:val="center" w:pos="4153"/>
        <w:tab w:val="right" w:pos="8306"/>
      </w:tabs>
      <w:snapToGrid w:val="0"/>
    </w:pPr>
    <w:rPr>
      <w:sz w:val="20"/>
      <w:szCs w:val="20"/>
    </w:rPr>
  </w:style>
  <w:style w:type="paragraph" w:styleId="ae">
    <w:name w:val="Balloon Text"/>
    <w:basedOn w:val="a1"/>
    <w:link w:val="af"/>
    <w:semiHidden/>
    <w:rsid w:val="000534E2"/>
    <w:rPr>
      <w:rFonts w:ascii="Arial" w:eastAsia="新細明體" w:hAnsi="Arial"/>
      <w:sz w:val="18"/>
      <w:szCs w:val="18"/>
    </w:rPr>
  </w:style>
  <w:style w:type="paragraph" w:customStyle="1" w:styleId="title2">
    <w:name w:val="title2"/>
    <w:basedOn w:val="a1"/>
    <w:rsid w:val="00AD6E50"/>
    <w:pPr>
      <w:spacing w:line="360" w:lineRule="auto"/>
      <w:jc w:val="both"/>
    </w:pPr>
    <w:rPr>
      <w:b/>
      <w:sz w:val="32"/>
      <w:szCs w:val="32"/>
    </w:rPr>
  </w:style>
  <w:style w:type="character" w:styleId="af0">
    <w:name w:val="page number"/>
    <w:basedOn w:val="a2"/>
    <w:rsid w:val="00AD6E50"/>
  </w:style>
  <w:style w:type="paragraph" w:customStyle="1" w:styleId="title1">
    <w:name w:val="title1"/>
    <w:basedOn w:val="a1"/>
    <w:rsid w:val="00AD6E50"/>
    <w:pPr>
      <w:spacing w:line="360" w:lineRule="auto"/>
      <w:jc w:val="center"/>
    </w:pPr>
    <w:rPr>
      <w:b/>
      <w:sz w:val="32"/>
      <w:szCs w:val="32"/>
    </w:rPr>
  </w:style>
  <w:style w:type="paragraph" w:customStyle="1" w:styleId="13">
    <w:name w:val="一般標題1"/>
    <w:basedOn w:val="title1"/>
    <w:rsid w:val="00AD6E50"/>
  </w:style>
  <w:style w:type="character" w:styleId="af1">
    <w:name w:val="FollowedHyperlink"/>
    <w:rsid w:val="00AD6E50"/>
    <w:rPr>
      <w:color w:val="800080"/>
      <w:u w:val="single"/>
    </w:rPr>
  </w:style>
  <w:style w:type="table" w:styleId="14">
    <w:name w:val="Table Simple 1"/>
    <w:basedOn w:val="a3"/>
    <w:rsid w:val="00430ABF"/>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2">
    <w:name w:val="Body Text Indent"/>
    <w:basedOn w:val="a1"/>
    <w:link w:val="af3"/>
    <w:rsid w:val="00E66E4D"/>
    <w:pPr>
      <w:spacing w:after="120"/>
      <w:ind w:leftChars="200" w:left="480"/>
    </w:pPr>
  </w:style>
  <w:style w:type="paragraph" w:styleId="af4">
    <w:name w:val="Plain Text"/>
    <w:basedOn w:val="a1"/>
    <w:link w:val="af5"/>
    <w:rsid w:val="00393BD9"/>
    <w:rPr>
      <w:rFonts w:ascii="細明體" w:eastAsia="細明體" w:hAnsi="Courier New"/>
      <w:sz w:val="24"/>
      <w:szCs w:val="20"/>
    </w:rPr>
  </w:style>
  <w:style w:type="paragraph" w:styleId="15">
    <w:name w:val="toc 1"/>
    <w:basedOn w:val="a1"/>
    <w:next w:val="a1"/>
    <w:autoRedefine/>
    <w:uiPriority w:val="39"/>
    <w:qFormat/>
    <w:rsid w:val="00F77943"/>
    <w:pPr>
      <w:tabs>
        <w:tab w:val="right" w:leader="dot" w:pos="9402"/>
      </w:tabs>
      <w:spacing w:beforeLines="50"/>
      <w:ind w:leftChars="1" w:left="1135" w:hangingChars="435" w:hanging="1132"/>
    </w:pPr>
    <w:rPr>
      <w:b/>
      <w:noProof/>
    </w:rPr>
  </w:style>
  <w:style w:type="paragraph" w:styleId="23">
    <w:name w:val="toc 2"/>
    <w:basedOn w:val="a1"/>
    <w:next w:val="a1"/>
    <w:autoRedefine/>
    <w:uiPriority w:val="39"/>
    <w:qFormat/>
    <w:rsid w:val="00CB601A"/>
    <w:pPr>
      <w:tabs>
        <w:tab w:val="right" w:leader="dot" w:pos="9402"/>
      </w:tabs>
      <w:overflowPunct w:val="0"/>
      <w:ind w:leftChars="200" w:left="620" w:hangingChars="420" w:hanging="420"/>
    </w:pPr>
    <w:rPr>
      <w:noProof/>
    </w:rPr>
  </w:style>
  <w:style w:type="character" w:customStyle="1" w:styleId="font10">
    <w:name w:val="font10"/>
    <w:basedOn w:val="a2"/>
    <w:rsid w:val="005274BA"/>
  </w:style>
  <w:style w:type="character" w:customStyle="1" w:styleId="a40">
    <w:name w:val="a4"/>
    <w:basedOn w:val="a2"/>
    <w:rsid w:val="00FC055D"/>
  </w:style>
  <w:style w:type="paragraph" w:styleId="a">
    <w:name w:val="List Bullet"/>
    <w:basedOn w:val="a1"/>
    <w:rsid w:val="00325EE6"/>
    <w:pPr>
      <w:numPr>
        <w:numId w:val="2"/>
      </w:numPr>
    </w:pPr>
  </w:style>
  <w:style w:type="numbering" w:customStyle="1" w:styleId="1">
    <w:name w:val="樣式1"/>
    <w:rsid w:val="004D3261"/>
    <w:pPr>
      <w:numPr>
        <w:numId w:val="3"/>
      </w:numPr>
    </w:pPr>
  </w:style>
  <w:style w:type="paragraph" w:styleId="af6">
    <w:name w:val="List Paragraph"/>
    <w:basedOn w:val="a1"/>
    <w:link w:val="af7"/>
    <w:uiPriority w:val="34"/>
    <w:qFormat/>
    <w:rsid w:val="004D3261"/>
    <w:pPr>
      <w:ind w:leftChars="200" w:left="480"/>
    </w:pPr>
    <w:rPr>
      <w:rFonts w:ascii="Arial" w:eastAsia="新細明體" w:hAnsi="Arial"/>
      <w:sz w:val="20"/>
      <w:szCs w:val="24"/>
    </w:rPr>
  </w:style>
  <w:style w:type="character" w:customStyle="1" w:styleId="11">
    <w:name w:val="標題 1 字元"/>
    <w:link w:val="10"/>
    <w:rsid w:val="00281C6D"/>
    <w:rPr>
      <w:rFonts w:ascii="Arial" w:hAnsi="Arial"/>
      <w:b/>
      <w:bCs/>
      <w:kern w:val="52"/>
      <w:sz w:val="52"/>
      <w:szCs w:val="52"/>
    </w:rPr>
  </w:style>
  <w:style w:type="character" w:customStyle="1" w:styleId="20">
    <w:name w:val="標題 2 字元"/>
    <w:link w:val="2"/>
    <w:rsid w:val="00281C6D"/>
    <w:rPr>
      <w:rFonts w:ascii="Arial" w:hAnsi="Arial"/>
      <w:b/>
      <w:bCs/>
      <w:kern w:val="2"/>
      <w:sz w:val="48"/>
      <w:szCs w:val="48"/>
    </w:rPr>
  </w:style>
  <w:style w:type="character" w:customStyle="1" w:styleId="31">
    <w:name w:val="標題 3 字元"/>
    <w:link w:val="30"/>
    <w:rsid w:val="00281C6D"/>
    <w:rPr>
      <w:rFonts w:ascii="Arial" w:hAnsi="Arial"/>
      <w:b/>
      <w:bCs/>
      <w:kern w:val="2"/>
      <w:sz w:val="36"/>
      <w:szCs w:val="36"/>
    </w:rPr>
  </w:style>
  <w:style w:type="character" w:customStyle="1" w:styleId="HTML0">
    <w:name w:val="HTML 預設格式 字元"/>
    <w:link w:val="HTML"/>
    <w:rsid w:val="00281C6D"/>
    <w:rPr>
      <w:rFonts w:ascii="Arial Unicode MS" w:eastAsia="Arial Unicode MS" w:hAnsi="Arial Unicode MS" w:cs="Arial Unicode MS"/>
    </w:rPr>
  </w:style>
  <w:style w:type="character" w:customStyle="1" w:styleId="ab">
    <w:name w:val="頁首 字元"/>
    <w:link w:val="aa"/>
    <w:rsid w:val="00281C6D"/>
    <w:rPr>
      <w:rFonts w:eastAsia="標楷體"/>
    </w:rPr>
  </w:style>
  <w:style w:type="character" w:customStyle="1" w:styleId="ad">
    <w:name w:val="頁尾 字元"/>
    <w:link w:val="ac"/>
    <w:uiPriority w:val="99"/>
    <w:rsid w:val="00281C6D"/>
    <w:rPr>
      <w:rFonts w:eastAsia="標楷體"/>
      <w:kern w:val="2"/>
    </w:rPr>
  </w:style>
  <w:style w:type="character" w:customStyle="1" w:styleId="a8">
    <w:name w:val="本文 字元"/>
    <w:link w:val="a7"/>
    <w:rsid w:val="00281C6D"/>
    <w:rPr>
      <w:rFonts w:ascii="標楷體" w:eastAsia="標楷體" w:hAnsi="標楷體"/>
      <w:kern w:val="2"/>
      <w:sz w:val="22"/>
      <w:szCs w:val="24"/>
    </w:rPr>
  </w:style>
  <w:style w:type="character" w:customStyle="1" w:styleId="af3">
    <w:name w:val="本文縮排 字元"/>
    <w:link w:val="af2"/>
    <w:rsid w:val="00281C6D"/>
    <w:rPr>
      <w:rFonts w:eastAsia="標楷體"/>
      <w:kern w:val="2"/>
      <w:sz w:val="26"/>
      <w:szCs w:val="26"/>
    </w:rPr>
  </w:style>
  <w:style w:type="character" w:customStyle="1" w:styleId="22">
    <w:name w:val="本文縮排 2 字元"/>
    <w:link w:val="21"/>
    <w:rsid w:val="00281C6D"/>
    <w:rPr>
      <w:rFonts w:ascii="新細明體" w:hAnsi="標楷體"/>
      <w:kern w:val="2"/>
      <w:sz w:val="22"/>
      <w:szCs w:val="24"/>
    </w:rPr>
  </w:style>
  <w:style w:type="character" w:customStyle="1" w:styleId="af5">
    <w:name w:val="純文字 字元"/>
    <w:link w:val="af4"/>
    <w:rsid w:val="00281C6D"/>
    <w:rPr>
      <w:rFonts w:ascii="細明體" w:eastAsia="細明體" w:hAnsi="Courier New"/>
      <w:kern w:val="2"/>
      <w:sz w:val="24"/>
    </w:rPr>
  </w:style>
  <w:style w:type="character" w:customStyle="1" w:styleId="af">
    <w:name w:val="註解方塊文字 字元"/>
    <w:link w:val="ae"/>
    <w:semiHidden/>
    <w:rsid w:val="00281C6D"/>
    <w:rPr>
      <w:rFonts w:ascii="Arial" w:hAnsi="Arial"/>
      <w:kern w:val="2"/>
      <w:sz w:val="18"/>
      <w:szCs w:val="18"/>
    </w:rPr>
  </w:style>
  <w:style w:type="character" w:styleId="af8">
    <w:name w:val="annotation reference"/>
    <w:rsid w:val="0079075E"/>
    <w:rPr>
      <w:sz w:val="18"/>
      <w:szCs w:val="18"/>
    </w:rPr>
  </w:style>
  <w:style w:type="paragraph" w:styleId="af9">
    <w:name w:val="annotation text"/>
    <w:basedOn w:val="a1"/>
    <w:link w:val="afa"/>
    <w:rsid w:val="0079075E"/>
  </w:style>
  <w:style w:type="character" w:customStyle="1" w:styleId="afa">
    <w:name w:val="註解文字 字元"/>
    <w:link w:val="af9"/>
    <w:rsid w:val="0079075E"/>
    <w:rPr>
      <w:rFonts w:eastAsia="標楷體"/>
      <w:kern w:val="2"/>
      <w:sz w:val="26"/>
      <w:szCs w:val="26"/>
    </w:rPr>
  </w:style>
  <w:style w:type="paragraph" w:styleId="afb">
    <w:name w:val="annotation subject"/>
    <w:basedOn w:val="af9"/>
    <w:next w:val="af9"/>
    <w:link w:val="afc"/>
    <w:rsid w:val="0079075E"/>
    <w:rPr>
      <w:b/>
      <w:bCs/>
    </w:rPr>
  </w:style>
  <w:style w:type="character" w:customStyle="1" w:styleId="afc">
    <w:name w:val="註解主旨 字元"/>
    <w:link w:val="afb"/>
    <w:rsid w:val="0079075E"/>
    <w:rPr>
      <w:rFonts w:eastAsia="標楷體"/>
      <w:b/>
      <w:bCs/>
      <w:kern w:val="2"/>
      <w:sz w:val="26"/>
      <w:szCs w:val="26"/>
    </w:rPr>
  </w:style>
  <w:style w:type="character" w:styleId="afd">
    <w:name w:val="Strong"/>
    <w:uiPriority w:val="22"/>
    <w:qFormat/>
    <w:rsid w:val="0079075E"/>
    <w:rPr>
      <w:b/>
      <w:bCs/>
    </w:rPr>
  </w:style>
  <w:style w:type="table" w:styleId="3D1">
    <w:name w:val="Table 3D effects 1"/>
    <w:basedOn w:val="a3"/>
    <w:rsid w:val="00BD3DD3"/>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basedOn w:val="a2"/>
    <w:rsid w:val="00D62DA7"/>
  </w:style>
  <w:style w:type="numbering" w:customStyle="1" w:styleId="16">
    <w:name w:val="無清單1"/>
    <w:next w:val="a4"/>
    <w:semiHidden/>
    <w:rsid w:val="00D62DA7"/>
  </w:style>
  <w:style w:type="paragraph" w:styleId="afe">
    <w:name w:val="Note Heading"/>
    <w:basedOn w:val="a1"/>
    <w:next w:val="a1"/>
    <w:link w:val="aff"/>
    <w:rsid w:val="00D62DA7"/>
    <w:pPr>
      <w:jc w:val="center"/>
    </w:pPr>
    <w:rPr>
      <w:sz w:val="28"/>
      <w:szCs w:val="28"/>
    </w:rPr>
  </w:style>
  <w:style w:type="character" w:customStyle="1" w:styleId="aff">
    <w:name w:val="註釋標題 字元"/>
    <w:link w:val="afe"/>
    <w:rsid w:val="00D62DA7"/>
    <w:rPr>
      <w:rFonts w:eastAsia="標楷體"/>
      <w:kern w:val="2"/>
      <w:sz w:val="28"/>
      <w:szCs w:val="28"/>
    </w:rPr>
  </w:style>
  <w:style w:type="paragraph" w:styleId="aff0">
    <w:name w:val="Closing"/>
    <w:basedOn w:val="a1"/>
    <w:link w:val="aff1"/>
    <w:rsid w:val="00D62DA7"/>
    <w:pPr>
      <w:ind w:leftChars="1800" w:left="100"/>
    </w:pPr>
    <w:rPr>
      <w:sz w:val="28"/>
      <w:szCs w:val="28"/>
    </w:rPr>
  </w:style>
  <w:style w:type="character" w:customStyle="1" w:styleId="aff1">
    <w:name w:val="結語 字元"/>
    <w:link w:val="aff0"/>
    <w:rsid w:val="00D62DA7"/>
    <w:rPr>
      <w:rFonts w:eastAsia="標楷體"/>
      <w:kern w:val="2"/>
      <w:sz w:val="28"/>
      <w:szCs w:val="28"/>
    </w:rPr>
  </w:style>
  <w:style w:type="paragraph" w:styleId="Web">
    <w:name w:val="Normal (Web)"/>
    <w:basedOn w:val="a1"/>
    <w:uiPriority w:val="99"/>
    <w:unhideWhenUsed/>
    <w:rsid w:val="00D62DA7"/>
    <w:pPr>
      <w:widowControl/>
      <w:spacing w:before="100" w:beforeAutospacing="1" w:after="100" w:afterAutospacing="1"/>
    </w:pPr>
    <w:rPr>
      <w:rFonts w:ascii="新細明體" w:eastAsia="新細明體" w:hAnsi="新細明體" w:cs="新細明體"/>
      <w:kern w:val="0"/>
      <w:sz w:val="24"/>
      <w:szCs w:val="24"/>
    </w:rPr>
  </w:style>
  <w:style w:type="paragraph" w:customStyle="1" w:styleId="17">
    <w:name w:val="清單段落1"/>
    <w:basedOn w:val="a1"/>
    <w:rsid w:val="00706920"/>
    <w:pPr>
      <w:ind w:leftChars="200" w:left="480"/>
    </w:pPr>
    <w:rPr>
      <w:rFonts w:ascii="Calibri" w:eastAsia="新細明體" w:hAnsi="Calibri"/>
      <w:sz w:val="24"/>
      <w:szCs w:val="22"/>
    </w:rPr>
  </w:style>
  <w:style w:type="paragraph" w:styleId="32">
    <w:name w:val="toc 3"/>
    <w:basedOn w:val="a1"/>
    <w:next w:val="a1"/>
    <w:autoRedefine/>
    <w:uiPriority w:val="39"/>
    <w:unhideWhenUsed/>
    <w:qFormat/>
    <w:rsid w:val="00341A2A"/>
    <w:pPr>
      <w:ind w:leftChars="400" w:left="960"/>
    </w:pPr>
    <w:rPr>
      <w:rFonts w:ascii="Calibri" w:eastAsia="新細明體" w:hAnsi="Calibri"/>
      <w:sz w:val="24"/>
      <w:szCs w:val="22"/>
    </w:rPr>
  </w:style>
  <w:style w:type="paragraph" w:styleId="4">
    <w:name w:val="toc 4"/>
    <w:basedOn w:val="a1"/>
    <w:next w:val="a1"/>
    <w:autoRedefine/>
    <w:uiPriority w:val="39"/>
    <w:unhideWhenUsed/>
    <w:rsid w:val="00341A2A"/>
    <w:pPr>
      <w:ind w:leftChars="600" w:left="1440"/>
    </w:pPr>
    <w:rPr>
      <w:rFonts w:ascii="Calibri" w:eastAsia="新細明體" w:hAnsi="Calibri"/>
      <w:sz w:val="24"/>
      <w:szCs w:val="22"/>
    </w:rPr>
  </w:style>
  <w:style w:type="paragraph" w:styleId="5">
    <w:name w:val="toc 5"/>
    <w:basedOn w:val="a1"/>
    <w:next w:val="a1"/>
    <w:autoRedefine/>
    <w:uiPriority w:val="39"/>
    <w:unhideWhenUsed/>
    <w:rsid w:val="00341A2A"/>
    <w:pPr>
      <w:ind w:leftChars="800" w:left="1920"/>
    </w:pPr>
    <w:rPr>
      <w:rFonts w:ascii="Calibri" w:eastAsia="新細明體" w:hAnsi="Calibri"/>
      <w:sz w:val="24"/>
      <w:szCs w:val="22"/>
    </w:rPr>
  </w:style>
  <w:style w:type="paragraph" w:styleId="6">
    <w:name w:val="toc 6"/>
    <w:basedOn w:val="a1"/>
    <w:next w:val="a1"/>
    <w:autoRedefine/>
    <w:uiPriority w:val="39"/>
    <w:unhideWhenUsed/>
    <w:rsid w:val="00341A2A"/>
    <w:pPr>
      <w:ind w:leftChars="1000" w:left="2400"/>
    </w:pPr>
    <w:rPr>
      <w:rFonts w:ascii="Calibri" w:eastAsia="新細明體" w:hAnsi="Calibri"/>
      <w:sz w:val="24"/>
      <w:szCs w:val="22"/>
    </w:rPr>
  </w:style>
  <w:style w:type="paragraph" w:styleId="7">
    <w:name w:val="toc 7"/>
    <w:basedOn w:val="a1"/>
    <w:next w:val="a1"/>
    <w:autoRedefine/>
    <w:uiPriority w:val="39"/>
    <w:unhideWhenUsed/>
    <w:rsid w:val="00341A2A"/>
    <w:pPr>
      <w:ind w:leftChars="1200" w:left="2880"/>
    </w:pPr>
    <w:rPr>
      <w:rFonts w:ascii="Calibri" w:eastAsia="新細明體" w:hAnsi="Calibri"/>
      <w:sz w:val="24"/>
      <w:szCs w:val="22"/>
    </w:rPr>
  </w:style>
  <w:style w:type="paragraph" w:styleId="8">
    <w:name w:val="toc 8"/>
    <w:basedOn w:val="a1"/>
    <w:next w:val="a1"/>
    <w:autoRedefine/>
    <w:uiPriority w:val="39"/>
    <w:unhideWhenUsed/>
    <w:rsid w:val="00341A2A"/>
    <w:pPr>
      <w:ind w:leftChars="1400" w:left="3360"/>
    </w:pPr>
    <w:rPr>
      <w:rFonts w:ascii="Calibri" w:eastAsia="新細明體" w:hAnsi="Calibri"/>
      <w:sz w:val="24"/>
      <w:szCs w:val="22"/>
    </w:rPr>
  </w:style>
  <w:style w:type="paragraph" w:styleId="9">
    <w:name w:val="toc 9"/>
    <w:basedOn w:val="a1"/>
    <w:next w:val="a1"/>
    <w:autoRedefine/>
    <w:uiPriority w:val="39"/>
    <w:unhideWhenUsed/>
    <w:rsid w:val="00341A2A"/>
    <w:pPr>
      <w:ind w:leftChars="1600" w:left="3840"/>
    </w:pPr>
    <w:rPr>
      <w:rFonts w:ascii="Calibri" w:eastAsia="新細明體" w:hAnsi="Calibri"/>
      <w:sz w:val="24"/>
      <w:szCs w:val="22"/>
    </w:rPr>
  </w:style>
  <w:style w:type="numbering" w:customStyle="1" w:styleId="24">
    <w:name w:val="無清單2"/>
    <w:next w:val="a4"/>
    <w:uiPriority w:val="99"/>
    <w:semiHidden/>
    <w:unhideWhenUsed/>
    <w:rsid w:val="0087763D"/>
  </w:style>
  <w:style w:type="table" w:customStyle="1" w:styleId="18">
    <w:name w:val="表格格線1"/>
    <w:basedOn w:val="a3"/>
    <w:next w:val="a6"/>
    <w:uiPriority w:val="59"/>
    <w:rsid w:val="008776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 簡單 11"/>
    <w:basedOn w:val="a3"/>
    <w:next w:val="14"/>
    <w:rsid w:val="0087763D"/>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
    <w:name w:val="樣式11"/>
    <w:rsid w:val="0087763D"/>
  </w:style>
  <w:style w:type="table" w:customStyle="1" w:styleId="3D11">
    <w:name w:val="表格 3D 效果 11"/>
    <w:basedOn w:val="a3"/>
    <w:next w:val="3D1"/>
    <w:rsid w:val="0087763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2">
    <w:name w:val="無清單11"/>
    <w:next w:val="a4"/>
    <w:semiHidden/>
    <w:rsid w:val="0087763D"/>
  </w:style>
  <w:style w:type="paragraph" w:customStyle="1" w:styleId="113">
    <w:name w:val="清單段落11"/>
    <w:basedOn w:val="a1"/>
    <w:rsid w:val="0087763D"/>
    <w:pPr>
      <w:ind w:leftChars="200" w:left="480"/>
    </w:pPr>
    <w:rPr>
      <w:rFonts w:ascii="Calibri" w:eastAsia="新細明體" w:hAnsi="Calibri"/>
      <w:sz w:val="24"/>
      <w:szCs w:val="22"/>
    </w:rPr>
  </w:style>
  <w:style w:type="table" w:customStyle="1" w:styleId="114">
    <w:name w:val="表格格線11"/>
    <w:basedOn w:val="a3"/>
    <w:next w:val="a6"/>
    <w:uiPriority w:val="59"/>
    <w:rsid w:val="008776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標題一"/>
    <w:basedOn w:val="a1"/>
    <w:link w:val="aff3"/>
    <w:uiPriority w:val="99"/>
    <w:qFormat/>
    <w:rsid w:val="0030096A"/>
    <w:pPr>
      <w:jc w:val="both"/>
      <w:outlineLvl w:val="0"/>
    </w:pPr>
    <w:rPr>
      <w:rFonts w:hAnsi="標楷體"/>
      <w:b/>
      <w:sz w:val="28"/>
      <w:szCs w:val="28"/>
    </w:rPr>
  </w:style>
  <w:style w:type="character" w:customStyle="1" w:styleId="aff3">
    <w:name w:val="標題一 字元"/>
    <w:link w:val="aff2"/>
    <w:uiPriority w:val="99"/>
    <w:rsid w:val="0030096A"/>
    <w:rPr>
      <w:rFonts w:eastAsia="標楷體" w:hAnsi="標楷體"/>
      <w:b/>
      <w:kern w:val="2"/>
      <w:sz w:val="28"/>
      <w:szCs w:val="28"/>
    </w:rPr>
  </w:style>
  <w:style w:type="paragraph" w:customStyle="1" w:styleId="Default">
    <w:name w:val="Default"/>
    <w:uiPriority w:val="99"/>
    <w:rsid w:val="00E126FB"/>
    <w:pPr>
      <w:widowControl w:val="0"/>
      <w:autoSpaceDE w:val="0"/>
      <w:autoSpaceDN w:val="0"/>
      <w:adjustRightInd w:val="0"/>
    </w:pPr>
    <w:rPr>
      <w:color w:val="000000"/>
      <w:sz w:val="24"/>
      <w:szCs w:val="24"/>
    </w:rPr>
  </w:style>
  <w:style w:type="paragraph" w:styleId="aff4">
    <w:name w:val="TOC Heading"/>
    <w:basedOn w:val="10"/>
    <w:next w:val="a1"/>
    <w:uiPriority w:val="99"/>
    <w:qFormat/>
    <w:rsid w:val="00917741"/>
    <w:pPr>
      <w:keepLines/>
      <w:widowControl/>
      <w:spacing w:before="480" w:after="0" w:line="276" w:lineRule="auto"/>
      <w:outlineLvl w:val="9"/>
    </w:pPr>
    <w:rPr>
      <w:rFonts w:ascii="Cambria" w:hAnsi="Cambria"/>
      <w:color w:val="365F91"/>
      <w:kern w:val="0"/>
      <w:sz w:val="28"/>
      <w:szCs w:val="28"/>
    </w:rPr>
  </w:style>
  <w:style w:type="character" w:styleId="aff5">
    <w:name w:val="Emphasis"/>
    <w:uiPriority w:val="99"/>
    <w:qFormat/>
    <w:rsid w:val="00917741"/>
    <w:rPr>
      <w:rFonts w:cs="Times New Roman"/>
      <w:color w:val="CC0033"/>
    </w:rPr>
  </w:style>
  <w:style w:type="paragraph" w:customStyle="1" w:styleId="25">
    <w:name w:val="清單段落2"/>
    <w:basedOn w:val="a1"/>
    <w:rsid w:val="00B90558"/>
    <w:pPr>
      <w:ind w:leftChars="200" w:left="480"/>
    </w:pPr>
    <w:rPr>
      <w:rFonts w:ascii="Calibri" w:eastAsia="新細明體" w:hAnsi="Calibri" w:cs="Calibri"/>
      <w:sz w:val="24"/>
      <w:szCs w:val="24"/>
    </w:rPr>
  </w:style>
  <w:style w:type="numbering" w:customStyle="1" w:styleId="33">
    <w:name w:val="無清單3"/>
    <w:next w:val="a4"/>
    <w:uiPriority w:val="99"/>
    <w:semiHidden/>
    <w:unhideWhenUsed/>
    <w:rsid w:val="006A6560"/>
  </w:style>
  <w:style w:type="table" w:customStyle="1" w:styleId="120">
    <w:name w:val="表格 簡單 12"/>
    <w:basedOn w:val="a3"/>
    <w:next w:val="14"/>
    <w:uiPriority w:val="99"/>
    <w:rsid w:val="006A6560"/>
    <w:pPr>
      <w:widowControl w:val="0"/>
      <w:adjustRightInd w:val="0"/>
      <w:spacing w:line="360" w:lineRule="atLeast"/>
      <w:textAlignment w:val="baseline"/>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3"/>
    <w:next w:val="3D1"/>
    <w:uiPriority w:val="99"/>
    <w:rsid w:val="006A6560"/>
    <w:pPr>
      <w:widowControl w:val="0"/>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0">
    <w:name w:val="表格 簡單 111"/>
    <w:uiPriority w:val="99"/>
    <w:rsid w:val="006A6560"/>
    <w:pPr>
      <w:widowControl w:val="0"/>
      <w:adjustRightInd w:val="0"/>
      <w:spacing w:line="360" w:lineRule="atLeast"/>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6A6560"/>
    <w:pPr>
      <w:widowControl w:val="0"/>
    </w:pPr>
    <w:tblPr>
      <w:tblInd w:w="0" w:type="dxa"/>
      <w:tblCellMar>
        <w:top w:w="0" w:type="dxa"/>
        <w:left w:w="108" w:type="dxa"/>
        <w:bottom w:w="0" w:type="dxa"/>
        <w:right w:w="108" w:type="dxa"/>
      </w:tblCellMar>
    </w:tblPr>
    <w:tcPr>
      <w:shd w:val="solid" w:color="C0C0C0" w:fill="FFFFFF"/>
    </w:tcPr>
  </w:style>
  <w:style w:type="table" w:customStyle="1" w:styleId="1111">
    <w:name w:val="表格格線111"/>
    <w:uiPriority w:val="99"/>
    <w:rsid w:val="006A656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1"/>
    <w:uiPriority w:val="99"/>
    <w:rsid w:val="006A6560"/>
    <w:pPr>
      <w:numPr>
        <w:numId w:val="14"/>
      </w:numPr>
    </w:pPr>
  </w:style>
  <w:style w:type="numbering" w:customStyle="1" w:styleId="12">
    <w:name w:val="樣式12"/>
    <w:rsid w:val="006A6560"/>
    <w:pPr>
      <w:numPr>
        <w:numId w:val="1"/>
      </w:numPr>
    </w:pPr>
  </w:style>
  <w:style w:type="paragraph" w:styleId="aff6">
    <w:name w:val="Revision"/>
    <w:hidden/>
    <w:uiPriority w:val="99"/>
    <w:semiHidden/>
    <w:rsid w:val="00684703"/>
    <w:rPr>
      <w:rFonts w:eastAsia="標楷體"/>
      <w:kern w:val="2"/>
      <w:sz w:val="26"/>
      <w:szCs w:val="26"/>
    </w:rPr>
  </w:style>
  <w:style w:type="character" w:customStyle="1" w:styleId="Aff7">
    <w:name w:val="A字間縮"/>
    <w:basedOn w:val="a2"/>
    <w:uiPriority w:val="1"/>
    <w:qFormat/>
    <w:rsid w:val="00AE1EA5"/>
    <w:rPr>
      <w:spacing w:val="-12"/>
    </w:rPr>
  </w:style>
  <w:style w:type="paragraph" w:customStyle="1" w:styleId="1-1">
    <w:name w:val="1-1書名"/>
    <w:basedOn w:val="a1"/>
    <w:qFormat/>
    <w:rsid w:val="00B6682E"/>
    <w:pPr>
      <w:spacing w:afterLines="50"/>
      <w:jc w:val="center"/>
    </w:pPr>
    <w:rPr>
      <w:b/>
      <w:sz w:val="32"/>
      <w:szCs w:val="32"/>
    </w:rPr>
  </w:style>
  <w:style w:type="paragraph" w:customStyle="1" w:styleId="1-2">
    <w:name w:val="1-2章節"/>
    <w:basedOn w:val="aff2"/>
    <w:qFormat/>
    <w:rsid w:val="00EA01CC"/>
    <w:pPr>
      <w:overflowPunct w:val="0"/>
    </w:pPr>
  </w:style>
  <w:style w:type="paragraph" w:customStyle="1" w:styleId="1-3">
    <w:name w:val="1-3內文行首"/>
    <w:basedOn w:val="a1"/>
    <w:qFormat/>
    <w:rsid w:val="00EA01CC"/>
    <w:pPr>
      <w:overflowPunct w:val="0"/>
      <w:ind w:firstLineChars="200" w:firstLine="520"/>
      <w:jc w:val="both"/>
    </w:pPr>
  </w:style>
  <w:style w:type="paragraph" w:customStyle="1" w:styleId="2-1">
    <w:name w:val="2-1標題"/>
    <w:basedOn w:val="a1"/>
    <w:qFormat/>
    <w:rsid w:val="00EA01CC"/>
    <w:pPr>
      <w:overflowPunct w:val="0"/>
      <w:ind w:leftChars="100" w:left="100"/>
      <w:jc w:val="both"/>
      <w:outlineLvl w:val="1"/>
    </w:pPr>
  </w:style>
  <w:style w:type="paragraph" w:customStyle="1" w:styleId="2-2">
    <w:name w:val="2-2內文()"/>
    <w:basedOn w:val="a1"/>
    <w:qFormat/>
    <w:rsid w:val="00AE1EA5"/>
    <w:pPr>
      <w:ind w:leftChars="253" w:left="1397" w:hangingChars="313" w:hanging="739"/>
    </w:pPr>
  </w:style>
  <w:style w:type="paragraph" w:customStyle="1" w:styleId="2-20">
    <w:name w:val="2-2內文"/>
    <w:basedOn w:val="a1"/>
    <w:qFormat/>
    <w:rsid w:val="00AE1EA5"/>
    <w:pPr>
      <w:ind w:leftChars="300" w:left="780"/>
    </w:pPr>
  </w:style>
  <w:style w:type="paragraph" w:customStyle="1" w:styleId="A-">
    <w:name w:val="A-註解"/>
    <w:basedOn w:val="a1"/>
    <w:qFormat/>
    <w:rsid w:val="009D5AD6"/>
    <w:pPr>
      <w:overflowPunct w:val="0"/>
      <w:spacing w:line="360" w:lineRule="exact"/>
    </w:pPr>
    <w:rPr>
      <w:sz w:val="22"/>
      <w:szCs w:val="22"/>
    </w:rPr>
  </w:style>
  <w:style w:type="paragraph" w:customStyle="1" w:styleId="3-1">
    <w:name w:val="3-1備註"/>
    <w:basedOn w:val="A-"/>
    <w:qFormat/>
    <w:rsid w:val="0075268A"/>
    <w:pPr>
      <w:spacing w:afterLines="20" w:line="320" w:lineRule="exact"/>
    </w:pPr>
    <w:rPr>
      <w:color w:val="000000" w:themeColor="text1"/>
    </w:rPr>
  </w:style>
  <w:style w:type="paragraph" w:customStyle="1" w:styleId="3-2-">
    <w:name w:val="3-2-書眉"/>
    <w:basedOn w:val="aa"/>
    <w:qFormat/>
    <w:rsid w:val="00E42173"/>
    <w:rPr>
      <w:sz w:val="22"/>
      <w:szCs w:val="22"/>
    </w:rPr>
  </w:style>
  <w:style w:type="paragraph" w:styleId="aff8">
    <w:name w:val="footnote text"/>
    <w:basedOn w:val="a1"/>
    <w:link w:val="aff9"/>
    <w:rsid w:val="00252A68"/>
    <w:pPr>
      <w:snapToGrid w:val="0"/>
    </w:pPr>
    <w:rPr>
      <w:sz w:val="20"/>
      <w:szCs w:val="20"/>
    </w:rPr>
  </w:style>
  <w:style w:type="character" w:customStyle="1" w:styleId="aff9">
    <w:name w:val="註腳文字 字元"/>
    <w:basedOn w:val="a2"/>
    <w:link w:val="aff8"/>
    <w:rsid w:val="00252A68"/>
    <w:rPr>
      <w:rFonts w:eastAsia="標楷體"/>
      <w:kern w:val="2"/>
    </w:rPr>
  </w:style>
  <w:style w:type="character" w:styleId="affa">
    <w:name w:val="footnote reference"/>
    <w:basedOn w:val="a2"/>
    <w:rsid w:val="00252A68"/>
    <w:rPr>
      <w:vertAlign w:val="superscript"/>
    </w:rPr>
  </w:style>
  <w:style w:type="paragraph" w:styleId="z-">
    <w:name w:val="HTML Top of Form"/>
    <w:basedOn w:val="a1"/>
    <w:next w:val="a1"/>
    <w:link w:val="z-0"/>
    <w:hidden/>
    <w:uiPriority w:val="99"/>
    <w:unhideWhenUsed/>
    <w:rsid w:val="00D153ED"/>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2"/>
    <w:link w:val="z-"/>
    <w:uiPriority w:val="99"/>
    <w:rsid w:val="00D153ED"/>
    <w:rPr>
      <w:rFonts w:ascii="Arial" w:hAnsi="Arial" w:cs="Arial"/>
      <w:vanish/>
      <w:sz w:val="16"/>
      <w:szCs w:val="16"/>
    </w:rPr>
  </w:style>
  <w:style w:type="paragraph" w:styleId="z-1">
    <w:name w:val="HTML Bottom of Form"/>
    <w:basedOn w:val="a1"/>
    <w:next w:val="a1"/>
    <w:link w:val="z-2"/>
    <w:hidden/>
    <w:uiPriority w:val="99"/>
    <w:unhideWhenUsed/>
    <w:rsid w:val="00D153ED"/>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2"/>
    <w:link w:val="z-1"/>
    <w:uiPriority w:val="99"/>
    <w:rsid w:val="00D153ED"/>
    <w:rPr>
      <w:rFonts w:ascii="Arial" w:hAnsi="Arial" w:cs="Arial"/>
      <w:vanish/>
      <w:sz w:val="16"/>
      <w:szCs w:val="16"/>
    </w:rPr>
  </w:style>
  <w:style w:type="paragraph" w:customStyle="1" w:styleId="1-1-">
    <w:name w:val="1-1-章節"/>
    <w:basedOn w:val="aff2"/>
    <w:qFormat/>
    <w:rsid w:val="00843A23"/>
  </w:style>
  <w:style w:type="paragraph" w:customStyle="1" w:styleId="1-1--">
    <w:name w:val="1-1-內文-行首"/>
    <w:basedOn w:val="a1"/>
    <w:qFormat/>
    <w:rsid w:val="00843A23"/>
    <w:pPr>
      <w:overflowPunct w:val="0"/>
      <w:ind w:firstLineChars="200" w:firstLine="520"/>
      <w:jc w:val="both"/>
    </w:pPr>
  </w:style>
  <w:style w:type="paragraph" w:customStyle="1" w:styleId="2-10">
    <w:name w:val="2-1小標"/>
    <w:basedOn w:val="a1"/>
    <w:qFormat/>
    <w:rsid w:val="00843A23"/>
    <w:pPr>
      <w:overflowPunct w:val="0"/>
      <w:ind w:leftChars="100" w:left="260"/>
      <w:jc w:val="both"/>
      <w:outlineLvl w:val="1"/>
    </w:pPr>
  </w:style>
  <w:style w:type="character" w:customStyle="1" w:styleId="A-05">
    <w:name w:val="A-內文緊縮0.5"/>
    <w:basedOn w:val="a2"/>
    <w:uiPriority w:val="1"/>
    <w:qFormat/>
    <w:rsid w:val="00843A23"/>
    <w:rPr>
      <w:spacing w:val="-10"/>
    </w:rPr>
  </w:style>
  <w:style w:type="paragraph" w:customStyle="1" w:styleId="2-11">
    <w:name w:val="2-1內文()"/>
    <w:basedOn w:val="a1"/>
    <w:qFormat/>
    <w:rsid w:val="00843A23"/>
    <w:pPr>
      <w:ind w:leftChars="257" w:left="1381" w:hangingChars="297" w:hanging="713"/>
    </w:pPr>
  </w:style>
  <w:style w:type="paragraph" w:customStyle="1" w:styleId="34">
    <w:name w:val="3書眉"/>
    <w:basedOn w:val="aa"/>
    <w:qFormat/>
    <w:rsid w:val="00843A23"/>
    <w:rPr>
      <w:color w:val="000000" w:themeColor="text1"/>
      <w:sz w:val="22"/>
      <w:szCs w:val="22"/>
    </w:rPr>
  </w:style>
  <w:style w:type="table" w:customStyle="1" w:styleId="26">
    <w:name w:val="表格格線2"/>
    <w:basedOn w:val="a3"/>
    <w:next w:val="a6"/>
    <w:rsid w:val="00843A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1-1"/>
    <w:basedOn w:val="a2"/>
    <w:uiPriority w:val="1"/>
    <w:qFormat/>
    <w:rsid w:val="007932B8"/>
    <w:rPr>
      <w:spacing w:val="0"/>
    </w:rPr>
  </w:style>
  <w:style w:type="paragraph" w:customStyle="1" w:styleId="a0">
    <w:name w:val="小黑點"/>
    <w:basedOn w:val="af6"/>
    <w:link w:val="affb"/>
    <w:uiPriority w:val="99"/>
    <w:qFormat/>
    <w:rsid w:val="004D371E"/>
    <w:pPr>
      <w:numPr>
        <w:numId w:val="18"/>
      </w:numPr>
      <w:snapToGrid w:val="0"/>
      <w:ind w:leftChars="0" w:left="0"/>
      <w:jc w:val="both"/>
    </w:pPr>
    <w:rPr>
      <w:rFonts w:ascii="Times New Roman" w:eastAsia="標楷體" w:hAnsi="Times New Roman"/>
      <w:sz w:val="24"/>
      <w:lang w:val="x-none" w:eastAsia="x-none"/>
    </w:rPr>
  </w:style>
  <w:style w:type="character" w:customStyle="1" w:styleId="affb">
    <w:name w:val="小黑點 字元"/>
    <w:link w:val="a0"/>
    <w:uiPriority w:val="99"/>
    <w:rsid w:val="004D371E"/>
    <w:rPr>
      <w:rFonts w:eastAsia="標楷體"/>
      <w:kern w:val="2"/>
      <w:sz w:val="24"/>
      <w:szCs w:val="24"/>
      <w:lang w:val="x-none" w:eastAsia="x-none"/>
    </w:rPr>
  </w:style>
  <w:style w:type="character" w:customStyle="1" w:styleId="af7">
    <w:name w:val="清單段落 字元"/>
    <w:link w:val="af6"/>
    <w:uiPriority w:val="34"/>
    <w:rsid w:val="004D371E"/>
    <w:rPr>
      <w:rFonts w:ascii="Arial" w:hAnsi="Arial"/>
      <w:kern w:val="2"/>
      <w:szCs w:val="24"/>
    </w:rPr>
  </w:style>
  <w:style w:type="character" w:customStyle="1" w:styleId="st1">
    <w:name w:val="st1"/>
    <w:uiPriority w:val="99"/>
    <w:rsid w:val="004D3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271">
      <w:bodyDiv w:val="1"/>
      <w:marLeft w:val="0"/>
      <w:marRight w:val="0"/>
      <w:marTop w:val="0"/>
      <w:marBottom w:val="0"/>
      <w:divBdr>
        <w:top w:val="none" w:sz="0" w:space="0" w:color="auto"/>
        <w:left w:val="none" w:sz="0" w:space="0" w:color="auto"/>
        <w:bottom w:val="none" w:sz="0" w:space="0" w:color="auto"/>
        <w:right w:val="none" w:sz="0" w:space="0" w:color="auto"/>
      </w:divBdr>
      <w:divsChild>
        <w:div w:id="1852329399">
          <w:marLeft w:val="0"/>
          <w:marRight w:val="0"/>
          <w:marTop w:val="0"/>
          <w:marBottom w:val="0"/>
          <w:divBdr>
            <w:top w:val="none" w:sz="0" w:space="0" w:color="auto"/>
            <w:left w:val="none" w:sz="0" w:space="0" w:color="auto"/>
            <w:bottom w:val="none" w:sz="0" w:space="0" w:color="auto"/>
            <w:right w:val="none" w:sz="0" w:space="0" w:color="auto"/>
          </w:divBdr>
        </w:div>
      </w:divsChild>
    </w:div>
    <w:div w:id="12154155">
      <w:bodyDiv w:val="1"/>
      <w:marLeft w:val="0"/>
      <w:marRight w:val="0"/>
      <w:marTop w:val="0"/>
      <w:marBottom w:val="0"/>
      <w:divBdr>
        <w:top w:val="none" w:sz="0" w:space="0" w:color="auto"/>
        <w:left w:val="none" w:sz="0" w:space="0" w:color="auto"/>
        <w:bottom w:val="none" w:sz="0" w:space="0" w:color="auto"/>
        <w:right w:val="none" w:sz="0" w:space="0" w:color="auto"/>
      </w:divBdr>
      <w:divsChild>
        <w:div w:id="831875102">
          <w:marLeft w:val="0"/>
          <w:marRight w:val="0"/>
          <w:marTop w:val="0"/>
          <w:marBottom w:val="0"/>
          <w:divBdr>
            <w:top w:val="none" w:sz="0" w:space="0" w:color="auto"/>
            <w:left w:val="none" w:sz="0" w:space="0" w:color="auto"/>
            <w:bottom w:val="none" w:sz="0" w:space="0" w:color="auto"/>
            <w:right w:val="none" w:sz="0" w:space="0" w:color="auto"/>
          </w:divBdr>
        </w:div>
      </w:divsChild>
    </w:div>
    <w:div w:id="12268832">
      <w:bodyDiv w:val="1"/>
      <w:marLeft w:val="0"/>
      <w:marRight w:val="0"/>
      <w:marTop w:val="0"/>
      <w:marBottom w:val="0"/>
      <w:divBdr>
        <w:top w:val="none" w:sz="0" w:space="0" w:color="auto"/>
        <w:left w:val="none" w:sz="0" w:space="0" w:color="auto"/>
        <w:bottom w:val="none" w:sz="0" w:space="0" w:color="auto"/>
        <w:right w:val="none" w:sz="0" w:space="0" w:color="auto"/>
      </w:divBdr>
      <w:divsChild>
        <w:div w:id="697462945">
          <w:marLeft w:val="0"/>
          <w:marRight w:val="0"/>
          <w:marTop w:val="0"/>
          <w:marBottom w:val="0"/>
          <w:divBdr>
            <w:top w:val="none" w:sz="0" w:space="0" w:color="auto"/>
            <w:left w:val="none" w:sz="0" w:space="0" w:color="auto"/>
            <w:bottom w:val="none" w:sz="0" w:space="0" w:color="auto"/>
            <w:right w:val="none" w:sz="0" w:space="0" w:color="auto"/>
          </w:divBdr>
          <w:divsChild>
            <w:div w:id="61678451">
              <w:marLeft w:val="0"/>
              <w:marRight w:val="0"/>
              <w:marTop w:val="0"/>
              <w:marBottom w:val="0"/>
              <w:divBdr>
                <w:top w:val="none" w:sz="0" w:space="0" w:color="auto"/>
                <w:left w:val="none" w:sz="0" w:space="0" w:color="auto"/>
                <w:bottom w:val="none" w:sz="0" w:space="0" w:color="auto"/>
                <w:right w:val="none" w:sz="0" w:space="0" w:color="auto"/>
              </w:divBdr>
            </w:div>
            <w:div w:id="133331946">
              <w:marLeft w:val="0"/>
              <w:marRight w:val="0"/>
              <w:marTop w:val="0"/>
              <w:marBottom w:val="0"/>
              <w:divBdr>
                <w:top w:val="none" w:sz="0" w:space="0" w:color="auto"/>
                <w:left w:val="none" w:sz="0" w:space="0" w:color="auto"/>
                <w:bottom w:val="none" w:sz="0" w:space="0" w:color="auto"/>
                <w:right w:val="none" w:sz="0" w:space="0" w:color="auto"/>
              </w:divBdr>
            </w:div>
            <w:div w:id="194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719">
      <w:bodyDiv w:val="1"/>
      <w:marLeft w:val="0"/>
      <w:marRight w:val="0"/>
      <w:marTop w:val="0"/>
      <w:marBottom w:val="0"/>
      <w:divBdr>
        <w:top w:val="none" w:sz="0" w:space="0" w:color="auto"/>
        <w:left w:val="none" w:sz="0" w:space="0" w:color="auto"/>
        <w:bottom w:val="none" w:sz="0" w:space="0" w:color="auto"/>
        <w:right w:val="none" w:sz="0" w:space="0" w:color="auto"/>
      </w:divBdr>
      <w:divsChild>
        <w:div w:id="34894399">
          <w:marLeft w:val="0"/>
          <w:marRight w:val="0"/>
          <w:marTop w:val="0"/>
          <w:marBottom w:val="0"/>
          <w:divBdr>
            <w:top w:val="none" w:sz="0" w:space="0" w:color="auto"/>
            <w:left w:val="none" w:sz="0" w:space="0" w:color="auto"/>
            <w:bottom w:val="none" w:sz="0" w:space="0" w:color="auto"/>
            <w:right w:val="none" w:sz="0" w:space="0" w:color="auto"/>
          </w:divBdr>
          <w:divsChild>
            <w:div w:id="324631974">
              <w:marLeft w:val="0"/>
              <w:marRight w:val="0"/>
              <w:marTop w:val="0"/>
              <w:marBottom w:val="0"/>
              <w:divBdr>
                <w:top w:val="none" w:sz="0" w:space="0" w:color="auto"/>
                <w:left w:val="none" w:sz="0" w:space="0" w:color="auto"/>
                <w:bottom w:val="none" w:sz="0" w:space="0" w:color="auto"/>
                <w:right w:val="none" w:sz="0" w:space="0" w:color="auto"/>
              </w:divBdr>
            </w:div>
            <w:div w:id="801508975">
              <w:marLeft w:val="0"/>
              <w:marRight w:val="0"/>
              <w:marTop w:val="0"/>
              <w:marBottom w:val="0"/>
              <w:divBdr>
                <w:top w:val="none" w:sz="0" w:space="0" w:color="auto"/>
                <w:left w:val="none" w:sz="0" w:space="0" w:color="auto"/>
                <w:bottom w:val="none" w:sz="0" w:space="0" w:color="auto"/>
                <w:right w:val="none" w:sz="0" w:space="0" w:color="auto"/>
              </w:divBdr>
            </w:div>
            <w:div w:id="938565873">
              <w:marLeft w:val="0"/>
              <w:marRight w:val="0"/>
              <w:marTop w:val="0"/>
              <w:marBottom w:val="0"/>
              <w:divBdr>
                <w:top w:val="none" w:sz="0" w:space="0" w:color="auto"/>
                <w:left w:val="none" w:sz="0" w:space="0" w:color="auto"/>
                <w:bottom w:val="none" w:sz="0" w:space="0" w:color="auto"/>
                <w:right w:val="none" w:sz="0" w:space="0" w:color="auto"/>
              </w:divBdr>
            </w:div>
            <w:div w:id="9667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221">
      <w:bodyDiv w:val="1"/>
      <w:marLeft w:val="0"/>
      <w:marRight w:val="0"/>
      <w:marTop w:val="0"/>
      <w:marBottom w:val="0"/>
      <w:divBdr>
        <w:top w:val="none" w:sz="0" w:space="0" w:color="auto"/>
        <w:left w:val="none" w:sz="0" w:space="0" w:color="auto"/>
        <w:bottom w:val="none" w:sz="0" w:space="0" w:color="auto"/>
        <w:right w:val="none" w:sz="0" w:space="0" w:color="auto"/>
      </w:divBdr>
      <w:divsChild>
        <w:div w:id="285089868">
          <w:marLeft w:val="0"/>
          <w:marRight w:val="0"/>
          <w:marTop w:val="0"/>
          <w:marBottom w:val="0"/>
          <w:divBdr>
            <w:top w:val="none" w:sz="0" w:space="0" w:color="auto"/>
            <w:left w:val="none" w:sz="0" w:space="0" w:color="auto"/>
            <w:bottom w:val="none" w:sz="0" w:space="0" w:color="auto"/>
            <w:right w:val="none" w:sz="0" w:space="0" w:color="auto"/>
          </w:divBdr>
        </w:div>
        <w:div w:id="440342215">
          <w:marLeft w:val="0"/>
          <w:marRight w:val="0"/>
          <w:marTop w:val="0"/>
          <w:marBottom w:val="0"/>
          <w:divBdr>
            <w:top w:val="none" w:sz="0" w:space="0" w:color="auto"/>
            <w:left w:val="none" w:sz="0" w:space="0" w:color="auto"/>
            <w:bottom w:val="none" w:sz="0" w:space="0" w:color="auto"/>
            <w:right w:val="none" w:sz="0" w:space="0" w:color="auto"/>
          </w:divBdr>
        </w:div>
        <w:div w:id="451166454">
          <w:marLeft w:val="0"/>
          <w:marRight w:val="0"/>
          <w:marTop w:val="0"/>
          <w:marBottom w:val="0"/>
          <w:divBdr>
            <w:top w:val="none" w:sz="0" w:space="0" w:color="auto"/>
            <w:left w:val="none" w:sz="0" w:space="0" w:color="auto"/>
            <w:bottom w:val="none" w:sz="0" w:space="0" w:color="auto"/>
            <w:right w:val="none" w:sz="0" w:space="0" w:color="auto"/>
          </w:divBdr>
        </w:div>
        <w:div w:id="648680267">
          <w:marLeft w:val="0"/>
          <w:marRight w:val="0"/>
          <w:marTop w:val="0"/>
          <w:marBottom w:val="0"/>
          <w:divBdr>
            <w:top w:val="none" w:sz="0" w:space="0" w:color="auto"/>
            <w:left w:val="none" w:sz="0" w:space="0" w:color="auto"/>
            <w:bottom w:val="none" w:sz="0" w:space="0" w:color="auto"/>
            <w:right w:val="none" w:sz="0" w:space="0" w:color="auto"/>
          </w:divBdr>
        </w:div>
        <w:div w:id="970749230">
          <w:marLeft w:val="0"/>
          <w:marRight w:val="0"/>
          <w:marTop w:val="0"/>
          <w:marBottom w:val="0"/>
          <w:divBdr>
            <w:top w:val="none" w:sz="0" w:space="0" w:color="auto"/>
            <w:left w:val="none" w:sz="0" w:space="0" w:color="auto"/>
            <w:bottom w:val="none" w:sz="0" w:space="0" w:color="auto"/>
            <w:right w:val="none" w:sz="0" w:space="0" w:color="auto"/>
          </w:divBdr>
        </w:div>
        <w:div w:id="1213419101">
          <w:marLeft w:val="0"/>
          <w:marRight w:val="0"/>
          <w:marTop w:val="0"/>
          <w:marBottom w:val="0"/>
          <w:divBdr>
            <w:top w:val="none" w:sz="0" w:space="0" w:color="auto"/>
            <w:left w:val="none" w:sz="0" w:space="0" w:color="auto"/>
            <w:bottom w:val="none" w:sz="0" w:space="0" w:color="auto"/>
            <w:right w:val="none" w:sz="0" w:space="0" w:color="auto"/>
          </w:divBdr>
        </w:div>
        <w:div w:id="1326208730">
          <w:marLeft w:val="0"/>
          <w:marRight w:val="0"/>
          <w:marTop w:val="0"/>
          <w:marBottom w:val="0"/>
          <w:divBdr>
            <w:top w:val="none" w:sz="0" w:space="0" w:color="auto"/>
            <w:left w:val="none" w:sz="0" w:space="0" w:color="auto"/>
            <w:bottom w:val="none" w:sz="0" w:space="0" w:color="auto"/>
            <w:right w:val="none" w:sz="0" w:space="0" w:color="auto"/>
          </w:divBdr>
        </w:div>
        <w:div w:id="1384015988">
          <w:marLeft w:val="0"/>
          <w:marRight w:val="0"/>
          <w:marTop w:val="0"/>
          <w:marBottom w:val="0"/>
          <w:divBdr>
            <w:top w:val="none" w:sz="0" w:space="0" w:color="auto"/>
            <w:left w:val="none" w:sz="0" w:space="0" w:color="auto"/>
            <w:bottom w:val="none" w:sz="0" w:space="0" w:color="auto"/>
            <w:right w:val="none" w:sz="0" w:space="0" w:color="auto"/>
          </w:divBdr>
        </w:div>
        <w:div w:id="1954705229">
          <w:marLeft w:val="0"/>
          <w:marRight w:val="0"/>
          <w:marTop w:val="0"/>
          <w:marBottom w:val="0"/>
          <w:divBdr>
            <w:top w:val="none" w:sz="0" w:space="0" w:color="auto"/>
            <w:left w:val="none" w:sz="0" w:space="0" w:color="auto"/>
            <w:bottom w:val="none" w:sz="0" w:space="0" w:color="auto"/>
            <w:right w:val="none" w:sz="0" w:space="0" w:color="auto"/>
          </w:divBdr>
        </w:div>
      </w:divsChild>
    </w:div>
    <w:div w:id="23487453">
      <w:bodyDiv w:val="1"/>
      <w:marLeft w:val="0"/>
      <w:marRight w:val="0"/>
      <w:marTop w:val="0"/>
      <w:marBottom w:val="0"/>
      <w:divBdr>
        <w:top w:val="none" w:sz="0" w:space="0" w:color="auto"/>
        <w:left w:val="none" w:sz="0" w:space="0" w:color="auto"/>
        <w:bottom w:val="none" w:sz="0" w:space="0" w:color="auto"/>
        <w:right w:val="none" w:sz="0" w:space="0" w:color="auto"/>
      </w:divBdr>
      <w:divsChild>
        <w:div w:id="561868901">
          <w:marLeft w:val="0"/>
          <w:marRight w:val="0"/>
          <w:marTop w:val="0"/>
          <w:marBottom w:val="0"/>
          <w:divBdr>
            <w:top w:val="none" w:sz="0" w:space="0" w:color="auto"/>
            <w:left w:val="none" w:sz="0" w:space="0" w:color="auto"/>
            <w:bottom w:val="none" w:sz="0" w:space="0" w:color="auto"/>
            <w:right w:val="none" w:sz="0" w:space="0" w:color="auto"/>
          </w:divBdr>
        </w:div>
      </w:divsChild>
    </w:div>
    <w:div w:id="40834336">
      <w:bodyDiv w:val="1"/>
      <w:marLeft w:val="0"/>
      <w:marRight w:val="0"/>
      <w:marTop w:val="0"/>
      <w:marBottom w:val="0"/>
      <w:divBdr>
        <w:top w:val="none" w:sz="0" w:space="0" w:color="auto"/>
        <w:left w:val="none" w:sz="0" w:space="0" w:color="auto"/>
        <w:bottom w:val="none" w:sz="0" w:space="0" w:color="auto"/>
        <w:right w:val="none" w:sz="0" w:space="0" w:color="auto"/>
      </w:divBdr>
      <w:divsChild>
        <w:div w:id="1520730007">
          <w:marLeft w:val="0"/>
          <w:marRight w:val="0"/>
          <w:marTop w:val="0"/>
          <w:marBottom w:val="0"/>
          <w:divBdr>
            <w:top w:val="none" w:sz="0" w:space="0" w:color="auto"/>
            <w:left w:val="none" w:sz="0" w:space="0" w:color="auto"/>
            <w:bottom w:val="none" w:sz="0" w:space="0" w:color="auto"/>
            <w:right w:val="none" w:sz="0" w:space="0" w:color="auto"/>
          </w:divBdr>
          <w:divsChild>
            <w:div w:id="1363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04">
      <w:bodyDiv w:val="1"/>
      <w:marLeft w:val="0"/>
      <w:marRight w:val="0"/>
      <w:marTop w:val="0"/>
      <w:marBottom w:val="0"/>
      <w:divBdr>
        <w:top w:val="none" w:sz="0" w:space="0" w:color="auto"/>
        <w:left w:val="none" w:sz="0" w:space="0" w:color="auto"/>
        <w:bottom w:val="none" w:sz="0" w:space="0" w:color="auto"/>
        <w:right w:val="none" w:sz="0" w:space="0" w:color="auto"/>
      </w:divBdr>
      <w:divsChild>
        <w:div w:id="42680817">
          <w:marLeft w:val="0"/>
          <w:marRight w:val="0"/>
          <w:marTop w:val="0"/>
          <w:marBottom w:val="0"/>
          <w:divBdr>
            <w:top w:val="none" w:sz="0" w:space="0" w:color="auto"/>
            <w:left w:val="none" w:sz="0" w:space="0" w:color="auto"/>
            <w:bottom w:val="none" w:sz="0" w:space="0" w:color="auto"/>
            <w:right w:val="none" w:sz="0" w:space="0" w:color="auto"/>
          </w:divBdr>
        </w:div>
        <w:div w:id="121995210">
          <w:marLeft w:val="0"/>
          <w:marRight w:val="0"/>
          <w:marTop w:val="0"/>
          <w:marBottom w:val="0"/>
          <w:divBdr>
            <w:top w:val="none" w:sz="0" w:space="0" w:color="auto"/>
            <w:left w:val="none" w:sz="0" w:space="0" w:color="auto"/>
            <w:bottom w:val="none" w:sz="0" w:space="0" w:color="auto"/>
            <w:right w:val="none" w:sz="0" w:space="0" w:color="auto"/>
          </w:divBdr>
        </w:div>
        <w:div w:id="412509134">
          <w:marLeft w:val="0"/>
          <w:marRight w:val="0"/>
          <w:marTop w:val="0"/>
          <w:marBottom w:val="0"/>
          <w:divBdr>
            <w:top w:val="none" w:sz="0" w:space="0" w:color="auto"/>
            <w:left w:val="none" w:sz="0" w:space="0" w:color="auto"/>
            <w:bottom w:val="none" w:sz="0" w:space="0" w:color="auto"/>
            <w:right w:val="none" w:sz="0" w:space="0" w:color="auto"/>
          </w:divBdr>
        </w:div>
        <w:div w:id="421612776">
          <w:marLeft w:val="0"/>
          <w:marRight w:val="0"/>
          <w:marTop w:val="0"/>
          <w:marBottom w:val="0"/>
          <w:divBdr>
            <w:top w:val="none" w:sz="0" w:space="0" w:color="auto"/>
            <w:left w:val="none" w:sz="0" w:space="0" w:color="auto"/>
            <w:bottom w:val="none" w:sz="0" w:space="0" w:color="auto"/>
            <w:right w:val="none" w:sz="0" w:space="0" w:color="auto"/>
          </w:divBdr>
        </w:div>
        <w:div w:id="609512376">
          <w:marLeft w:val="0"/>
          <w:marRight w:val="0"/>
          <w:marTop w:val="0"/>
          <w:marBottom w:val="0"/>
          <w:divBdr>
            <w:top w:val="none" w:sz="0" w:space="0" w:color="auto"/>
            <w:left w:val="none" w:sz="0" w:space="0" w:color="auto"/>
            <w:bottom w:val="none" w:sz="0" w:space="0" w:color="auto"/>
            <w:right w:val="none" w:sz="0" w:space="0" w:color="auto"/>
          </w:divBdr>
        </w:div>
        <w:div w:id="1529638844">
          <w:marLeft w:val="0"/>
          <w:marRight w:val="0"/>
          <w:marTop w:val="0"/>
          <w:marBottom w:val="0"/>
          <w:divBdr>
            <w:top w:val="none" w:sz="0" w:space="0" w:color="auto"/>
            <w:left w:val="none" w:sz="0" w:space="0" w:color="auto"/>
            <w:bottom w:val="none" w:sz="0" w:space="0" w:color="auto"/>
            <w:right w:val="none" w:sz="0" w:space="0" w:color="auto"/>
          </w:divBdr>
        </w:div>
        <w:div w:id="1958215787">
          <w:marLeft w:val="0"/>
          <w:marRight w:val="0"/>
          <w:marTop w:val="0"/>
          <w:marBottom w:val="0"/>
          <w:divBdr>
            <w:top w:val="none" w:sz="0" w:space="0" w:color="auto"/>
            <w:left w:val="none" w:sz="0" w:space="0" w:color="auto"/>
            <w:bottom w:val="none" w:sz="0" w:space="0" w:color="auto"/>
            <w:right w:val="none" w:sz="0" w:space="0" w:color="auto"/>
          </w:divBdr>
        </w:div>
      </w:divsChild>
    </w:div>
    <w:div w:id="61686754">
      <w:bodyDiv w:val="1"/>
      <w:marLeft w:val="0"/>
      <w:marRight w:val="0"/>
      <w:marTop w:val="0"/>
      <w:marBottom w:val="0"/>
      <w:divBdr>
        <w:top w:val="none" w:sz="0" w:space="0" w:color="auto"/>
        <w:left w:val="none" w:sz="0" w:space="0" w:color="auto"/>
        <w:bottom w:val="none" w:sz="0" w:space="0" w:color="auto"/>
        <w:right w:val="none" w:sz="0" w:space="0" w:color="auto"/>
      </w:divBdr>
      <w:divsChild>
        <w:div w:id="291596902">
          <w:marLeft w:val="0"/>
          <w:marRight w:val="0"/>
          <w:marTop w:val="0"/>
          <w:marBottom w:val="0"/>
          <w:divBdr>
            <w:top w:val="none" w:sz="0" w:space="0" w:color="auto"/>
            <w:left w:val="none" w:sz="0" w:space="0" w:color="auto"/>
            <w:bottom w:val="none" w:sz="0" w:space="0" w:color="auto"/>
            <w:right w:val="none" w:sz="0" w:space="0" w:color="auto"/>
          </w:divBdr>
        </w:div>
        <w:div w:id="294528824">
          <w:marLeft w:val="0"/>
          <w:marRight w:val="0"/>
          <w:marTop w:val="0"/>
          <w:marBottom w:val="0"/>
          <w:divBdr>
            <w:top w:val="none" w:sz="0" w:space="0" w:color="auto"/>
            <w:left w:val="none" w:sz="0" w:space="0" w:color="auto"/>
            <w:bottom w:val="none" w:sz="0" w:space="0" w:color="auto"/>
            <w:right w:val="none" w:sz="0" w:space="0" w:color="auto"/>
          </w:divBdr>
        </w:div>
        <w:div w:id="343437873">
          <w:marLeft w:val="0"/>
          <w:marRight w:val="0"/>
          <w:marTop w:val="0"/>
          <w:marBottom w:val="0"/>
          <w:divBdr>
            <w:top w:val="none" w:sz="0" w:space="0" w:color="auto"/>
            <w:left w:val="none" w:sz="0" w:space="0" w:color="auto"/>
            <w:bottom w:val="none" w:sz="0" w:space="0" w:color="auto"/>
            <w:right w:val="none" w:sz="0" w:space="0" w:color="auto"/>
          </w:divBdr>
        </w:div>
        <w:div w:id="533933072">
          <w:marLeft w:val="0"/>
          <w:marRight w:val="0"/>
          <w:marTop w:val="0"/>
          <w:marBottom w:val="0"/>
          <w:divBdr>
            <w:top w:val="none" w:sz="0" w:space="0" w:color="auto"/>
            <w:left w:val="none" w:sz="0" w:space="0" w:color="auto"/>
            <w:bottom w:val="none" w:sz="0" w:space="0" w:color="auto"/>
            <w:right w:val="none" w:sz="0" w:space="0" w:color="auto"/>
          </w:divBdr>
        </w:div>
        <w:div w:id="665983604">
          <w:marLeft w:val="0"/>
          <w:marRight w:val="0"/>
          <w:marTop w:val="0"/>
          <w:marBottom w:val="0"/>
          <w:divBdr>
            <w:top w:val="none" w:sz="0" w:space="0" w:color="auto"/>
            <w:left w:val="none" w:sz="0" w:space="0" w:color="auto"/>
            <w:bottom w:val="none" w:sz="0" w:space="0" w:color="auto"/>
            <w:right w:val="none" w:sz="0" w:space="0" w:color="auto"/>
          </w:divBdr>
        </w:div>
        <w:div w:id="998994706">
          <w:marLeft w:val="0"/>
          <w:marRight w:val="0"/>
          <w:marTop w:val="0"/>
          <w:marBottom w:val="0"/>
          <w:divBdr>
            <w:top w:val="none" w:sz="0" w:space="0" w:color="auto"/>
            <w:left w:val="none" w:sz="0" w:space="0" w:color="auto"/>
            <w:bottom w:val="none" w:sz="0" w:space="0" w:color="auto"/>
            <w:right w:val="none" w:sz="0" w:space="0" w:color="auto"/>
          </w:divBdr>
        </w:div>
        <w:div w:id="1465542624">
          <w:marLeft w:val="0"/>
          <w:marRight w:val="0"/>
          <w:marTop w:val="0"/>
          <w:marBottom w:val="0"/>
          <w:divBdr>
            <w:top w:val="none" w:sz="0" w:space="0" w:color="auto"/>
            <w:left w:val="none" w:sz="0" w:space="0" w:color="auto"/>
            <w:bottom w:val="none" w:sz="0" w:space="0" w:color="auto"/>
            <w:right w:val="none" w:sz="0" w:space="0" w:color="auto"/>
          </w:divBdr>
        </w:div>
        <w:div w:id="1798061969">
          <w:marLeft w:val="0"/>
          <w:marRight w:val="0"/>
          <w:marTop w:val="0"/>
          <w:marBottom w:val="0"/>
          <w:divBdr>
            <w:top w:val="none" w:sz="0" w:space="0" w:color="auto"/>
            <w:left w:val="none" w:sz="0" w:space="0" w:color="auto"/>
            <w:bottom w:val="none" w:sz="0" w:space="0" w:color="auto"/>
            <w:right w:val="none" w:sz="0" w:space="0" w:color="auto"/>
          </w:divBdr>
        </w:div>
        <w:div w:id="1917859277">
          <w:marLeft w:val="0"/>
          <w:marRight w:val="0"/>
          <w:marTop w:val="0"/>
          <w:marBottom w:val="0"/>
          <w:divBdr>
            <w:top w:val="none" w:sz="0" w:space="0" w:color="auto"/>
            <w:left w:val="none" w:sz="0" w:space="0" w:color="auto"/>
            <w:bottom w:val="none" w:sz="0" w:space="0" w:color="auto"/>
            <w:right w:val="none" w:sz="0" w:space="0" w:color="auto"/>
          </w:divBdr>
        </w:div>
      </w:divsChild>
    </w:div>
    <w:div w:id="63458915">
      <w:bodyDiv w:val="1"/>
      <w:marLeft w:val="0"/>
      <w:marRight w:val="0"/>
      <w:marTop w:val="0"/>
      <w:marBottom w:val="0"/>
      <w:divBdr>
        <w:top w:val="none" w:sz="0" w:space="0" w:color="auto"/>
        <w:left w:val="none" w:sz="0" w:space="0" w:color="auto"/>
        <w:bottom w:val="none" w:sz="0" w:space="0" w:color="auto"/>
        <w:right w:val="none" w:sz="0" w:space="0" w:color="auto"/>
      </w:divBdr>
      <w:divsChild>
        <w:div w:id="1058550254">
          <w:marLeft w:val="0"/>
          <w:marRight w:val="0"/>
          <w:marTop w:val="0"/>
          <w:marBottom w:val="0"/>
          <w:divBdr>
            <w:top w:val="none" w:sz="0" w:space="0" w:color="auto"/>
            <w:left w:val="none" w:sz="0" w:space="0" w:color="auto"/>
            <w:bottom w:val="none" w:sz="0" w:space="0" w:color="auto"/>
            <w:right w:val="none" w:sz="0" w:space="0" w:color="auto"/>
          </w:divBdr>
        </w:div>
      </w:divsChild>
    </w:div>
    <w:div w:id="68622606">
      <w:bodyDiv w:val="1"/>
      <w:marLeft w:val="0"/>
      <w:marRight w:val="0"/>
      <w:marTop w:val="0"/>
      <w:marBottom w:val="0"/>
      <w:divBdr>
        <w:top w:val="none" w:sz="0" w:space="0" w:color="auto"/>
        <w:left w:val="none" w:sz="0" w:space="0" w:color="auto"/>
        <w:bottom w:val="none" w:sz="0" w:space="0" w:color="auto"/>
        <w:right w:val="none" w:sz="0" w:space="0" w:color="auto"/>
      </w:divBdr>
      <w:divsChild>
        <w:div w:id="1104224985">
          <w:marLeft w:val="0"/>
          <w:marRight w:val="0"/>
          <w:marTop w:val="0"/>
          <w:marBottom w:val="0"/>
          <w:divBdr>
            <w:top w:val="none" w:sz="0" w:space="0" w:color="auto"/>
            <w:left w:val="none" w:sz="0" w:space="0" w:color="auto"/>
            <w:bottom w:val="none" w:sz="0" w:space="0" w:color="auto"/>
            <w:right w:val="none" w:sz="0" w:space="0" w:color="auto"/>
          </w:divBdr>
        </w:div>
      </w:divsChild>
    </w:div>
    <w:div w:id="74667058">
      <w:bodyDiv w:val="1"/>
      <w:marLeft w:val="0"/>
      <w:marRight w:val="0"/>
      <w:marTop w:val="0"/>
      <w:marBottom w:val="0"/>
      <w:divBdr>
        <w:top w:val="none" w:sz="0" w:space="0" w:color="auto"/>
        <w:left w:val="none" w:sz="0" w:space="0" w:color="auto"/>
        <w:bottom w:val="none" w:sz="0" w:space="0" w:color="auto"/>
        <w:right w:val="none" w:sz="0" w:space="0" w:color="auto"/>
      </w:divBdr>
      <w:divsChild>
        <w:div w:id="189296519">
          <w:marLeft w:val="0"/>
          <w:marRight w:val="0"/>
          <w:marTop w:val="0"/>
          <w:marBottom w:val="0"/>
          <w:divBdr>
            <w:top w:val="none" w:sz="0" w:space="0" w:color="auto"/>
            <w:left w:val="none" w:sz="0" w:space="0" w:color="auto"/>
            <w:bottom w:val="none" w:sz="0" w:space="0" w:color="auto"/>
            <w:right w:val="none" w:sz="0" w:space="0" w:color="auto"/>
          </w:divBdr>
        </w:div>
        <w:div w:id="289897519">
          <w:marLeft w:val="0"/>
          <w:marRight w:val="0"/>
          <w:marTop w:val="0"/>
          <w:marBottom w:val="0"/>
          <w:divBdr>
            <w:top w:val="none" w:sz="0" w:space="0" w:color="auto"/>
            <w:left w:val="none" w:sz="0" w:space="0" w:color="auto"/>
            <w:bottom w:val="none" w:sz="0" w:space="0" w:color="auto"/>
            <w:right w:val="none" w:sz="0" w:space="0" w:color="auto"/>
          </w:divBdr>
        </w:div>
        <w:div w:id="330570537">
          <w:marLeft w:val="0"/>
          <w:marRight w:val="0"/>
          <w:marTop w:val="0"/>
          <w:marBottom w:val="0"/>
          <w:divBdr>
            <w:top w:val="none" w:sz="0" w:space="0" w:color="auto"/>
            <w:left w:val="none" w:sz="0" w:space="0" w:color="auto"/>
            <w:bottom w:val="none" w:sz="0" w:space="0" w:color="auto"/>
            <w:right w:val="none" w:sz="0" w:space="0" w:color="auto"/>
          </w:divBdr>
        </w:div>
        <w:div w:id="495386752">
          <w:marLeft w:val="0"/>
          <w:marRight w:val="0"/>
          <w:marTop w:val="0"/>
          <w:marBottom w:val="0"/>
          <w:divBdr>
            <w:top w:val="none" w:sz="0" w:space="0" w:color="auto"/>
            <w:left w:val="none" w:sz="0" w:space="0" w:color="auto"/>
            <w:bottom w:val="none" w:sz="0" w:space="0" w:color="auto"/>
            <w:right w:val="none" w:sz="0" w:space="0" w:color="auto"/>
          </w:divBdr>
        </w:div>
        <w:div w:id="541483979">
          <w:marLeft w:val="0"/>
          <w:marRight w:val="0"/>
          <w:marTop w:val="0"/>
          <w:marBottom w:val="0"/>
          <w:divBdr>
            <w:top w:val="none" w:sz="0" w:space="0" w:color="auto"/>
            <w:left w:val="none" w:sz="0" w:space="0" w:color="auto"/>
            <w:bottom w:val="none" w:sz="0" w:space="0" w:color="auto"/>
            <w:right w:val="none" w:sz="0" w:space="0" w:color="auto"/>
          </w:divBdr>
        </w:div>
        <w:div w:id="670066075">
          <w:marLeft w:val="0"/>
          <w:marRight w:val="0"/>
          <w:marTop w:val="0"/>
          <w:marBottom w:val="0"/>
          <w:divBdr>
            <w:top w:val="none" w:sz="0" w:space="0" w:color="auto"/>
            <w:left w:val="none" w:sz="0" w:space="0" w:color="auto"/>
            <w:bottom w:val="none" w:sz="0" w:space="0" w:color="auto"/>
            <w:right w:val="none" w:sz="0" w:space="0" w:color="auto"/>
          </w:divBdr>
        </w:div>
        <w:div w:id="829490249">
          <w:marLeft w:val="0"/>
          <w:marRight w:val="0"/>
          <w:marTop w:val="0"/>
          <w:marBottom w:val="0"/>
          <w:divBdr>
            <w:top w:val="none" w:sz="0" w:space="0" w:color="auto"/>
            <w:left w:val="none" w:sz="0" w:space="0" w:color="auto"/>
            <w:bottom w:val="none" w:sz="0" w:space="0" w:color="auto"/>
            <w:right w:val="none" w:sz="0" w:space="0" w:color="auto"/>
          </w:divBdr>
        </w:div>
        <w:div w:id="838498466">
          <w:marLeft w:val="0"/>
          <w:marRight w:val="0"/>
          <w:marTop w:val="0"/>
          <w:marBottom w:val="0"/>
          <w:divBdr>
            <w:top w:val="none" w:sz="0" w:space="0" w:color="auto"/>
            <w:left w:val="none" w:sz="0" w:space="0" w:color="auto"/>
            <w:bottom w:val="none" w:sz="0" w:space="0" w:color="auto"/>
            <w:right w:val="none" w:sz="0" w:space="0" w:color="auto"/>
          </w:divBdr>
        </w:div>
        <w:div w:id="894632233">
          <w:marLeft w:val="0"/>
          <w:marRight w:val="0"/>
          <w:marTop w:val="0"/>
          <w:marBottom w:val="0"/>
          <w:divBdr>
            <w:top w:val="none" w:sz="0" w:space="0" w:color="auto"/>
            <w:left w:val="none" w:sz="0" w:space="0" w:color="auto"/>
            <w:bottom w:val="none" w:sz="0" w:space="0" w:color="auto"/>
            <w:right w:val="none" w:sz="0" w:space="0" w:color="auto"/>
          </w:divBdr>
        </w:div>
        <w:div w:id="919218533">
          <w:marLeft w:val="0"/>
          <w:marRight w:val="0"/>
          <w:marTop w:val="0"/>
          <w:marBottom w:val="0"/>
          <w:divBdr>
            <w:top w:val="none" w:sz="0" w:space="0" w:color="auto"/>
            <w:left w:val="none" w:sz="0" w:space="0" w:color="auto"/>
            <w:bottom w:val="none" w:sz="0" w:space="0" w:color="auto"/>
            <w:right w:val="none" w:sz="0" w:space="0" w:color="auto"/>
          </w:divBdr>
        </w:div>
        <w:div w:id="1579286756">
          <w:marLeft w:val="0"/>
          <w:marRight w:val="0"/>
          <w:marTop w:val="0"/>
          <w:marBottom w:val="0"/>
          <w:divBdr>
            <w:top w:val="none" w:sz="0" w:space="0" w:color="auto"/>
            <w:left w:val="none" w:sz="0" w:space="0" w:color="auto"/>
            <w:bottom w:val="none" w:sz="0" w:space="0" w:color="auto"/>
            <w:right w:val="none" w:sz="0" w:space="0" w:color="auto"/>
          </w:divBdr>
        </w:div>
        <w:div w:id="1999264415">
          <w:marLeft w:val="0"/>
          <w:marRight w:val="0"/>
          <w:marTop w:val="0"/>
          <w:marBottom w:val="0"/>
          <w:divBdr>
            <w:top w:val="none" w:sz="0" w:space="0" w:color="auto"/>
            <w:left w:val="none" w:sz="0" w:space="0" w:color="auto"/>
            <w:bottom w:val="none" w:sz="0" w:space="0" w:color="auto"/>
            <w:right w:val="none" w:sz="0" w:space="0" w:color="auto"/>
          </w:divBdr>
        </w:div>
      </w:divsChild>
    </w:div>
    <w:div w:id="74787339">
      <w:bodyDiv w:val="1"/>
      <w:marLeft w:val="0"/>
      <w:marRight w:val="0"/>
      <w:marTop w:val="0"/>
      <w:marBottom w:val="0"/>
      <w:divBdr>
        <w:top w:val="none" w:sz="0" w:space="0" w:color="auto"/>
        <w:left w:val="none" w:sz="0" w:space="0" w:color="auto"/>
        <w:bottom w:val="none" w:sz="0" w:space="0" w:color="auto"/>
        <w:right w:val="none" w:sz="0" w:space="0" w:color="auto"/>
      </w:divBdr>
      <w:divsChild>
        <w:div w:id="459226083">
          <w:marLeft w:val="0"/>
          <w:marRight w:val="0"/>
          <w:marTop w:val="0"/>
          <w:marBottom w:val="0"/>
          <w:divBdr>
            <w:top w:val="none" w:sz="0" w:space="0" w:color="auto"/>
            <w:left w:val="none" w:sz="0" w:space="0" w:color="auto"/>
            <w:bottom w:val="none" w:sz="0" w:space="0" w:color="auto"/>
            <w:right w:val="none" w:sz="0" w:space="0" w:color="auto"/>
          </w:divBdr>
        </w:div>
      </w:divsChild>
    </w:div>
    <w:div w:id="85154888">
      <w:bodyDiv w:val="1"/>
      <w:marLeft w:val="0"/>
      <w:marRight w:val="0"/>
      <w:marTop w:val="0"/>
      <w:marBottom w:val="0"/>
      <w:divBdr>
        <w:top w:val="none" w:sz="0" w:space="0" w:color="auto"/>
        <w:left w:val="none" w:sz="0" w:space="0" w:color="auto"/>
        <w:bottom w:val="none" w:sz="0" w:space="0" w:color="auto"/>
        <w:right w:val="none" w:sz="0" w:space="0" w:color="auto"/>
      </w:divBdr>
    </w:div>
    <w:div w:id="87967413">
      <w:bodyDiv w:val="1"/>
      <w:marLeft w:val="0"/>
      <w:marRight w:val="0"/>
      <w:marTop w:val="0"/>
      <w:marBottom w:val="0"/>
      <w:divBdr>
        <w:top w:val="none" w:sz="0" w:space="0" w:color="auto"/>
        <w:left w:val="none" w:sz="0" w:space="0" w:color="auto"/>
        <w:bottom w:val="none" w:sz="0" w:space="0" w:color="auto"/>
        <w:right w:val="none" w:sz="0" w:space="0" w:color="auto"/>
      </w:divBdr>
      <w:divsChild>
        <w:div w:id="219051987">
          <w:marLeft w:val="0"/>
          <w:marRight w:val="0"/>
          <w:marTop w:val="0"/>
          <w:marBottom w:val="0"/>
          <w:divBdr>
            <w:top w:val="none" w:sz="0" w:space="0" w:color="auto"/>
            <w:left w:val="none" w:sz="0" w:space="0" w:color="auto"/>
            <w:bottom w:val="none" w:sz="0" w:space="0" w:color="auto"/>
            <w:right w:val="none" w:sz="0" w:space="0" w:color="auto"/>
          </w:divBdr>
        </w:div>
        <w:div w:id="319626285">
          <w:marLeft w:val="0"/>
          <w:marRight w:val="0"/>
          <w:marTop w:val="0"/>
          <w:marBottom w:val="0"/>
          <w:divBdr>
            <w:top w:val="none" w:sz="0" w:space="0" w:color="auto"/>
            <w:left w:val="none" w:sz="0" w:space="0" w:color="auto"/>
            <w:bottom w:val="none" w:sz="0" w:space="0" w:color="auto"/>
            <w:right w:val="none" w:sz="0" w:space="0" w:color="auto"/>
          </w:divBdr>
        </w:div>
        <w:div w:id="1021053633">
          <w:marLeft w:val="0"/>
          <w:marRight w:val="0"/>
          <w:marTop w:val="0"/>
          <w:marBottom w:val="0"/>
          <w:divBdr>
            <w:top w:val="none" w:sz="0" w:space="0" w:color="auto"/>
            <w:left w:val="none" w:sz="0" w:space="0" w:color="auto"/>
            <w:bottom w:val="none" w:sz="0" w:space="0" w:color="auto"/>
            <w:right w:val="none" w:sz="0" w:space="0" w:color="auto"/>
          </w:divBdr>
        </w:div>
        <w:div w:id="1965113570">
          <w:marLeft w:val="0"/>
          <w:marRight w:val="0"/>
          <w:marTop w:val="0"/>
          <w:marBottom w:val="0"/>
          <w:divBdr>
            <w:top w:val="none" w:sz="0" w:space="0" w:color="auto"/>
            <w:left w:val="none" w:sz="0" w:space="0" w:color="auto"/>
            <w:bottom w:val="none" w:sz="0" w:space="0" w:color="auto"/>
            <w:right w:val="none" w:sz="0" w:space="0" w:color="auto"/>
          </w:divBdr>
        </w:div>
      </w:divsChild>
    </w:div>
    <w:div w:id="95515892">
      <w:bodyDiv w:val="1"/>
      <w:marLeft w:val="0"/>
      <w:marRight w:val="0"/>
      <w:marTop w:val="0"/>
      <w:marBottom w:val="0"/>
      <w:divBdr>
        <w:top w:val="none" w:sz="0" w:space="0" w:color="auto"/>
        <w:left w:val="none" w:sz="0" w:space="0" w:color="auto"/>
        <w:bottom w:val="none" w:sz="0" w:space="0" w:color="auto"/>
        <w:right w:val="none" w:sz="0" w:space="0" w:color="auto"/>
      </w:divBdr>
      <w:divsChild>
        <w:div w:id="2007199011">
          <w:marLeft w:val="0"/>
          <w:marRight w:val="0"/>
          <w:marTop w:val="0"/>
          <w:marBottom w:val="0"/>
          <w:divBdr>
            <w:top w:val="none" w:sz="0" w:space="0" w:color="auto"/>
            <w:left w:val="none" w:sz="0" w:space="0" w:color="auto"/>
            <w:bottom w:val="none" w:sz="0" w:space="0" w:color="auto"/>
            <w:right w:val="none" w:sz="0" w:space="0" w:color="auto"/>
          </w:divBdr>
        </w:div>
      </w:divsChild>
    </w:div>
    <w:div w:id="97214059">
      <w:bodyDiv w:val="1"/>
      <w:marLeft w:val="0"/>
      <w:marRight w:val="0"/>
      <w:marTop w:val="0"/>
      <w:marBottom w:val="0"/>
      <w:divBdr>
        <w:top w:val="none" w:sz="0" w:space="0" w:color="auto"/>
        <w:left w:val="none" w:sz="0" w:space="0" w:color="auto"/>
        <w:bottom w:val="none" w:sz="0" w:space="0" w:color="auto"/>
        <w:right w:val="none" w:sz="0" w:space="0" w:color="auto"/>
      </w:divBdr>
      <w:divsChild>
        <w:div w:id="15809704">
          <w:marLeft w:val="0"/>
          <w:marRight w:val="0"/>
          <w:marTop w:val="0"/>
          <w:marBottom w:val="0"/>
          <w:divBdr>
            <w:top w:val="none" w:sz="0" w:space="0" w:color="auto"/>
            <w:left w:val="none" w:sz="0" w:space="0" w:color="auto"/>
            <w:bottom w:val="none" w:sz="0" w:space="0" w:color="auto"/>
            <w:right w:val="none" w:sz="0" w:space="0" w:color="auto"/>
          </w:divBdr>
        </w:div>
      </w:divsChild>
    </w:div>
    <w:div w:id="97599735">
      <w:bodyDiv w:val="1"/>
      <w:marLeft w:val="0"/>
      <w:marRight w:val="0"/>
      <w:marTop w:val="0"/>
      <w:marBottom w:val="0"/>
      <w:divBdr>
        <w:top w:val="none" w:sz="0" w:space="0" w:color="auto"/>
        <w:left w:val="none" w:sz="0" w:space="0" w:color="auto"/>
        <w:bottom w:val="none" w:sz="0" w:space="0" w:color="auto"/>
        <w:right w:val="none" w:sz="0" w:space="0" w:color="auto"/>
      </w:divBdr>
      <w:divsChild>
        <w:div w:id="2082629756">
          <w:marLeft w:val="0"/>
          <w:marRight w:val="0"/>
          <w:marTop w:val="0"/>
          <w:marBottom w:val="0"/>
          <w:divBdr>
            <w:top w:val="none" w:sz="0" w:space="0" w:color="auto"/>
            <w:left w:val="none" w:sz="0" w:space="0" w:color="auto"/>
            <w:bottom w:val="none" w:sz="0" w:space="0" w:color="auto"/>
            <w:right w:val="none" w:sz="0" w:space="0" w:color="auto"/>
          </w:divBdr>
        </w:div>
      </w:divsChild>
    </w:div>
    <w:div w:id="103772775">
      <w:bodyDiv w:val="1"/>
      <w:marLeft w:val="0"/>
      <w:marRight w:val="0"/>
      <w:marTop w:val="0"/>
      <w:marBottom w:val="0"/>
      <w:divBdr>
        <w:top w:val="none" w:sz="0" w:space="0" w:color="auto"/>
        <w:left w:val="none" w:sz="0" w:space="0" w:color="auto"/>
        <w:bottom w:val="none" w:sz="0" w:space="0" w:color="auto"/>
        <w:right w:val="none" w:sz="0" w:space="0" w:color="auto"/>
      </w:divBdr>
      <w:divsChild>
        <w:div w:id="36205036">
          <w:marLeft w:val="0"/>
          <w:marRight w:val="0"/>
          <w:marTop w:val="0"/>
          <w:marBottom w:val="0"/>
          <w:divBdr>
            <w:top w:val="none" w:sz="0" w:space="0" w:color="auto"/>
            <w:left w:val="none" w:sz="0" w:space="0" w:color="auto"/>
            <w:bottom w:val="none" w:sz="0" w:space="0" w:color="auto"/>
            <w:right w:val="none" w:sz="0" w:space="0" w:color="auto"/>
          </w:divBdr>
        </w:div>
      </w:divsChild>
    </w:div>
    <w:div w:id="104279274">
      <w:bodyDiv w:val="1"/>
      <w:marLeft w:val="0"/>
      <w:marRight w:val="0"/>
      <w:marTop w:val="0"/>
      <w:marBottom w:val="0"/>
      <w:divBdr>
        <w:top w:val="none" w:sz="0" w:space="0" w:color="auto"/>
        <w:left w:val="none" w:sz="0" w:space="0" w:color="auto"/>
        <w:bottom w:val="none" w:sz="0" w:space="0" w:color="auto"/>
        <w:right w:val="none" w:sz="0" w:space="0" w:color="auto"/>
      </w:divBdr>
      <w:divsChild>
        <w:div w:id="269826292">
          <w:marLeft w:val="0"/>
          <w:marRight w:val="0"/>
          <w:marTop w:val="0"/>
          <w:marBottom w:val="0"/>
          <w:divBdr>
            <w:top w:val="none" w:sz="0" w:space="0" w:color="auto"/>
            <w:left w:val="none" w:sz="0" w:space="0" w:color="auto"/>
            <w:bottom w:val="none" w:sz="0" w:space="0" w:color="auto"/>
            <w:right w:val="none" w:sz="0" w:space="0" w:color="auto"/>
          </w:divBdr>
          <w:divsChild>
            <w:div w:id="661155353">
              <w:marLeft w:val="0"/>
              <w:marRight w:val="0"/>
              <w:marTop w:val="0"/>
              <w:marBottom w:val="0"/>
              <w:divBdr>
                <w:top w:val="none" w:sz="0" w:space="0" w:color="auto"/>
                <w:left w:val="none" w:sz="0" w:space="0" w:color="auto"/>
                <w:bottom w:val="none" w:sz="0" w:space="0" w:color="auto"/>
                <w:right w:val="none" w:sz="0" w:space="0" w:color="auto"/>
              </w:divBdr>
            </w:div>
            <w:div w:id="15150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996">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0"/>
          <w:marRight w:val="0"/>
          <w:marTop w:val="0"/>
          <w:marBottom w:val="0"/>
          <w:divBdr>
            <w:top w:val="none" w:sz="0" w:space="0" w:color="auto"/>
            <w:left w:val="none" w:sz="0" w:space="0" w:color="auto"/>
            <w:bottom w:val="none" w:sz="0" w:space="0" w:color="auto"/>
            <w:right w:val="none" w:sz="0" w:space="0" w:color="auto"/>
          </w:divBdr>
          <w:divsChild>
            <w:div w:id="6661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363">
      <w:bodyDiv w:val="1"/>
      <w:marLeft w:val="0"/>
      <w:marRight w:val="0"/>
      <w:marTop w:val="0"/>
      <w:marBottom w:val="0"/>
      <w:divBdr>
        <w:top w:val="none" w:sz="0" w:space="0" w:color="auto"/>
        <w:left w:val="none" w:sz="0" w:space="0" w:color="auto"/>
        <w:bottom w:val="none" w:sz="0" w:space="0" w:color="auto"/>
        <w:right w:val="none" w:sz="0" w:space="0" w:color="auto"/>
      </w:divBdr>
      <w:divsChild>
        <w:div w:id="1241065074">
          <w:marLeft w:val="0"/>
          <w:marRight w:val="0"/>
          <w:marTop w:val="0"/>
          <w:marBottom w:val="0"/>
          <w:divBdr>
            <w:top w:val="none" w:sz="0" w:space="0" w:color="auto"/>
            <w:left w:val="none" w:sz="0" w:space="0" w:color="auto"/>
            <w:bottom w:val="none" w:sz="0" w:space="0" w:color="auto"/>
            <w:right w:val="none" w:sz="0" w:space="0" w:color="auto"/>
          </w:divBdr>
        </w:div>
      </w:divsChild>
    </w:div>
    <w:div w:id="124353494">
      <w:bodyDiv w:val="1"/>
      <w:marLeft w:val="0"/>
      <w:marRight w:val="0"/>
      <w:marTop w:val="0"/>
      <w:marBottom w:val="0"/>
      <w:divBdr>
        <w:top w:val="none" w:sz="0" w:space="0" w:color="auto"/>
        <w:left w:val="none" w:sz="0" w:space="0" w:color="auto"/>
        <w:bottom w:val="none" w:sz="0" w:space="0" w:color="auto"/>
        <w:right w:val="none" w:sz="0" w:space="0" w:color="auto"/>
      </w:divBdr>
      <w:divsChild>
        <w:div w:id="1772361680">
          <w:marLeft w:val="0"/>
          <w:marRight w:val="0"/>
          <w:marTop w:val="0"/>
          <w:marBottom w:val="0"/>
          <w:divBdr>
            <w:top w:val="none" w:sz="0" w:space="0" w:color="auto"/>
            <w:left w:val="none" w:sz="0" w:space="0" w:color="auto"/>
            <w:bottom w:val="none" w:sz="0" w:space="0" w:color="auto"/>
            <w:right w:val="none" w:sz="0" w:space="0" w:color="auto"/>
          </w:divBdr>
          <w:divsChild>
            <w:div w:id="6781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380">
      <w:bodyDiv w:val="1"/>
      <w:marLeft w:val="0"/>
      <w:marRight w:val="0"/>
      <w:marTop w:val="0"/>
      <w:marBottom w:val="0"/>
      <w:divBdr>
        <w:top w:val="none" w:sz="0" w:space="0" w:color="auto"/>
        <w:left w:val="none" w:sz="0" w:space="0" w:color="auto"/>
        <w:bottom w:val="none" w:sz="0" w:space="0" w:color="auto"/>
        <w:right w:val="none" w:sz="0" w:space="0" w:color="auto"/>
      </w:divBdr>
      <w:divsChild>
        <w:div w:id="1081760553">
          <w:marLeft w:val="0"/>
          <w:marRight w:val="0"/>
          <w:marTop w:val="0"/>
          <w:marBottom w:val="0"/>
          <w:divBdr>
            <w:top w:val="none" w:sz="0" w:space="0" w:color="auto"/>
            <w:left w:val="none" w:sz="0" w:space="0" w:color="auto"/>
            <w:bottom w:val="none" w:sz="0" w:space="0" w:color="auto"/>
            <w:right w:val="none" w:sz="0" w:space="0" w:color="auto"/>
          </w:divBdr>
        </w:div>
        <w:div w:id="1317951711">
          <w:marLeft w:val="0"/>
          <w:marRight w:val="0"/>
          <w:marTop w:val="0"/>
          <w:marBottom w:val="0"/>
          <w:divBdr>
            <w:top w:val="none" w:sz="0" w:space="0" w:color="auto"/>
            <w:left w:val="none" w:sz="0" w:space="0" w:color="auto"/>
            <w:bottom w:val="none" w:sz="0" w:space="0" w:color="auto"/>
            <w:right w:val="none" w:sz="0" w:space="0" w:color="auto"/>
          </w:divBdr>
        </w:div>
        <w:div w:id="1347557162">
          <w:marLeft w:val="0"/>
          <w:marRight w:val="0"/>
          <w:marTop w:val="0"/>
          <w:marBottom w:val="0"/>
          <w:divBdr>
            <w:top w:val="none" w:sz="0" w:space="0" w:color="auto"/>
            <w:left w:val="none" w:sz="0" w:space="0" w:color="auto"/>
            <w:bottom w:val="none" w:sz="0" w:space="0" w:color="auto"/>
            <w:right w:val="none" w:sz="0" w:space="0" w:color="auto"/>
          </w:divBdr>
        </w:div>
        <w:div w:id="1961841263">
          <w:marLeft w:val="0"/>
          <w:marRight w:val="0"/>
          <w:marTop w:val="0"/>
          <w:marBottom w:val="0"/>
          <w:divBdr>
            <w:top w:val="none" w:sz="0" w:space="0" w:color="auto"/>
            <w:left w:val="none" w:sz="0" w:space="0" w:color="auto"/>
            <w:bottom w:val="none" w:sz="0" w:space="0" w:color="auto"/>
            <w:right w:val="none" w:sz="0" w:space="0" w:color="auto"/>
          </w:divBdr>
        </w:div>
      </w:divsChild>
    </w:div>
    <w:div w:id="148249388">
      <w:bodyDiv w:val="1"/>
      <w:marLeft w:val="0"/>
      <w:marRight w:val="0"/>
      <w:marTop w:val="0"/>
      <w:marBottom w:val="0"/>
      <w:divBdr>
        <w:top w:val="none" w:sz="0" w:space="0" w:color="auto"/>
        <w:left w:val="none" w:sz="0" w:space="0" w:color="auto"/>
        <w:bottom w:val="none" w:sz="0" w:space="0" w:color="auto"/>
        <w:right w:val="none" w:sz="0" w:space="0" w:color="auto"/>
      </w:divBdr>
      <w:divsChild>
        <w:div w:id="862014006">
          <w:marLeft w:val="0"/>
          <w:marRight w:val="0"/>
          <w:marTop w:val="0"/>
          <w:marBottom w:val="0"/>
          <w:divBdr>
            <w:top w:val="none" w:sz="0" w:space="0" w:color="auto"/>
            <w:left w:val="none" w:sz="0" w:space="0" w:color="auto"/>
            <w:bottom w:val="none" w:sz="0" w:space="0" w:color="auto"/>
            <w:right w:val="none" w:sz="0" w:space="0" w:color="auto"/>
          </w:divBdr>
        </w:div>
      </w:divsChild>
    </w:div>
    <w:div w:id="149834724">
      <w:bodyDiv w:val="1"/>
      <w:marLeft w:val="0"/>
      <w:marRight w:val="0"/>
      <w:marTop w:val="0"/>
      <w:marBottom w:val="0"/>
      <w:divBdr>
        <w:top w:val="none" w:sz="0" w:space="0" w:color="auto"/>
        <w:left w:val="none" w:sz="0" w:space="0" w:color="auto"/>
        <w:bottom w:val="none" w:sz="0" w:space="0" w:color="auto"/>
        <w:right w:val="none" w:sz="0" w:space="0" w:color="auto"/>
      </w:divBdr>
    </w:div>
    <w:div w:id="157697660">
      <w:bodyDiv w:val="1"/>
      <w:marLeft w:val="0"/>
      <w:marRight w:val="0"/>
      <w:marTop w:val="0"/>
      <w:marBottom w:val="0"/>
      <w:divBdr>
        <w:top w:val="none" w:sz="0" w:space="0" w:color="auto"/>
        <w:left w:val="none" w:sz="0" w:space="0" w:color="auto"/>
        <w:bottom w:val="none" w:sz="0" w:space="0" w:color="auto"/>
        <w:right w:val="none" w:sz="0" w:space="0" w:color="auto"/>
      </w:divBdr>
      <w:divsChild>
        <w:div w:id="627901090">
          <w:marLeft w:val="0"/>
          <w:marRight w:val="0"/>
          <w:marTop w:val="0"/>
          <w:marBottom w:val="0"/>
          <w:divBdr>
            <w:top w:val="none" w:sz="0" w:space="0" w:color="auto"/>
            <w:left w:val="none" w:sz="0" w:space="0" w:color="auto"/>
            <w:bottom w:val="none" w:sz="0" w:space="0" w:color="auto"/>
            <w:right w:val="none" w:sz="0" w:space="0" w:color="auto"/>
          </w:divBdr>
        </w:div>
      </w:divsChild>
    </w:div>
    <w:div w:id="168065827">
      <w:bodyDiv w:val="1"/>
      <w:marLeft w:val="0"/>
      <w:marRight w:val="0"/>
      <w:marTop w:val="0"/>
      <w:marBottom w:val="0"/>
      <w:divBdr>
        <w:top w:val="none" w:sz="0" w:space="0" w:color="auto"/>
        <w:left w:val="none" w:sz="0" w:space="0" w:color="auto"/>
        <w:bottom w:val="none" w:sz="0" w:space="0" w:color="auto"/>
        <w:right w:val="none" w:sz="0" w:space="0" w:color="auto"/>
      </w:divBdr>
      <w:divsChild>
        <w:div w:id="368923184">
          <w:marLeft w:val="0"/>
          <w:marRight w:val="0"/>
          <w:marTop w:val="0"/>
          <w:marBottom w:val="0"/>
          <w:divBdr>
            <w:top w:val="none" w:sz="0" w:space="0" w:color="auto"/>
            <w:left w:val="none" w:sz="0" w:space="0" w:color="auto"/>
            <w:bottom w:val="none" w:sz="0" w:space="0" w:color="auto"/>
            <w:right w:val="none" w:sz="0" w:space="0" w:color="auto"/>
          </w:divBdr>
        </w:div>
      </w:divsChild>
    </w:div>
    <w:div w:id="172570396">
      <w:bodyDiv w:val="1"/>
      <w:marLeft w:val="0"/>
      <w:marRight w:val="0"/>
      <w:marTop w:val="0"/>
      <w:marBottom w:val="0"/>
      <w:divBdr>
        <w:top w:val="none" w:sz="0" w:space="0" w:color="auto"/>
        <w:left w:val="none" w:sz="0" w:space="0" w:color="auto"/>
        <w:bottom w:val="none" w:sz="0" w:space="0" w:color="auto"/>
        <w:right w:val="none" w:sz="0" w:space="0" w:color="auto"/>
      </w:divBdr>
      <w:divsChild>
        <w:div w:id="117530828">
          <w:marLeft w:val="0"/>
          <w:marRight w:val="0"/>
          <w:marTop w:val="0"/>
          <w:marBottom w:val="0"/>
          <w:divBdr>
            <w:top w:val="none" w:sz="0" w:space="0" w:color="auto"/>
            <w:left w:val="none" w:sz="0" w:space="0" w:color="auto"/>
            <w:bottom w:val="none" w:sz="0" w:space="0" w:color="auto"/>
            <w:right w:val="none" w:sz="0" w:space="0" w:color="auto"/>
          </w:divBdr>
        </w:div>
      </w:divsChild>
    </w:div>
    <w:div w:id="174853322">
      <w:bodyDiv w:val="1"/>
      <w:marLeft w:val="0"/>
      <w:marRight w:val="0"/>
      <w:marTop w:val="0"/>
      <w:marBottom w:val="0"/>
      <w:divBdr>
        <w:top w:val="none" w:sz="0" w:space="0" w:color="auto"/>
        <w:left w:val="none" w:sz="0" w:space="0" w:color="auto"/>
        <w:bottom w:val="none" w:sz="0" w:space="0" w:color="auto"/>
        <w:right w:val="none" w:sz="0" w:space="0" w:color="auto"/>
      </w:divBdr>
      <w:divsChild>
        <w:div w:id="2039963875">
          <w:marLeft w:val="0"/>
          <w:marRight w:val="0"/>
          <w:marTop w:val="0"/>
          <w:marBottom w:val="0"/>
          <w:divBdr>
            <w:top w:val="none" w:sz="0" w:space="0" w:color="auto"/>
            <w:left w:val="none" w:sz="0" w:space="0" w:color="auto"/>
            <w:bottom w:val="none" w:sz="0" w:space="0" w:color="auto"/>
            <w:right w:val="none" w:sz="0" w:space="0" w:color="auto"/>
          </w:divBdr>
          <w:divsChild>
            <w:div w:id="319503217">
              <w:marLeft w:val="0"/>
              <w:marRight w:val="0"/>
              <w:marTop w:val="0"/>
              <w:marBottom w:val="0"/>
              <w:divBdr>
                <w:top w:val="none" w:sz="0" w:space="0" w:color="auto"/>
                <w:left w:val="none" w:sz="0" w:space="0" w:color="auto"/>
                <w:bottom w:val="none" w:sz="0" w:space="0" w:color="auto"/>
                <w:right w:val="none" w:sz="0" w:space="0" w:color="auto"/>
              </w:divBdr>
            </w:div>
            <w:div w:id="486214476">
              <w:marLeft w:val="0"/>
              <w:marRight w:val="0"/>
              <w:marTop w:val="0"/>
              <w:marBottom w:val="0"/>
              <w:divBdr>
                <w:top w:val="none" w:sz="0" w:space="0" w:color="auto"/>
                <w:left w:val="none" w:sz="0" w:space="0" w:color="auto"/>
                <w:bottom w:val="none" w:sz="0" w:space="0" w:color="auto"/>
                <w:right w:val="none" w:sz="0" w:space="0" w:color="auto"/>
              </w:divBdr>
            </w:div>
            <w:div w:id="845556025">
              <w:marLeft w:val="0"/>
              <w:marRight w:val="0"/>
              <w:marTop w:val="0"/>
              <w:marBottom w:val="0"/>
              <w:divBdr>
                <w:top w:val="none" w:sz="0" w:space="0" w:color="auto"/>
                <w:left w:val="none" w:sz="0" w:space="0" w:color="auto"/>
                <w:bottom w:val="none" w:sz="0" w:space="0" w:color="auto"/>
                <w:right w:val="none" w:sz="0" w:space="0" w:color="auto"/>
              </w:divBdr>
            </w:div>
            <w:div w:id="1105541119">
              <w:marLeft w:val="0"/>
              <w:marRight w:val="0"/>
              <w:marTop w:val="0"/>
              <w:marBottom w:val="0"/>
              <w:divBdr>
                <w:top w:val="none" w:sz="0" w:space="0" w:color="auto"/>
                <w:left w:val="none" w:sz="0" w:space="0" w:color="auto"/>
                <w:bottom w:val="none" w:sz="0" w:space="0" w:color="auto"/>
                <w:right w:val="none" w:sz="0" w:space="0" w:color="auto"/>
              </w:divBdr>
            </w:div>
            <w:div w:id="1124732750">
              <w:marLeft w:val="0"/>
              <w:marRight w:val="0"/>
              <w:marTop w:val="0"/>
              <w:marBottom w:val="0"/>
              <w:divBdr>
                <w:top w:val="none" w:sz="0" w:space="0" w:color="auto"/>
                <w:left w:val="none" w:sz="0" w:space="0" w:color="auto"/>
                <w:bottom w:val="none" w:sz="0" w:space="0" w:color="auto"/>
                <w:right w:val="none" w:sz="0" w:space="0" w:color="auto"/>
              </w:divBdr>
            </w:div>
            <w:div w:id="1395465594">
              <w:marLeft w:val="0"/>
              <w:marRight w:val="0"/>
              <w:marTop w:val="0"/>
              <w:marBottom w:val="0"/>
              <w:divBdr>
                <w:top w:val="none" w:sz="0" w:space="0" w:color="auto"/>
                <w:left w:val="none" w:sz="0" w:space="0" w:color="auto"/>
                <w:bottom w:val="none" w:sz="0" w:space="0" w:color="auto"/>
                <w:right w:val="none" w:sz="0" w:space="0" w:color="auto"/>
              </w:divBdr>
            </w:div>
            <w:div w:id="1449005681">
              <w:marLeft w:val="0"/>
              <w:marRight w:val="0"/>
              <w:marTop w:val="0"/>
              <w:marBottom w:val="0"/>
              <w:divBdr>
                <w:top w:val="none" w:sz="0" w:space="0" w:color="auto"/>
                <w:left w:val="none" w:sz="0" w:space="0" w:color="auto"/>
                <w:bottom w:val="none" w:sz="0" w:space="0" w:color="auto"/>
                <w:right w:val="none" w:sz="0" w:space="0" w:color="auto"/>
              </w:divBdr>
            </w:div>
            <w:div w:id="1990354676">
              <w:marLeft w:val="0"/>
              <w:marRight w:val="0"/>
              <w:marTop w:val="0"/>
              <w:marBottom w:val="0"/>
              <w:divBdr>
                <w:top w:val="none" w:sz="0" w:space="0" w:color="auto"/>
                <w:left w:val="none" w:sz="0" w:space="0" w:color="auto"/>
                <w:bottom w:val="none" w:sz="0" w:space="0" w:color="auto"/>
                <w:right w:val="none" w:sz="0" w:space="0" w:color="auto"/>
              </w:divBdr>
            </w:div>
            <w:div w:id="2013676150">
              <w:marLeft w:val="0"/>
              <w:marRight w:val="0"/>
              <w:marTop w:val="0"/>
              <w:marBottom w:val="0"/>
              <w:divBdr>
                <w:top w:val="none" w:sz="0" w:space="0" w:color="auto"/>
                <w:left w:val="none" w:sz="0" w:space="0" w:color="auto"/>
                <w:bottom w:val="none" w:sz="0" w:space="0" w:color="auto"/>
                <w:right w:val="none" w:sz="0" w:space="0" w:color="auto"/>
              </w:divBdr>
            </w:div>
            <w:div w:id="21309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221">
      <w:bodyDiv w:val="1"/>
      <w:marLeft w:val="0"/>
      <w:marRight w:val="0"/>
      <w:marTop w:val="0"/>
      <w:marBottom w:val="0"/>
      <w:divBdr>
        <w:top w:val="none" w:sz="0" w:space="0" w:color="auto"/>
        <w:left w:val="none" w:sz="0" w:space="0" w:color="auto"/>
        <w:bottom w:val="none" w:sz="0" w:space="0" w:color="auto"/>
        <w:right w:val="none" w:sz="0" w:space="0" w:color="auto"/>
      </w:divBdr>
      <w:divsChild>
        <w:div w:id="411392445">
          <w:marLeft w:val="0"/>
          <w:marRight w:val="0"/>
          <w:marTop w:val="0"/>
          <w:marBottom w:val="0"/>
          <w:divBdr>
            <w:top w:val="none" w:sz="0" w:space="0" w:color="auto"/>
            <w:left w:val="none" w:sz="0" w:space="0" w:color="auto"/>
            <w:bottom w:val="none" w:sz="0" w:space="0" w:color="auto"/>
            <w:right w:val="none" w:sz="0" w:space="0" w:color="auto"/>
          </w:divBdr>
        </w:div>
        <w:div w:id="543831233">
          <w:marLeft w:val="0"/>
          <w:marRight w:val="0"/>
          <w:marTop w:val="0"/>
          <w:marBottom w:val="0"/>
          <w:divBdr>
            <w:top w:val="none" w:sz="0" w:space="0" w:color="auto"/>
            <w:left w:val="none" w:sz="0" w:space="0" w:color="auto"/>
            <w:bottom w:val="none" w:sz="0" w:space="0" w:color="auto"/>
            <w:right w:val="none" w:sz="0" w:space="0" w:color="auto"/>
          </w:divBdr>
        </w:div>
        <w:div w:id="610087300">
          <w:marLeft w:val="0"/>
          <w:marRight w:val="0"/>
          <w:marTop w:val="0"/>
          <w:marBottom w:val="0"/>
          <w:divBdr>
            <w:top w:val="none" w:sz="0" w:space="0" w:color="auto"/>
            <w:left w:val="none" w:sz="0" w:space="0" w:color="auto"/>
            <w:bottom w:val="none" w:sz="0" w:space="0" w:color="auto"/>
            <w:right w:val="none" w:sz="0" w:space="0" w:color="auto"/>
          </w:divBdr>
        </w:div>
        <w:div w:id="699354355">
          <w:marLeft w:val="0"/>
          <w:marRight w:val="0"/>
          <w:marTop w:val="0"/>
          <w:marBottom w:val="0"/>
          <w:divBdr>
            <w:top w:val="none" w:sz="0" w:space="0" w:color="auto"/>
            <w:left w:val="none" w:sz="0" w:space="0" w:color="auto"/>
            <w:bottom w:val="none" w:sz="0" w:space="0" w:color="auto"/>
            <w:right w:val="none" w:sz="0" w:space="0" w:color="auto"/>
          </w:divBdr>
        </w:div>
        <w:div w:id="858198899">
          <w:marLeft w:val="0"/>
          <w:marRight w:val="0"/>
          <w:marTop w:val="0"/>
          <w:marBottom w:val="0"/>
          <w:divBdr>
            <w:top w:val="none" w:sz="0" w:space="0" w:color="auto"/>
            <w:left w:val="none" w:sz="0" w:space="0" w:color="auto"/>
            <w:bottom w:val="none" w:sz="0" w:space="0" w:color="auto"/>
            <w:right w:val="none" w:sz="0" w:space="0" w:color="auto"/>
          </w:divBdr>
        </w:div>
        <w:div w:id="1015572441">
          <w:marLeft w:val="0"/>
          <w:marRight w:val="0"/>
          <w:marTop w:val="0"/>
          <w:marBottom w:val="0"/>
          <w:divBdr>
            <w:top w:val="none" w:sz="0" w:space="0" w:color="auto"/>
            <w:left w:val="none" w:sz="0" w:space="0" w:color="auto"/>
            <w:bottom w:val="none" w:sz="0" w:space="0" w:color="auto"/>
            <w:right w:val="none" w:sz="0" w:space="0" w:color="auto"/>
          </w:divBdr>
        </w:div>
        <w:div w:id="1045718427">
          <w:marLeft w:val="0"/>
          <w:marRight w:val="0"/>
          <w:marTop w:val="0"/>
          <w:marBottom w:val="0"/>
          <w:divBdr>
            <w:top w:val="none" w:sz="0" w:space="0" w:color="auto"/>
            <w:left w:val="none" w:sz="0" w:space="0" w:color="auto"/>
            <w:bottom w:val="none" w:sz="0" w:space="0" w:color="auto"/>
            <w:right w:val="none" w:sz="0" w:space="0" w:color="auto"/>
          </w:divBdr>
        </w:div>
        <w:div w:id="1082068951">
          <w:marLeft w:val="0"/>
          <w:marRight w:val="0"/>
          <w:marTop w:val="0"/>
          <w:marBottom w:val="0"/>
          <w:divBdr>
            <w:top w:val="none" w:sz="0" w:space="0" w:color="auto"/>
            <w:left w:val="none" w:sz="0" w:space="0" w:color="auto"/>
            <w:bottom w:val="none" w:sz="0" w:space="0" w:color="auto"/>
            <w:right w:val="none" w:sz="0" w:space="0" w:color="auto"/>
          </w:divBdr>
        </w:div>
        <w:div w:id="1441879546">
          <w:marLeft w:val="0"/>
          <w:marRight w:val="0"/>
          <w:marTop w:val="0"/>
          <w:marBottom w:val="0"/>
          <w:divBdr>
            <w:top w:val="none" w:sz="0" w:space="0" w:color="auto"/>
            <w:left w:val="none" w:sz="0" w:space="0" w:color="auto"/>
            <w:bottom w:val="none" w:sz="0" w:space="0" w:color="auto"/>
            <w:right w:val="none" w:sz="0" w:space="0" w:color="auto"/>
          </w:divBdr>
        </w:div>
        <w:div w:id="1567255995">
          <w:marLeft w:val="0"/>
          <w:marRight w:val="0"/>
          <w:marTop w:val="0"/>
          <w:marBottom w:val="0"/>
          <w:divBdr>
            <w:top w:val="none" w:sz="0" w:space="0" w:color="auto"/>
            <w:left w:val="none" w:sz="0" w:space="0" w:color="auto"/>
            <w:bottom w:val="none" w:sz="0" w:space="0" w:color="auto"/>
            <w:right w:val="none" w:sz="0" w:space="0" w:color="auto"/>
          </w:divBdr>
        </w:div>
        <w:div w:id="1974557690">
          <w:marLeft w:val="0"/>
          <w:marRight w:val="0"/>
          <w:marTop w:val="0"/>
          <w:marBottom w:val="0"/>
          <w:divBdr>
            <w:top w:val="none" w:sz="0" w:space="0" w:color="auto"/>
            <w:left w:val="none" w:sz="0" w:space="0" w:color="auto"/>
            <w:bottom w:val="none" w:sz="0" w:space="0" w:color="auto"/>
            <w:right w:val="none" w:sz="0" w:space="0" w:color="auto"/>
          </w:divBdr>
        </w:div>
      </w:divsChild>
    </w:div>
    <w:div w:id="183400864">
      <w:bodyDiv w:val="1"/>
      <w:marLeft w:val="0"/>
      <w:marRight w:val="0"/>
      <w:marTop w:val="0"/>
      <w:marBottom w:val="0"/>
      <w:divBdr>
        <w:top w:val="none" w:sz="0" w:space="0" w:color="auto"/>
        <w:left w:val="none" w:sz="0" w:space="0" w:color="auto"/>
        <w:bottom w:val="none" w:sz="0" w:space="0" w:color="auto"/>
        <w:right w:val="none" w:sz="0" w:space="0" w:color="auto"/>
      </w:divBdr>
      <w:divsChild>
        <w:div w:id="291982919">
          <w:marLeft w:val="0"/>
          <w:marRight w:val="0"/>
          <w:marTop w:val="0"/>
          <w:marBottom w:val="0"/>
          <w:divBdr>
            <w:top w:val="none" w:sz="0" w:space="0" w:color="auto"/>
            <w:left w:val="none" w:sz="0" w:space="0" w:color="auto"/>
            <w:bottom w:val="none" w:sz="0" w:space="0" w:color="auto"/>
            <w:right w:val="none" w:sz="0" w:space="0" w:color="auto"/>
          </w:divBdr>
          <w:divsChild>
            <w:div w:id="763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3096">
      <w:bodyDiv w:val="1"/>
      <w:marLeft w:val="0"/>
      <w:marRight w:val="0"/>
      <w:marTop w:val="0"/>
      <w:marBottom w:val="0"/>
      <w:divBdr>
        <w:top w:val="none" w:sz="0" w:space="0" w:color="auto"/>
        <w:left w:val="none" w:sz="0" w:space="0" w:color="auto"/>
        <w:bottom w:val="none" w:sz="0" w:space="0" w:color="auto"/>
        <w:right w:val="none" w:sz="0" w:space="0" w:color="auto"/>
      </w:divBdr>
      <w:divsChild>
        <w:div w:id="687416046">
          <w:marLeft w:val="0"/>
          <w:marRight w:val="0"/>
          <w:marTop w:val="0"/>
          <w:marBottom w:val="0"/>
          <w:divBdr>
            <w:top w:val="none" w:sz="0" w:space="0" w:color="auto"/>
            <w:left w:val="none" w:sz="0" w:space="0" w:color="auto"/>
            <w:bottom w:val="none" w:sz="0" w:space="0" w:color="auto"/>
            <w:right w:val="none" w:sz="0" w:space="0" w:color="auto"/>
          </w:divBdr>
        </w:div>
      </w:divsChild>
    </w:div>
    <w:div w:id="187987399">
      <w:bodyDiv w:val="1"/>
      <w:marLeft w:val="0"/>
      <w:marRight w:val="0"/>
      <w:marTop w:val="0"/>
      <w:marBottom w:val="0"/>
      <w:divBdr>
        <w:top w:val="none" w:sz="0" w:space="0" w:color="auto"/>
        <w:left w:val="none" w:sz="0" w:space="0" w:color="auto"/>
        <w:bottom w:val="none" w:sz="0" w:space="0" w:color="auto"/>
        <w:right w:val="none" w:sz="0" w:space="0" w:color="auto"/>
      </w:divBdr>
    </w:div>
    <w:div w:id="2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131393675">
          <w:marLeft w:val="0"/>
          <w:marRight w:val="0"/>
          <w:marTop w:val="0"/>
          <w:marBottom w:val="0"/>
          <w:divBdr>
            <w:top w:val="none" w:sz="0" w:space="0" w:color="auto"/>
            <w:left w:val="none" w:sz="0" w:space="0" w:color="auto"/>
            <w:bottom w:val="none" w:sz="0" w:space="0" w:color="auto"/>
            <w:right w:val="none" w:sz="0" w:space="0" w:color="auto"/>
          </w:divBdr>
        </w:div>
      </w:divsChild>
    </w:div>
    <w:div w:id="215242157">
      <w:bodyDiv w:val="1"/>
      <w:marLeft w:val="0"/>
      <w:marRight w:val="0"/>
      <w:marTop w:val="0"/>
      <w:marBottom w:val="0"/>
      <w:divBdr>
        <w:top w:val="none" w:sz="0" w:space="0" w:color="auto"/>
        <w:left w:val="none" w:sz="0" w:space="0" w:color="auto"/>
        <w:bottom w:val="none" w:sz="0" w:space="0" w:color="auto"/>
        <w:right w:val="none" w:sz="0" w:space="0" w:color="auto"/>
      </w:divBdr>
      <w:divsChild>
        <w:div w:id="135420351">
          <w:marLeft w:val="0"/>
          <w:marRight w:val="0"/>
          <w:marTop w:val="0"/>
          <w:marBottom w:val="0"/>
          <w:divBdr>
            <w:top w:val="none" w:sz="0" w:space="0" w:color="auto"/>
            <w:left w:val="none" w:sz="0" w:space="0" w:color="auto"/>
            <w:bottom w:val="none" w:sz="0" w:space="0" w:color="auto"/>
            <w:right w:val="none" w:sz="0" w:space="0" w:color="auto"/>
          </w:divBdr>
          <w:divsChild>
            <w:div w:id="7104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7643">
      <w:bodyDiv w:val="1"/>
      <w:marLeft w:val="0"/>
      <w:marRight w:val="0"/>
      <w:marTop w:val="0"/>
      <w:marBottom w:val="0"/>
      <w:divBdr>
        <w:top w:val="none" w:sz="0" w:space="0" w:color="auto"/>
        <w:left w:val="none" w:sz="0" w:space="0" w:color="auto"/>
        <w:bottom w:val="none" w:sz="0" w:space="0" w:color="auto"/>
        <w:right w:val="none" w:sz="0" w:space="0" w:color="auto"/>
      </w:divBdr>
    </w:div>
    <w:div w:id="259146834">
      <w:bodyDiv w:val="1"/>
      <w:marLeft w:val="0"/>
      <w:marRight w:val="0"/>
      <w:marTop w:val="0"/>
      <w:marBottom w:val="0"/>
      <w:divBdr>
        <w:top w:val="none" w:sz="0" w:space="0" w:color="auto"/>
        <w:left w:val="none" w:sz="0" w:space="0" w:color="auto"/>
        <w:bottom w:val="none" w:sz="0" w:space="0" w:color="auto"/>
        <w:right w:val="none" w:sz="0" w:space="0" w:color="auto"/>
      </w:divBdr>
      <w:divsChild>
        <w:div w:id="326205376">
          <w:marLeft w:val="0"/>
          <w:marRight w:val="0"/>
          <w:marTop w:val="0"/>
          <w:marBottom w:val="0"/>
          <w:divBdr>
            <w:top w:val="none" w:sz="0" w:space="0" w:color="auto"/>
            <w:left w:val="none" w:sz="0" w:space="0" w:color="auto"/>
            <w:bottom w:val="none" w:sz="0" w:space="0" w:color="auto"/>
            <w:right w:val="none" w:sz="0" w:space="0" w:color="auto"/>
          </w:divBdr>
          <w:divsChild>
            <w:div w:id="29533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7258">
      <w:bodyDiv w:val="1"/>
      <w:marLeft w:val="0"/>
      <w:marRight w:val="0"/>
      <w:marTop w:val="0"/>
      <w:marBottom w:val="0"/>
      <w:divBdr>
        <w:top w:val="none" w:sz="0" w:space="0" w:color="auto"/>
        <w:left w:val="none" w:sz="0" w:space="0" w:color="auto"/>
        <w:bottom w:val="none" w:sz="0" w:space="0" w:color="auto"/>
        <w:right w:val="none" w:sz="0" w:space="0" w:color="auto"/>
      </w:divBdr>
      <w:divsChild>
        <w:div w:id="1639339728">
          <w:marLeft w:val="0"/>
          <w:marRight w:val="0"/>
          <w:marTop w:val="0"/>
          <w:marBottom w:val="0"/>
          <w:divBdr>
            <w:top w:val="none" w:sz="0" w:space="0" w:color="auto"/>
            <w:left w:val="none" w:sz="0" w:space="0" w:color="auto"/>
            <w:bottom w:val="none" w:sz="0" w:space="0" w:color="auto"/>
            <w:right w:val="none" w:sz="0" w:space="0" w:color="auto"/>
          </w:divBdr>
        </w:div>
      </w:divsChild>
    </w:div>
    <w:div w:id="296841218">
      <w:bodyDiv w:val="1"/>
      <w:marLeft w:val="0"/>
      <w:marRight w:val="0"/>
      <w:marTop w:val="0"/>
      <w:marBottom w:val="0"/>
      <w:divBdr>
        <w:top w:val="none" w:sz="0" w:space="0" w:color="auto"/>
        <w:left w:val="none" w:sz="0" w:space="0" w:color="auto"/>
        <w:bottom w:val="none" w:sz="0" w:space="0" w:color="auto"/>
        <w:right w:val="none" w:sz="0" w:space="0" w:color="auto"/>
      </w:divBdr>
    </w:div>
    <w:div w:id="298387973">
      <w:bodyDiv w:val="1"/>
      <w:marLeft w:val="0"/>
      <w:marRight w:val="0"/>
      <w:marTop w:val="0"/>
      <w:marBottom w:val="0"/>
      <w:divBdr>
        <w:top w:val="none" w:sz="0" w:space="0" w:color="auto"/>
        <w:left w:val="none" w:sz="0" w:space="0" w:color="auto"/>
        <w:bottom w:val="none" w:sz="0" w:space="0" w:color="auto"/>
        <w:right w:val="none" w:sz="0" w:space="0" w:color="auto"/>
      </w:divBdr>
      <w:divsChild>
        <w:div w:id="60107941">
          <w:marLeft w:val="0"/>
          <w:marRight w:val="0"/>
          <w:marTop w:val="0"/>
          <w:marBottom w:val="0"/>
          <w:divBdr>
            <w:top w:val="none" w:sz="0" w:space="0" w:color="auto"/>
            <w:left w:val="none" w:sz="0" w:space="0" w:color="auto"/>
            <w:bottom w:val="none" w:sz="0" w:space="0" w:color="auto"/>
            <w:right w:val="none" w:sz="0" w:space="0" w:color="auto"/>
          </w:divBdr>
        </w:div>
        <w:div w:id="598566133">
          <w:marLeft w:val="0"/>
          <w:marRight w:val="0"/>
          <w:marTop w:val="0"/>
          <w:marBottom w:val="0"/>
          <w:divBdr>
            <w:top w:val="none" w:sz="0" w:space="0" w:color="auto"/>
            <w:left w:val="none" w:sz="0" w:space="0" w:color="auto"/>
            <w:bottom w:val="none" w:sz="0" w:space="0" w:color="auto"/>
            <w:right w:val="none" w:sz="0" w:space="0" w:color="auto"/>
          </w:divBdr>
        </w:div>
        <w:div w:id="796920959">
          <w:marLeft w:val="0"/>
          <w:marRight w:val="0"/>
          <w:marTop w:val="0"/>
          <w:marBottom w:val="0"/>
          <w:divBdr>
            <w:top w:val="none" w:sz="0" w:space="0" w:color="auto"/>
            <w:left w:val="none" w:sz="0" w:space="0" w:color="auto"/>
            <w:bottom w:val="none" w:sz="0" w:space="0" w:color="auto"/>
            <w:right w:val="none" w:sz="0" w:space="0" w:color="auto"/>
          </w:divBdr>
        </w:div>
        <w:div w:id="916212912">
          <w:marLeft w:val="0"/>
          <w:marRight w:val="0"/>
          <w:marTop w:val="0"/>
          <w:marBottom w:val="0"/>
          <w:divBdr>
            <w:top w:val="none" w:sz="0" w:space="0" w:color="auto"/>
            <w:left w:val="none" w:sz="0" w:space="0" w:color="auto"/>
            <w:bottom w:val="none" w:sz="0" w:space="0" w:color="auto"/>
            <w:right w:val="none" w:sz="0" w:space="0" w:color="auto"/>
          </w:divBdr>
        </w:div>
        <w:div w:id="1122265305">
          <w:marLeft w:val="0"/>
          <w:marRight w:val="0"/>
          <w:marTop w:val="0"/>
          <w:marBottom w:val="0"/>
          <w:divBdr>
            <w:top w:val="none" w:sz="0" w:space="0" w:color="auto"/>
            <w:left w:val="none" w:sz="0" w:space="0" w:color="auto"/>
            <w:bottom w:val="none" w:sz="0" w:space="0" w:color="auto"/>
            <w:right w:val="none" w:sz="0" w:space="0" w:color="auto"/>
          </w:divBdr>
        </w:div>
        <w:div w:id="1261983294">
          <w:marLeft w:val="0"/>
          <w:marRight w:val="0"/>
          <w:marTop w:val="0"/>
          <w:marBottom w:val="0"/>
          <w:divBdr>
            <w:top w:val="none" w:sz="0" w:space="0" w:color="auto"/>
            <w:left w:val="none" w:sz="0" w:space="0" w:color="auto"/>
            <w:bottom w:val="none" w:sz="0" w:space="0" w:color="auto"/>
            <w:right w:val="none" w:sz="0" w:space="0" w:color="auto"/>
          </w:divBdr>
        </w:div>
        <w:div w:id="1806897186">
          <w:marLeft w:val="0"/>
          <w:marRight w:val="0"/>
          <w:marTop w:val="0"/>
          <w:marBottom w:val="0"/>
          <w:divBdr>
            <w:top w:val="none" w:sz="0" w:space="0" w:color="auto"/>
            <w:left w:val="none" w:sz="0" w:space="0" w:color="auto"/>
            <w:bottom w:val="none" w:sz="0" w:space="0" w:color="auto"/>
            <w:right w:val="none" w:sz="0" w:space="0" w:color="auto"/>
          </w:divBdr>
        </w:div>
        <w:div w:id="2099400597">
          <w:marLeft w:val="0"/>
          <w:marRight w:val="0"/>
          <w:marTop w:val="0"/>
          <w:marBottom w:val="0"/>
          <w:divBdr>
            <w:top w:val="none" w:sz="0" w:space="0" w:color="auto"/>
            <w:left w:val="none" w:sz="0" w:space="0" w:color="auto"/>
            <w:bottom w:val="none" w:sz="0" w:space="0" w:color="auto"/>
            <w:right w:val="none" w:sz="0" w:space="0" w:color="auto"/>
          </w:divBdr>
        </w:div>
      </w:divsChild>
    </w:div>
    <w:div w:id="299187058">
      <w:bodyDiv w:val="1"/>
      <w:marLeft w:val="0"/>
      <w:marRight w:val="0"/>
      <w:marTop w:val="0"/>
      <w:marBottom w:val="0"/>
      <w:divBdr>
        <w:top w:val="none" w:sz="0" w:space="0" w:color="auto"/>
        <w:left w:val="none" w:sz="0" w:space="0" w:color="auto"/>
        <w:bottom w:val="none" w:sz="0" w:space="0" w:color="auto"/>
        <w:right w:val="none" w:sz="0" w:space="0" w:color="auto"/>
      </w:divBdr>
      <w:divsChild>
        <w:div w:id="86582446">
          <w:marLeft w:val="0"/>
          <w:marRight w:val="0"/>
          <w:marTop w:val="0"/>
          <w:marBottom w:val="0"/>
          <w:divBdr>
            <w:top w:val="none" w:sz="0" w:space="0" w:color="auto"/>
            <w:left w:val="none" w:sz="0" w:space="0" w:color="auto"/>
            <w:bottom w:val="none" w:sz="0" w:space="0" w:color="auto"/>
            <w:right w:val="none" w:sz="0" w:space="0" w:color="auto"/>
          </w:divBdr>
        </w:div>
        <w:div w:id="229583939">
          <w:marLeft w:val="0"/>
          <w:marRight w:val="0"/>
          <w:marTop w:val="0"/>
          <w:marBottom w:val="0"/>
          <w:divBdr>
            <w:top w:val="none" w:sz="0" w:space="0" w:color="auto"/>
            <w:left w:val="none" w:sz="0" w:space="0" w:color="auto"/>
            <w:bottom w:val="none" w:sz="0" w:space="0" w:color="auto"/>
            <w:right w:val="none" w:sz="0" w:space="0" w:color="auto"/>
          </w:divBdr>
        </w:div>
        <w:div w:id="250509012">
          <w:marLeft w:val="0"/>
          <w:marRight w:val="0"/>
          <w:marTop w:val="0"/>
          <w:marBottom w:val="0"/>
          <w:divBdr>
            <w:top w:val="none" w:sz="0" w:space="0" w:color="auto"/>
            <w:left w:val="none" w:sz="0" w:space="0" w:color="auto"/>
            <w:bottom w:val="none" w:sz="0" w:space="0" w:color="auto"/>
            <w:right w:val="none" w:sz="0" w:space="0" w:color="auto"/>
          </w:divBdr>
        </w:div>
        <w:div w:id="407578305">
          <w:marLeft w:val="0"/>
          <w:marRight w:val="0"/>
          <w:marTop w:val="0"/>
          <w:marBottom w:val="0"/>
          <w:divBdr>
            <w:top w:val="none" w:sz="0" w:space="0" w:color="auto"/>
            <w:left w:val="none" w:sz="0" w:space="0" w:color="auto"/>
            <w:bottom w:val="none" w:sz="0" w:space="0" w:color="auto"/>
            <w:right w:val="none" w:sz="0" w:space="0" w:color="auto"/>
          </w:divBdr>
        </w:div>
        <w:div w:id="635063657">
          <w:marLeft w:val="0"/>
          <w:marRight w:val="0"/>
          <w:marTop w:val="0"/>
          <w:marBottom w:val="0"/>
          <w:divBdr>
            <w:top w:val="none" w:sz="0" w:space="0" w:color="auto"/>
            <w:left w:val="none" w:sz="0" w:space="0" w:color="auto"/>
            <w:bottom w:val="none" w:sz="0" w:space="0" w:color="auto"/>
            <w:right w:val="none" w:sz="0" w:space="0" w:color="auto"/>
          </w:divBdr>
        </w:div>
        <w:div w:id="667753964">
          <w:marLeft w:val="0"/>
          <w:marRight w:val="0"/>
          <w:marTop w:val="0"/>
          <w:marBottom w:val="0"/>
          <w:divBdr>
            <w:top w:val="none" w:sz="0" w:space="0" w:color="auto"/>
            <w:left w:val="none" w:sz="0" w:space="0" w:color="auto"/>
            <w:bottom w:val="none" w:sz="0" w:space="0" w:color="auto"/>
            <w:right w:val="none" w:sz="0" w:space="0" w:color="auto"/>
          </w:divBdr>
        </w:div>
        <w:div w:id="1029911897">
          <w:marLeft w:val="0"/>
          <w:marRight w:val="0"/>
          <w:marTop w:val="0"/>
          <w:marBottom w:val="0"/>
          <w:divBdr>
            <w:top w:val="none" w:sz="0" w:space="0" w:color="auto"/>
            <w:left w:val="none" w:sz="0" w:space="0" w:color="auto"/>
            <w:bottom w:val="none" w:sz="0" w:space="0" w:color="auto"/>
            <w:right w:val="none" w:sz="0" w:space="0" w:color="auto"/>
          </w:divBdr>
        </w:div>
        <w:div w:id="1078795404">
          <w:marLeft w:val="0"/>
          <w:marRight w:val="0"/>
          <w:marTop w:val="0"/>
          <w:marBottom w:val="0"/>
          <w:divBdr>
            <w:top w:val="none" w:sz="0" w:space="0" w:color="auto"/>
            <w:left w:val="none" w:sz="0" w:space="0" w:color="auto"/>
            <w:bottom w:val="none" w:sz="0" w:space="0" w:color="auto"/>
            <w:right w:val="none" w:sz="0" w:space="0" w:color="auto"/>
          </w:divBdr>
        </w:div>
        <w:div w:id="1083377134">
          <w:marLeft w:val="0"/>
          <w:marRight w:val="0"/>
          <w:marTop w:val="0"/>
          <w:marBottom w:val="0"/>
          <w:divBdr>
            <w:top w:val="none" w:sz="0" w:space="0" w:color="auto"/>
            <w:left w:val="none" w:sz="0" w:space="0" w:color="auto"/>
            <w:bottom w:val="none" w:sz="0" w:space="0" w:color="auto"/>
            <w:right w:val="none" w:sz="0" w:space="0" w:color="auto"/>
          </w:divBdr>
        </w:div>
        <w:div w:id="1240024520">
          <w:marLeft w:val="0"/>
          <w:marRight w:val="0"/>
          <w:marTop w:val="0"/>
          <w:marBottom w:val="0"/>
          <w:divBdr>
            <w:top w:val="none" w:sz="0" w:space="0" w:color="auto"/>
            <w:left w:val="none" w:sz="0" w:space="0" w:color="auto"/>
            <w:bottom w:val="none" w:sz="0" w:space="0" w:color="auto"/>
            <w:right w:val="none" w:sz="0" w:space="0" w:color="auto"/>
          </w:divBdr>
        </w:div>
        <w:div w:id="1242524178">
          <w:marLeft w:val="0"/>
          <w:marRight w:val="0"/>
          <w:marTop w:val="0"/>
          <w:marBottom w:val="0"/>
          <w:divBdr>
            <w:top w:val="none" w:sz="0" w:space="0" w:color="auto"/>
            <w:left w:val="none" w:sz="0" w:space="0" w:color="auto"/>
            <w:bottom w:val="none" w:sz="0" w:space="0" w:color="auto"/>
            <w:right w:val="none" w:sz="0" w:space="0" w:color="auto"/>
          </w:divBdr>
        </w:div>
        <w:div w:id="1387293070">
          <w:marLeft w:val="0"/>
          <w:marRight w:val="0"/>
          <w:marTop w:val="0"/>
          <w:marBottom w:val="0"/>
          <w:divBdr>
            <w:top w:val="none" w:sz="0" w:space="0" w:color="auto"/>
            <w:left w:val="none" w:sz="0" w:space="0" w:color="auto"/>
            <w:bottom w:val="none" w:sz="0" w:space="0" w:color="auto"/>
            <w:right w:val="none" w:sz="0" w:space="0" w:color="auto"/>
          </w:divBdr>
        </w:div>
        <w:div w:id="1480612189">
          <w:marLeft w:val="0"/>
          <w:marRight w:val="0"/>
          <w:marTop w:val="0"/>
          <w:marBottom w:val="0"/>
          <w:divBdr>
            <w:top w:val="none" w:sz="0" w:space="0" w:color="auto"/>
            <w:left w:val="none" w:sz="0" w:space="0" w:color="auto"/>
            <w:bottom w:val="none" w:sz="0" w:space="0" w:color="auto"/>
            <w:right w:val="none" w:sz="0" w:space="0" w:color="auto"/>
          </w:divBdr>
        </w:div>
        <w:div w:id="1551763128">
          <w:marLeft w:val="0"/>
          <w:marRight w:val="0"/>
          <w:marTop w:val="0"/>
          <w:marBottom w:val="0"/>
          <w:divBdr>
            <w:top w:val="none" w:sz="0" w:space="0" w:color="auto"/>
            <w:left w:val="none" w:sz="0" w:space="0" w:color="auto"/>
            <w:bottom w:val="none" w:sz="0" w:space="0" w:color="auto"/>
            <w:right w:val="none" w:sz="0" w:space="0" w:color="auto"/>
          </w:divBdr>
        </w:div>
        <w:div w:id="1911574570">
          <w:marLeft w:val="0"/>
          <w:marRight w:val="0"/>
          <w:marTop w:val="0"/>
          <w:marBottom w:val="0"/>
          <w:divBdr>
            <w:top w:val="none" w:sz="0" w:space="0" w:color="auto"/>
            <w:left w:val="none" w:sz="0" w:space="0" w:color="auto"/>
            <w:bottom w:val="none" w:sz="0" w:space="0" w:color="auto"/>
            <w:right w:val="none" w:sz="0" w:space="0" w:color="auto"/>
          </w:divBdr>
        </w:div>
        <w:div w:id="1920283087">
          <w:marLeft w:val="0"/>
          <w:marRight w:val="0"/>
          <w:marTop w:val="0"/>
          <w:marBottom w:val="0"/>
          <w:divBdr>
            <w:top w:val="none" w:sz="0" w:space="0" w:color="auto"/>
            <w:left w:val="none" w:sz="0" w:space="0" w:color="auto"/>
            <w:bottom w:val="none" w:sz="0" w:space="0" w:color="auto"/>
            <w:right w:val="none" w:sz="0" w:space="0" w:color="auto"/>
          </w:divBdr>
        </w:div>
      </w:divsChild>
    </w:div>
    <w:div w:id="311905713">
      <w:bodyDiv w:val="1"/>
      <w:marLeft w:val="0"/>
      <w:marRight w:val="0"/>
      <w:marTop w:val="0"/>
      <w:marBottom w:val="0"/>
      <w:divBdr>
        <w:top w:val="none" w:sz="0" w:space="0" w:color="auto"/>
        <w:left w:val="none" w:sz="0" w:space="0" w:color="auto"/>
        <w:bottom w:val="none" w:sz="0" w:space="0" w:color="auto"/>
        <w:right w:val="none" w:sz="0" w:space="0" w:color="auto"/>
      </w:divBdr>
      <w:divsChild>
        <w:div w:id="1981381211">
          <w:marLeft w:val="0"/>
          <w:marRight w:val="0"/>
          <w:marTop w:val="0"/>
          <w:marBottom w:val="0"/>
          <w:divBdr>
            <w:top w:val="none" w:sz="0" w:space="0" w:color="auto"/>
            <w:left w:val="none" w:sz="0" w:space="0" w:color="auto"/>
            <w:bottom w:val="none" w:sz="0" w:space="0" w:color="auto"/>
            <w:right w:val="none" w:sz="0" w:space="0" w:color="auto"/>
          </w:divBdr>
          <w:divsChild>
            <w:div w:id="5477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7795">
      <w:bodyDiv w:val="1"/>
      <w:marLeft w:val="0"/>
      <w:marRight w:val="0"/>
      <w:marTop w:val="0"/>
      <w:marBottom w:val="0"/>
      <w:divBdr>
        <w:top w:val="none" w:sz="0" w:space="0" w:color="auto"/>
        <w:left w:val="none" w:sz="0" w:space="0" w:color="auto"/>
        <w:bottom w:val="none" w:sz="0" w:space="0" w:color="auto"/>
        <w:right w:val="none" w:sz="0" w:space="0" w:color="auto"/>
      </w:divBdr>
      <w:divsChild>
        <w:div w:id="382292611">
          <w:marLeft w:val="0"/>
          <w:marRight w:val="0"/>
          <w:marTop w:val="0"/>
          <w:marBottom w:val="0"/>
          <w:divBdr>
            <w:top w:val="none" w:sz="0" w:space="0" w:color="auto"/>
            <w:left w:val="none" w:sz="0" w:space="0" w:color="auto"/>
            <w:bottom w:val="none" w:sz="0" w:space="0" w:color="auto"/>
            <w:right w:val="none" w:sz="0" w:space="0" w:color="auto"/>
          </w:divBdr>
        </w:div>
      </w:divsChild>
    </w:div>
    <w:div w:id="339048066">
      <w:bodyDiv w:val="1"/>
      <w:marLeft w:val="0"/>
      <w:marRight w:val="0"/>
      <w:marTop w:val="0"/>
      <w:marBottom w:val="0"/>
      <w:divBdr>
        <w:top w:val="none" w:sz="0" w:space="0" w:color="auto"/>
        <w:left w:val="none" w:sz="0" w:space="0" w:color="auto"/>
        <w:bottom w:val="none" w:sz="0" w:space="0" w:color="auto"/>
        <w:right w:val="none" w:sz="0" w:space="0" w:color="auto"/>
      </w:divBdr>
      <w:divsChild>
        <w:div w:id="1644894637">
          <w:marLeft w:val="0"/>
          <w:marRight w:val="0"/>
          <w:marTop w:val="0"/>
          <w:marBottom w:val="0"/>
          <w:divBdr>
            <w:top w:val="none" w:sz="0" w:space="0" w:color="auto"/>
            <w:left w:val="none" w:sz="0" w:space="0" w:color="auto"/>
            <w:bottom w:val="none" w:sz="0" w:space="0" w:color="auto"/>
            <w:right w:val="none" w:sz="0" w:space="0" w:color="auto"/>
          </w:divBdr>
        </w:div>
      </w:divsChild>
    </w:div>
    <w:div w:id="347948477">
      <w:bodyDiv w:val="1"/>
      <w:marLeft w:val="0"/>
      <w:marRight w:val="0"/>
      <w:marTop w:val="0"/>
      <w:marBottom w:val="0"/>
      <w:divBdr>
        <w:top w:val="none" w:sz="0" w:space="0" w:color="auto"/>
        <w:left w:val="none" w:sz="0" w:space="0" w:color="auto"/>
        <w:bottom w:val="none" w:sz="0" w:space="0" w:color="auto"/>
        <w:right w:val="none" w:sz="0" w:space="0" w:color="auto"/>
      </w:divBdr>
      <w:divsChild>
        <w:div w:id="1948345415">
          <w:marLeft w:val="0"/>
          <w:marRight w:val="0"/>
          <w:marTop w:val="0"/>
          <w:marBottom w:val="0"/>
          <w:divBdr>
            <w:top w:val="none" w:sz="0" w:space="0" w:color="auto"/>
            <w:left w:val="none" w:sz="0" w:space="0" w:color="auto"/>
            <w:bottom w:val="none" w:sz="0" w:space="0" w:color="auto"/>
            <w:right w:val="none" w:sz="0" w:space="0" w:color="auto"/>
          </w:divBdr>
        </w:div>
      </w:divsChild>
    </w:div>
    <w:div w:id="354313672">
      <w:bodyDiv w:val="1"/>
      <w:marLeft w:val="0"/>
      <w:marRight w:val="0"/>
      <w:marTop w:val="0"/>
      <w:marBottom w:val="0"/>
      <w:divBdr>
        <w:top w:val="none" w:sz="0" w:space="0" w:color="auto"/>
        <w:left w:val="none" w:sz="0" w:space="0" w:color="auto"/>
        <w:bottom w:val="none" w:sz="0" w:space="0" w:color="auto"/>
        <w:right w:val="none" w:sz="0" w:space="0" w:color="auto"/>
      </w:divBdr>
      <w:divsChild>
        <w:div w:id="2012025224">
          <w:marLeft w:val="0"/>
          <w:marRight w:val="0"/>
          <w:marTop w:val="0"/>
          <w:marBottom w:val="0"/>
          <w:divBdr>
            <w:top w:val="none" w:sz="0" w:space="0" w:color="auto"/>
            <w:left w:val="none" w:sz="0" w:space="0" w:color="auto"/>
            <w:bottom w:val="none" w:sz="0" w:space="0" w:color="auto"/>
            <w:right w:val="none" w:sz="0" w:space="0" w:color="auto"/>
          </w:divBdr>
          <w:divsChild>
            <w:div w:id="485054982">
              <w:marLeft w:val="0"/>
              <w:marRight w:val="0"/>
              <w:marTop w:val="0"/>
              <w:marBottom w:val="0"/>
              <w:divBdr>
                <w:top w:val="none" w:sz="0" w:space="0" w:color="auto"/>
                <w:left w:val="none" w:sz="0" w:space="0" w:color="auto"/>
                <w:bottom w:val="none" w:sz="0" w:space="0" w:color="auto"/>
                <w:right w:val="none" w:sz="0" w:space="0" w:color="auto"/>
              </w:divBdr>
            </w:div>
            <w:div w:id="745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609">
      <w:bodyDiv w:val="1"/>
      <w:marLeft w:val="0"/>
      <w:marRight w:val="0"/>
      <w:marTop w:val="0"/>
      <w:marBottom w:val="0"/>
      <w:divBdr>
        <w:top w:val="none" w:sz="0" w:space="0" w:color="auto"/>
        <w:left w:val="none" w:sz="0" w:space="0" w:color="auto"/>
        <w:bottom w:val="none" w:sz="0" w:space="0" w:color="auto"/>
        <w:right w:val="none" w:sz="0" w:space="0" w:color="auto"/>
      </w:divBdr>
      <w:divsChild>
        <w:div w:id="207257109">
          <w:marLeft w:val="0"/>
          <w:marRight w:val="0"/>
          <w:marTop w:val="0"/>
          <w:marBottom w:val="0"/>
          <w:divBdr>
            <w:top w:val="none" w:sz="0" w:space="0" w:color="auto"/>
            <w:left w:val="none" w:sz="0" w:space="0" w:color="auto"/>
            <w:bottom w:val="none" w:sz="0" w:space="0" w:color="auto"/>
            <w:right w:val="none" w:sz="0" w:space="0" w:color="auto"/>
          </w:divBdr>
        </w:div>
      </w:divsChild>
    </w:div>
    <w:div w:id="358971755">
      <w:bodyDiv w:val="1"/>
      <w:marLeft w:val="0"/>
      <w:marRight w:val="0"/>
      <w:marTop w:val="0"/>
      <w:marBottom w:val="0"/>
      <w:divBdr>
        <w:top w:val="none" w:sz="0" w:space="0" w:color="auto"/>
        <w:left w:val="none" w:sz="0" w:space="0" w:color="auto"/>
        <w:bottom w:val="none" w:sz="0" w:space="0" w:color="auto"/>
        <w:right w:val="none" w:sz="0" w:space="0" w:color="auto"/>
      </w:divBdr>
      <w:divsChild>
        <w:div w:id="445396286">
          <w:marLeft w:val="0"/>
          <w:marRight w:val="0"/>
          <w:marTop w:val="0"/>
          <w:marBottom w:val="0"/>
          <w:divBdr>
            <w:top w:val="none" w:sz="0" w:space="0" w:color="auto"/>
            <w:left w:val="none" w:sz="0" w:space="0" w:color="auto"/>
            <w:bottom w:val="none" w:sz="0" w:space="0" w:color="auto"/>
            <w:right w:val="none" w:sz="0" w:space="0" w:color="auto"/>
          </w:divBdr>
        </w:div>
        <w:div w:id="512257122">
          <w:marLeft w:val="0"/>
          <w:marRight w:val="0"/>
          <w:marTop w:val="0"/>
          <w:marBottom w:val="0"/>
          <w:divBdr>
            <w:top w:val="none" w:sz="0" w:space="0" w:color="auto"/>
            <w:left w:val="none" w:sz="0" w:space="0" w:color="auto"/>
            <w:bottom w:val="none" w:sz="0" w:space="0" w:color="auto"/>
            <w:right w:val="none" w:sz="0" w:space="0" w:color="auto"/>
          </w:divBdr>
        </w:div>
        <w:div w:id="771364154">
          <w:marLeft w:val="0"/>
          <w:marRight w:val="0"/>
          <w:marTop w:val="0"/>
          <w:marBottom w:val="0"/>
          <w:divBdr>
            <w:top w:val="none" w:sz="0" w:space="0" w:color="auto"/>
            <w:left w:val="none" w:sz="0" w:space="0" w:color="auto"/>
            <w:bottom w:val="none" w:sz="0" w:space="0" w:color="auto"/>
            <w:right w:val="none" w:sz="0" w:space="0" w:color="auto"/>
          </w:divBdr>
        </w:div>
        <w:div w:id="1045062938">
          <w:marLeft w:val="0"/>
          <w:marRight w:val="0"/>
          <w:marTop w:val="0"/>
          <w:marBottom w:val="0"/>
          <w:divBdr>
            <w:top w:val="none" w:sz="0" w:space="0" w:color="auto"/>
            <w:left w:val="none" w:sz="0" w:space="0" w:color="auto"/>
            <w:bottom w:val="none" w:sz="0" w:space="0" w:color="auto"/>
            <w:right w:val="none" w:sz="0" w:space="0" w:color="auto"/>
          </w:divBdr>
        </w:div>
        <w:div w:id="1259288417">
          <w:marLeft w:val="0"/>
          <w:marRight w:val="0"/>
          <w:marTop w:val="0"/>
          <w:marBottom w:val="0"/>
          <w:divBdr>
            <w:top w:val="none" w:sz="0" w:space="0" w:color="auto"/>
            <w:left w:val="none" w:sz="0" w:space="0" w:color="auto"/>
            <w:bottom w:val="none" w:sz="0" w:space="0" w:color="auto"/>
            <w:right w:val="none" w:sz="0" w:space="0" w:color="auto"/>
          </w:divBdr>
        </w:div>
        <w:div w:id="1526676789">
          <w:marLeft w:val="0"/>
          <w:marRight w:val="0"/>
          <w:marTop w:val="0"/>
          <w:marBottom w:val="0"/>
          <w:divBdr>
            <w:top w:val="none" w:sz="0" w:space="0" w:color="auto"/>
            <w:left w:val="none" w:sz="0" w:space="0" w:color="auto"/>
            <w:bottom w:val="none" w:sz="0" w:space="0" w:color="auto"/>
            <w:right w:val="none" w:sz="0" w:space="0" w:color="auto"/>
          </w:divBdr>
        </w:div>
        <w:div w:id="1554731710">
          <w:marLeft w:val="0"/>
          <w:marRight w:val="0"/>
          <w:marTop w:val="0"/>
          <w:marBottom w:val="0"/>
          <w:divBdr>
            <w:top w:val="none" w:sz="0" w:space="0" w:color="auto"/>
            <w:left w:val="none" w:sz="0" w:space="0" w:color="auto"/>
            <w:bottom w:val="none" w:sz="0" w:space="0" w:color="auto"/>
            <w:right w:val="none" w:sz="0" w:space="0" w:color="auto"/>
          </w:divBdr>
        </w:div>
      </w:divsChild>
    </w:div>
    <w:div w:id="35959643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73">
          <w:marLeft w:val="0"/>
          <w:marRight w:val="0"/>
          <w:marTop w:val="0"/>
          <w:marBottom w:val="0"/>
          <w:divBdr>
            <w:top w:val="none" w:sz="0" w:space="0" w:color="auto"/>
            <w:left w:val="none" w:sz="0" w:space="0" w:color="auto"/>
            <w:bottom w:val="none" w:sz="0" w:space="0" w:color="auto"/>
            <w:right w:val="none" w:sz="0" w:space="0" w:color="auto"/>
          </w:divBdr>
        </w:div>
      </w:divsChild>
    </w:div>
    <w:div w:id="370150119">
      <w:bodyDiv w:val="1"/>
      <w:marLeft w:val="0"/>
      <w:marRight w:val="0"/>
      <w:marTop w:val="0"/>
      <w:marBottom w:val="0"/>
      <w:divBdr>
        <w:top w:val="none" w:sz="0" w:space="0" w:color="auto"/>
        <w:left w:val="none" w:sz="0" w:space="0" w:color="auto"/>
        <w:bottom w:val="none" w:sz="0" w:space="0" w:color="auto"/>
        <w:right w:val="none" w:sz="0" w:space="0" w:color="auto"/>
      </w:divBdr>
      <w:divsChild>
        <w:div w:id="901016517">
          <w:marLeft w:val="0"/>
          <w:marRight w:val="0"/>
          <w:marTop w:val="0"/>
          <w:marBottom w:val="0"/>
          <w:divBdr>
            <w:top w:val="none" w:sz="0" w:space="0" w:color="auto"/>
            <w:left w:val="none" w:sz="0" w:space="0" w:color="auto"/>
            <w:bottom w:val="none" w:sz="0" w:space="0" w:color="auto"/>
            <w:right w:val="none" w:sz="0" w:space="0" w:color="auto"/>
          </w:divBdr>
          <w:divsChild>
            <w:div w:id="14109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5855">
      <w:bodyDiv w:val="1"/>
      <w:marLeft w:val="0"/>
      <w:marRight w:val="0"/>
      <w:marTop w:val="0"/>
      <w:marBottom w:val="0"/>
      <w:divBdr>
        <w:top w:val="none" w:sz="0" w:space="0" w:color="auto"/>
        <w:left w:val="none" w:sz="0" w:space="0" w:color="auto"/>
        <w:bottom w:val="none" w:sz="0" w:space="0" w:color="auto"/>
        <w:right w:val="none" w:sz="0" w:space="0" w:color="auto"/>
      </w:divBdr>
      <w:divsChild>
        <w:div w:id="323894497">
          <w:marLeft w:val="0"/>
          <w:marRight w:val="0"/>
          <w:marTop w:val="0"/>
          <w:marBottom w:val="0"/>
          <w:divBdr>
            <w:top w:val="none" w:sz="0" w:space="0" w:color="auto"/>
            <w:left w:val="none" w:sz="0" w:space="0" w:color="auto"/>
            <w:bottom w:val="none" w:sz="0" w:space="0" w:color="auto"/>
            <w:right w:val="none" w:sz="0" w:space="0" w:color="auto"/>
          </w:divBdr>
        </w:div>
      </w:divsChild>
    </w:div>
    <w:div w:id="407388791">
      <w:bodyDiv w:val="1"/>
      <w:marLeft w:val="0"/>
      <w:marRight w:val="0"/>
      <w:marTop w:val="0"/>
      <w:marBottom w:val="0"/>
      <w:divBdr>
        <w:top w:val="none" w:sz="0" w:space="0" w:color="auto"/>
        <w:left w:val="none" w:sz="0" w:space="0" w:color="auto"/>
        <w:bottom w:val="none" w:sz="0" w:space="0" w:color="auto"/>
        <w:right w:val="none" w:sz="0" w:space="0" w:color="auto"/>
      </w:divBdr>
      <w:divsChild>
        <w:div w:id="59867121">
          <w:marLeft w:val="0"/>
          <w:marRight w:val="0"/>
          <w:marTop w:val="0"/>
          <w:marBottom w:val="0"/>
          <w:divBdr>
            <w:top w:val="none" w:sz="0" w:space="0" w:color="auto"/>
            <w:left w:val="none" w:sz="0" w:space="0" w:color="auto"/>
            <w:bottom w:val="none" w:sz="0" w:space="0" w:color="auto"/>
            <w:right w:val="none" w:sz="0" w:space="0" w:color="auto"/>
          </w:divBdr>
        </w:div>
        <w:div w:id="481704599">
          <w:marLeft w:val="0"/>
          <w:marRight w:val="0"/>
          <w:marTop w:val="0"/>
          <w:marBottom w:val="0"/>
          <w:divBdr>
            <w:top w:val="none" w:sz="0" w:space="0" w:color="auto"/>
            <w:left w:val="none" w:sz="0" w:space="0" w:color="auto"/>
            <w:bottom w:val="none" w:sz="0" w:space="0" w:color="auto"/>
            <w:right w:val="none" w:sz="0" w:space="0" w:color="auto"/>
          </w:divBdr>
        </w:div>
        <w:div w:id="621691910">
          <w:marLeft w:val="0"/>
          <w:marRight w:val="0"/>
          <w:marTop w:val="0"/>
          <w:marBottom w:val="0"/>
          <w:divBdr>
            <w:top w:val="none" w:sz="0" w:space="0" w:color="auto"/>
            <w:left w:val="none" w:sz="0" w:space="0" w:color="auto"/>
            <w:bottom w:val="none" w:sz="0" w:space="0" w:color="auto"/>
            <w:right w:val="none" w:sz="0" w:space="0" w:color="auto"/>
          </w:divBdr>
        </w:div>
        <w:div w:id="769548899">
          <w:marLeft w:val="0"/>
          <w:marRight w:val="0"/>
          <w:marTop w:val="0"/>
          <w:marBottom w:val="0"/>
          <w:divBdr>
            <w:top w:val="none" w:sz="0" w:space="0" w:color="auto"/>
            <w:left w:val="none" w:sz="0" w:space="0" w:color="auto"/>
            <w:bottom w:val="none" w:sz="0" w:space="0" w:color="auto"/>
            <w:right w:val="none" w:sz="0" w:space="0" w:color="auto"/>
          </w:divBdr>
        </w:div>
        <w:div w:id="770974894">
          <w:marLeft w:val="0"/>
          <w:marRight w:val="0"/>
          <w:marTop w:val="0"/>
          <w:marBottom w:val="0"/>
          <w:divBdr>
            <w:top w:val="none" w:sz="0" w:space="0" w:color="auto"/>
            <w:left w:val="none" w:sz="0" w:space="0" w:color="auto"/>
            <w:bottom w:val="none" w:sz="0" w:space="0" w:color="auto"/>
            <w:right w:val="none" w:sz="0" w:space="0" w:color="auto"/>
          </w:divBdr>
        </w:div>
        <w:div w:id="785006583">
          <w:marLeft w:val="0"/>
          <w:marRight w:val="0"/>
          <w:marTop w:val="0"/>
          <w:marBottom w:val="0"/>
          <w:divBdr>
            <w:top w:val="none" w:sz="0" w:space="0" w:color="auto"/>
            <w:left w:val="none" w:sz="0" w:space="0" w:color="auto"/>
            <w:bottom w:val="none" w:sz="0" w:space="0" w:color="auto"/>
            <w:right w:val="none" w:sz="0" w:space="0" w:color="auto"/>
          </w:divBdr>
        </w:div>
        <w:div w:id="785274157">
          <w:marLeft w:val="0"/>
          <w:marRight w:val="0"/>
          <w:marTop w:val="0"/>
          <w:marBottom w:val="0"/>
          <w:divBdr>
            <w:top w:val="none" w:sz="0" w:space="0" w:color="auto"/>
            <w:left w:val="none" w:sz="0" w:space="0" w:color="auto"/>
            <w:bottom w:val="none" w:sz="0" w:space="0" w:color="auto"/>
            <w:right w:val="none" w:sz="0" w:space="0" w:color="auto"/>
          </w:divBdr>
        </w:div>
        <w:div w:id="868419816">
          <w:marLeft w:val="0"/>
          <w:marRight w:val="0"/>
          <w:marTop w:val="0"/>
          <w:marBottom w:val="0"/>
          <w:divBdr>
            <w:top w:val="none" w:sz="0" w:space="0" w:color="auto"/>
            <w:left w:val="none" w:sz="0" w:space="0" w:color="auto"/>
            <w:bottom w:val="none" w:sz="0" w:space="0" w:color="auto"/>
            <w:right w:val="none" w:sz="0" w:space="0" w:color="auto"/>
          </w:divBdr>
        </w:div>
        <w:div w:id="1072317809">
          <w:marLeft w:val="0"/>
          <w:marRight w:val="0"/>
          <w:marTop w:val="0"/>
          <w:marBottom w:val="0"/>
          <w:divBdr>
            <w:top w:val="none" w:sz="0" w:space="0" w:color="auto"/>
            <w:left w:val="none" w:sz="0" w:space="0" w:color="auto"/>
            <w:bottom w:val="none" w:sz="0" w:space="0" w:color="auto"/>
            <w:right w:val="none" w:sz="0" w:space="0" w:color="auto"/>
          </w:divBdr>
        </w:div>
        <w:div w:id="1117338841">
          <w:marLeft w:val="0"/>
          <w:marRight w:val="0"/>
          <w:marTop w:val="0"/>
          <w:marBottom w:val="0"/>
          <w:divBdr>
            <w:top w:val="none" w:sz="0" w:space="0" w:color="auto"/>
            <w:left w:val="none" w:sz="0" w:space="0" w:color="auto"/>
            <w:bottom w:val="none" w:sz="0" w:space="0" w:color="auto"/>
            <w:right w:val="none" w:sz="0" w:space="0" w:color="auto"/>
          </w:divBdr>
        </w:div>
        <w:div w:id="1587424333">
          <w:marLeft w:val="0"/>
          <w:marRight w:val="0"/>
          <w:marTop w:val="0"/>
          <w:marBottom w:val="0"/>
          <w:divBdr>
            <w:top w:val="none" w:sz="0" w:space="0" w:color="auto"/>
            <w:left w:val="none" w:sz="0" w:space="0" w:color="auto"/>
            <w:bottom w:val="none" w:sz="0" w:space="0" w:color="auto"/>
            <w:right w:val="none" w:sz="0" w:space="0" w:color="auto"/>
          </w:divBdr>
        </w:div>
        <w:div w:id="1732389572">
          <w:marLeft w:val="0"/>
          <w:marRight w:val="0"/>
          <w:marTop w:val="0"/>
          <w:marBottom w:val="0"/>
          <w:divBdr>
            <w:top w:val="none" w:sz="0" w:space="0" w:color="auto"/>
            <w:left w:val="none" w:sz="0" w:space="0" w:color="auto"/>
            <w:bottom w:val="none" w:sz="0" w:space="0" w:color="auto"/>
            <w:right w:val="none" w:sz="0" w:space="0" w:color="auto"/>
          </w:divBdr>
        </w:div>
        <w:div w:id="1891578474">
          <w:marLeft w:val="0"/>
          <w:marRight w:val="0"/>
          <w:marTop w:val="0"/>
          <w:marBottom w:val="0"/>
          <w:divBdr>
            <w:top w:val="none" w:sz="0" w:space="0" w:color="auto"/>
            <w:left w:val="none" w:sz="0" w:space="0" w:color="auto"/>
            <w:bottom w:val="none" w:sz="0" w:space="0" w:color="auto"/>
            <w:right w:val="none" w:sz="0" w:space="0" w:color="auto"/>
          </w:divBdr>
        </w:div>
        <w:div w:id="1958876736">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2132820587">
          <w:marLeft w:val="0"/>
          <w:marRight w:val="0"/>
          <w:marTop w:val="0"/>
          <w:marBottom w:val="0"/>
          <w:divBdr>
            <w:top w:val="none" w:sz="0" w:space="0" w:color="auto"/>
            <w:left w:val="none" w:sz="0" w:space="0" w:color="auto"/>
            <w:bottom w:val="none" w:sz="0" w:space="0" w:color="auto"/>
            <w:right w:val="none" w:sz="0" w:space="0" w:color="auto"/>
          </w:divBdr>
        </w:div>
      </w:divsChild>
    </w:div>
    <w:div w:id="407465773">
      <w:bodyDiv w:val="1"/>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76945750">
              <w:marLeft w:val="0"/>
              <w:marRight w:val="0"/>
              <w:marTop w:val="0"/>
              <w:marBottom w:val="0"/>
              <w:divBdr>
                <w:top w:val="none" w:sz="0" w:space="0" w:color="auto"/>
                <w:left w:val="none" w:sz="0" w:space="0" w:color="auto"/>
                <w:bottom w:val="none" w:sz="0" w:space="0" w:color="auto"/>
                <w:right w:val="none" w:sz="0" w:space="0" w:color="auto"/>
              </w:divBdr>
            </w:div>
            <w:div w:id="77751162">
              <w:marLeft w:val="0"/>
              <w:marRight w:val="0"/>
              <w:marTop w:val="0"/>
              <w:marBottom w:val="0"/>
              <w:divBdr>
                <w:top w:val="none" w:sz="0" w:space="0" w:color="auto"/>
                <w:left w:val="none" w:sz="0" w:space="0" w:color="auto"/>
                <w:bottom w:val="none" w:sz="0" w:space="0" w:color="auto"/>
                <w:right w:val="none" w:sz="0" w:space="0" w:color="auto"/>
              </w:divBdr>
            </w:div>
            <w:div w:id="115612650">
              <w:marLeft w:val="0"/>
              <w:marRight w:val="0"/>
              <w:marTop w:val="0"/>
              <w:marBottom w:val="0"/>
              <w:divBdr>
                <w:top w:val="none" w:sz="0" w:space="0" w:color="auto"/>
                <w:left w:val="none" w:sz="0" w:space="0" w:color="auto"/>
                <w:bottom w:val="none" w:sz="0" w:space="0" w:color="auto"/>
                <w:right w:val="none" w:sz="0" w:space="0" w:color="auto"/>
              </w:divBdr>
            </w:div>
            <w:div w:id="332300164">
              <w:marLeft w:val="0"/>
              <w:marRight w:val="0"/>
              <w:marTop w:val="0"/>
              <w:marBottom w:val="0"/>
              <w:divBdr>
                <w:top w:val="none" w:sz="0" w:space="0" w:color="auto"/>
                <w:left w:val="none" w:sz="0" w:space="0" w:color="auto"/>
                <w:bottom w:val="none" w:sz="0" w:space="0" w:color="auto"/>
                <w:right w:val="none" w:sz="0" w:space="0" w:color="auto"/>
              </w:divBdr>
            </w:div>
            <w:div w:id="1607040479">
              <w:marLeft w:val="0"/>
              <w:marRight w:val="0"/>
              <w:marTop w:val="0"/>
              <w:marBottom w:val="0"/>
              <w:divBdr>
                <w:top w:val="none" w:sz="0" w:space="0" w:color="auto"/>
                <w:left w:val="none" w:sz="0" w:space="0" w:color="auto"/>
                <w:bottom w:val="none" w:sz="0" w:space="0" w:color="auto"/>
                <w:right w:val="none" w:sz="0" w:space="0" w:color="auto"/>
              </w:divBdr>
            </w:div>
            <w:div w:id="1731883920">
              <w:marLeft w:val="0"/>
              <w:marRight w:val="0"/>
              <w:marTop w:val="0"/>
              <w:marBottom w:val="0"/>
              <w:divBdr>
                <w:top w:val="none" w:sz="0" w:space="0" w:color="auto"/>
                <w:left w:val="none" w:sz="0" w:space="0" w:color="auto"/>
                <w:bottom w:val="none" w:sz="0" w:space="0" w:color="auto"/>
                <w:right w:val="none" w:sz="0" w:space="0" w:color="auto"/>
              </w:divBdr>
            </w:div>
            <w:div w:id="1830512327">
              <w:marLeft w:val="0"/>
              <w:marRight w:val="0"/>
              <w:marTop w:val="0"/>
              <w:marBottom w:val="0"/>
              <w:divBdr>
                <w:top w:val="none" w:sz="0" w:space="0" w:color="auto"/>
                <w:left w:val="none" w:sz="0" w:space="0" w:color="auto"/>
                <w:bottom w:val="none" w:sz="0" w:space="0" w:color="auto"/>
                <w:right w:val="none" w:sz="0" w:space="0" w:color="auto"/>
              </w:divBdr>
            </w:div>
            <w:div w:id="2077775164">
              <w:marLeft w:val="0"/>
              <w:marRight w:val="0"/>
              <w:marTop w:val="0"/>
              <w:marBottom w:val="0"/>
              <w:divBdr>
                <w:top w:val="none" w:sz="0" w:space="0" w:color="auto"/>
                <w:left w:val="none" w:sz="0" w:space="0" w:color="auto"/>
                <w:bottom w:val="none" w:sz="0" w:space="0" w:color="auto"/>
                <w:right w:val="none" w:sz="0" w:space="0" w:color="auto"/>
              </w:divBdr>
            </w:div>
            <w:div w:id="2079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499">
      <w:bodyDiv w:val="1"/>
      <w:marLeft w:val="0"/>
      <w:marRight w:val="0"/>
      <w:marTop w:val="0"/>
      <w:marBottom w:val="0"/>
      <w:divBdr>
        <w:top w:val="none" w:sz="0" w:space="0" w:color="auto"/>
        <w:left w:val="none" w:sz="0" w:space="0" w:color="auto"/>
        <w:bottom w:val="none" w:sz="0" w:space="0" w:color="auto"/>
        <w:right w:val="none" w:sz="0" w:space="0" w:color="auto"/>
      </w:divBdr>
      <w:divsChild>
        <w:div w:id="572665503">
          <w:marLeft w:val="0"/>
          <w:marRight w:val="0"/>
          <w:marTop w:val="0"/>
          <w:marBottom w:val="0"/>
          <w:divBdr>
            <w:top w:val="none" w:sz="0" w:space="0" w:color="auto"/>
            <w:left w:val="none" w:sz="0" w:space="0" w:color="auto"/>
            <w:bottom w:val="none" w:sz="0" w:space="0" w:color="auto"/>
            <w:right w:val="none" w:sz="0" w:space="0" w:color="auto"/>
          </w:divBdr>
        </w:div>
      </w:divsChild>
    </w:div>
    <w:div w:id="420760641">
      <w:bodyDiv w:val="1"/>
      <w:marLeft w:val="0"/>
      <w:marRight w:val="0"/>
      <w:marTop w:val="0"/>
      <w:marBottom w:val="0"/>
      <w:divBdr>
        <w:top w:val="none" w:sz="0" w:space="0" w:color="auto"/>
        <w:left w:val="none" w:sz="0" w:space="0" w:color="auto"/>
        <w:bottom w:val="none" w:sz="0" w:space="0" w:color="auto"/>
        <w:right w:val="none" w:sz="0" w:space="0" w:color="auto"/>
      </w:divBdr>
      <w:divsChild>
        <w:div w:id="167789280">
          <w:marLeft w:val="0"/>
          <w:marRight w:val="0"/>
          <w:marTop w:val="0"/>
          <w:marBottom w:val="0"/>
          <w:divBdr>
            <w:top w:val="none" w:sz="0" w:space="0" w:color="auto"/>
            <w:left w:val="none" w:sz="0" w:space="0" w:color="auto"/>
            <w:bottom w:val="none" w:sz="0" w:space="0" w:color="auto"/>
            <w:right w:val="none" w:sz="0" w:space="0" w:color="auto"/>
          </w:divBdr>
          <w:divsChild>
            <w:div w:id="4527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48363">
      <w:bodyDiv w:val="1"/>
      <w:marLeft w:val="0"/>
      <w:marRight w:val="0"/>
      <w:marTop w:val="0"/>
      <w:marBottom w:val="0"/>
      <w:divBdr>
        <w:top w:val="none" w:sz="0" w:space="0" w:color="auto"/>
        <w:left w:val="none" w:sz="0" w:space="0" w:color="auto"/>
        <w:bottom w:val="none" w:sz="0" w:space="0" w:color="auto"/>
        <w:right w:val="none" w:sz="0" w:space="0" w:color="auto"/>
      </w:divBdr>
    </w:div>
    <w:div w:id="434444483">
      <w:bodyDiv w:val="1"/>
      <w:marLeft w:val="0"/>
      <w:marRight w:val="0"/>
      <w:marTop w:val="0"/>
      <w:marBottom w:val="0"/>
      <w:divBdr>
        <w:top w:val="none" w:sz="0" w:space="0" w:color="auto"/>
        <w:left w:val="none" w:sz="0" w:space="0" w:color="auto"/>
        <w:bottom w:val="none" w:sz="0" w:space="0" w:color="auto"/>
        <w:right w:val="none" w:sz="0" w:space="0" w:color="auto"/>
      </w:divBdr>
    </w:div>
    <w:div w:id="438261613">
      <w:bodyDiv w:val="1"/>
      <w:marLeft w:val="0"/>
      <w:marRight w:val="0"/>
      <w:marTop w:val="0"/>
      <w:marBottom w:val="0"/>
      <w:divBdr>
        <w:top w:val="none" w:sz="0" w:space="0" w:color="auto"/>
        <w:left w:val="none" w:sz="0" w:space="0" w:color="auto"/>
        <w:bottom w:val="none" w:sz="0" w:space="0" w:color="auto"/>
        <w:right w:val="none" w:sz="0" w:space="0" w:color="auto"/>
      </w:divBdr>
      <w:divsChild>
        <w:div w:id="546911670">
          <w:marLeft w:val="0"/>
          <w:marRight w:val="0"/>
          <w:marTop w:val="0"/>
          <w:marBottom w:val="0"/>
          <w:divBdr>
            <w:top w:val="none" w:sz="0" w:space="0" w:color="auto"/>
            <w:left w:val="none" w:sz="0" w:space="0" w:color="auto"/>
            <w:bottom w:val="none" w:sz="0" w:space="0" w:color="auto"/>
            <w:right w:val="none" w:sz="0" w:space="0" w:color="auto"/>
          </w:divBdr>
        </w:div>
      </w:divsChild>
    </w:div>
    <w:div w:id="460153805">
      <w:bodyDiv w:val="1"/>
      <w:marLeft w:val="0"/>
      <w:marRight w:val="0"/>
      <w:marTop w:val="0"/>
      <w:marBottom w:val="0"/>
      <w:divBdr>
        <w:top w:val="none" w:sz="0" w:space="0" w:color="auto"/>
        <w:left w:val="none" w:sz="0" w:space="0" w:color="auto"/>
        <w:bottom w:val="none" w:sz="0" w:space="0" w:color="auto"/>
        <w:right w:val="none" w:sz="0" w:space="0" w:color="auto"/>
      </w:divBdr>
    </w:div>
    <w:div w:id="463818206">
      <w:bodyDiv w:val="1"/>
      <w:marLeft w:val="0"/>
      <w:marRight w:val="0"/>
      <w:marTop w:val="0"/>
      <w:marBottom w:val="0"/>
      <w:divBdr>
        <w:top w:val="none" w:sz="0" w:space="0" w:color="auto"/>
        <w:left w:val="none" w:sz="0" w:space="0" w:color="auto"/>
        <w:bottom w:val="none" w:sz="0" w:space="0" w:color="auto"/>
        <w:right w:val="none" w:sz="0" w:space="0" w:color="auto"/>
      </w:divBdr>
    </w:div>
    <w:div w:id="464932076">
      <w:bodyDiv w:val="1"/>
      <w:marLeft w:val="0"/>
      <w:marRight w:val="0"/>
      <w:marTop w:val="0"/>
      <w:marBottom w:val="0"/>
      <w:divBdr>
        <w:top w:val="none" w:sz="0" w:space="0" w:color="auto"/>
        <w:left w:val="none" w:sz="0" w:space="0" w:color="auto"/>
        <w:bottom w:val="none" w:sz="0" w:space="0" w:color="auto"/>
        <w:right w:val="none" w:sz="0" w:space="0" w:color="auto"/>
      </w:divBdr>
    </w:div>
    <w:div w:id="469173726">
      <w:bodyDiv w:val="1"/>
      <w:marLeft w:val="0"/>
      <w:marRight w:val="0"/>
      <w:marTop w:val="0"/>
      <w:marBottom w:val="0"/>
      <w:divBdr>
        <w:top w:val="none" w:sz="0" w:space="0" w:color="auto"/>
        <w:left w:val="none" w:sz="0" w:space="0" w:color="auto"/>
        <w:bottom w:val="none" w:sz="0" w:space="0" w:color="auto"/>
        <w:right w:val="none" w:sz="0" w:space="0" w:color="auto"/>
      </w:divBdr>
      <w:divsChild>
        <w:div w:id="528880889">
          <w:marLeft w:val="0"/>
          <w:marRight w:val="0"/>
          <w:marTop w:val="0"/>
          <w:marBottom w:val="0"/>
          <w:divBdr>
            <w:top w:val="none" w:sz="0" w:space="0" w:color="auto"/>
            <w:left w:val="none" w:sz="0" w:space="0" w:color="auto"/>
            <w:bottom w:val="none" w:sz="0" w:space="0" w:color="auto"/>
            <w:right w:val="none" w:sz="0" w:space="0" w:color="auto"/>
          </w:divBdr>
        </w:div>
        <w:div w:id="581525522">
          <w:marLeft w:val="0"/>
          <w:marRight w:val="0"/>
          <w:marTop w:val="0"/>
          <w:marBottom w:val="0"/>
          <w:divBdr>
            <w:top w:val="none" w:sz="0" w:space="0" w:color="auto"/>
            <w:left w:val="none" w:sz="0" w:space="0" w:color="auto"/>
            <w:bottom w:val="none" w:sz="0" w:space="0" w:color="auto"/>
            <w:right w:val="none" w:sz="0" w:space="0" w:color="auto"/>
          </w:divBdr>
        </w:div>
        <w:div w:id="617874676">
          <w:marLeft w:val="0"/>
          <w:marRight w:val="0"/>
          <w:marTop w:val="0"/>
          <w:marBottom w:val="0"/>
          <w:divBdr>
            <w:top w:val="none" w:sz="0" w:space="0" w:color="auto"/>
            <w:left w:val="none" w:sz="0" w:space="0" w:color="auto"/>
            <w:bottom w:val="none" w:sz="0" w:space="0" w:color="auto"/>
            <w:right w:val="none" w:sz="0" w:space="0" w:color="auto"/>
          </w:divBdr>
        </w:div>
        <w:div w:id="839273989">
          <w:marLeft w:val="0"/>
          <w:marRight w:val="0"/>
          <w:marTop w:val="0"/>
          <w:marBottom w:val="0"/>
          <w:divBdr>
            <w:top w:val="none" w:sz="0" w:space="0" w:color="auto"/>
            <w:left w:val="none" w:sz="0" w:space="0" w:color="auto"/>
            <w:bottom w:val="none" w:sz="0" w:space="0" w:color="auto"/>
            <w:right w:val="none" w:sz="0" w:space="0" w:color="auto"/>
          </w:divBdr>
        </w:div>
        <w:div w:id="1069576917">
          <w:marLeft w:val="0"/>
          <w:marRight w:val="0"/>
          <w:marTop w:val="0"/>
          <w:marBottom w:val="0"/>
          <w:divBdr>
            <w:top w:val="none" w:sz="0" w:space="0" w:color="auto"/>
            <w:left w:val="none" w:sz="0" w:space="0" w:color="auto"/>
            <w:bottom w:val="none" w:sz="0" w:space="0" w:color="auto"/>
            <w:right w:val="none" w:sz="0" w:space="0" w:color="auto"/>
          </w:divBdr>
        </w:div>
        <w:div w:id="2027556405">
          <w:marLeft w:val="0"/>
          <w:marRight w:val="0"/>
          <w:marTop w:val="0"/>
          <w:marBottom w:val="0"/>
          <w:divBdr>
            <w:top w:val="none" w:sz="0" w:space="0" w:color="auto"/>
            <w:left w:val="none" w:sz="0" w:space="0" w:color="auto"/>
            <w:bottom w:val="none" w:sz="0" w:space="0" w:color="auto"/>
            <w:right w:val="none" w:sz="0" w:space="0" w:color="auto"/>
          </w:divBdr>
        </w:div>
      </w:divsChild>
    </w:div>
    <w:div w:id="475612990">
      <w:bodyDiv w:val="1"/>
      <w:marLeft w:val="0"/>
      <w:marRight w:val="0"/>
      <w:marTop w:val="0"/>
      <w:marBottom w:val="0"/>
      <w:divBdr>
        <w:top w:val="none" w:sz="0" w:space="0" w:color="auto"/>
        <w:left w:val="none" w:sz="0" w:space="0" w:color="auto"/>
        <w:bottom w:val="none" w:sz="0" w:space="0" w:color="auto"/>
        <w:right w:val="none" w:sz="0" w:space="0" w:color="auto"/>
      </w:divBdr>
      <w:divsChild>
        <w:div w:id="371468148">
          <w:marLeft w:val="0"/>
          <w:marRight w:val="0"/>
          <w:marTop w:val="0"/>
          <w:marBottom w:val="0"/>
          <w:divBdr>
            <w:top w:val="none" w:sz="0" w:space="0" w:color="auto"/>
            <w:left w:val="none" w:sz="0" w:space="0" w:color="auto"/>
            <w:bottom w:val="none" w:sz="0" w:space="0" w:color="auto"/>
            <w:right w:val="none" w:sz="0" w:space="0" w:color="auto"/>
          </w:divBdr>
        </w:div>
      </w:divsChild>
    </w:div>
    <w:div w:id="476724478">
      <w:bodyDiv w:val="1"/>
      <w:marLeft w:val="0"/>
      <w:marRight w:val="0"/>
      <w:marTop w:val="0"/>
      <w:marBottom w:val="0"/>
      <w:divBdr>
        <w:top w:val="none" w:sz="0" w:space="0" w:color="auto"/>
        <w:left w:val="none" w:sz="0" w:space="0" w:color="auto"/>
        <w:bottom w:val="none" w:sz="0" w:space="0" w:color="auto"/>
        <w:right w:val="none" w:sz="0" w:space="0" w:color="auto"/>
      </w:divBdr>
      <w:divsChild>
        <w:div w:id="347221136">
          <w:marLeft w:val="0"/>
          <w:marRight w:val="0"/>
          <w:marTop w:val="0"/>
          <w:marBottom w:val="0"/>
          <w:divBdr>
            <w:top w:val="none" w:sz="0" w:space="0" w:color="auto"/>
            <w:left w:val="none" w:sz="0" w:space="0" w:color="auto"/>
            <w:bottom w:val="none" w:sz="0" w:space="0" w:color="auto"/>
            <w:right w:val="none" w:sz="0" w:space="0" w:color="auto"/>
          </w:divBdr>
        </w:div>
        <w:div w:id="780684285">
          <w:marLeft w:val="0"/>
          <w:marRight w:val="0"/>
          <w:marTop w:val="0"/>
          <w:marBottom w:val="0"/>
          <w:divBdr>
            <w:top w:val="none" w:sz="0" w:space="0" w:color="auto"/>
            <w:left w:val="none" w:sz="0" w:space="0" w:color="auto"/>
            <w:bottom w:val="none" w:sz="0" w:space="0" w:color="auto"/>
            <w:right w:val="none" w:sz="0" w:space="0" w:color="auto"/>
          </w:divBdr>
        </w:div>
        <w:div w:id="953826727">
          <w:marLeft w:val="0"/>
          <w:marRight w:val="0"/>
          <w:marTop w:val="0"/>
          <w:marBottom w:val="0"/>
          <w:divBdr>
            <w:top w:val="none" w:sz="0" w:space="0" w:color="auto"/>
            <w:left w:val="none" w:sz="0" w:space="0" w:color="auto"/>
            <w:bottom w:val="none" w:sz="0" w:space="0" w:color="auto"/>
            <w:right w:val="none" w:sz="0" w:space="0" w:color="auto"/>
          </w:divBdr>
        </w:div>
        <w:div w:id="1096370156">
          <w:marLeft w:val="0"/>
          <w:marRight w:val="0"/>
          <w:marTop w:val="0"/>
          <w:marBottom w:val="0"/>
          <w:divBdr>
            <w:top w:val="none" w:sz="0" w:space="0" w:color="auto"/>
            <w:left w:val="none" w:sz="0" w:space="0" w:color="auto"/>
            <w:bottom w:val="none" w:sz="0" w:space="0" w:color="auto"/>
            <w:right w:val="none" w:sz="0" w:space="0" w:color="auto"/>
          </w:divBdr>
        </w:div>
        <w:div w:id="1218473899">
          <w:marLeft w:val="0"/>
          <w:marRight w:val="0"/>
          <w:marTop w:val="0"/>
          <w:marBottom w:val="0"/>
          <w:divBdr>
            <w:top w:val="none" w:sz="0" w:space="0" w:color="auto"/>
            <w:left w:val="none" w:sz="0" w:space="0" w:color="auto"/>
            <w:bottom w:val="none" w:sz="0" w:space="0" w:color="auto"/>
            <w:right w:val="none" w:sz="0" w:space="0" w:color="auto"/>
          </w:divBdr>
        </w:div>
        <w:div w:id="1260482850">
          <w:marLeft w:val="0"/>
          <w:marRight w:val="0"/>
          <w:marTop w:val="0"/>
          <w:marBottom w:val="0"/>
          <w:divBdr>
            <w:top w:val="none" w:sz="0" w:space="0" w:color="auto"/>
            <w:left w:val="none" w:sz="0" w:space="0" w:color="auto"/>
            <w:bottom w:val="none" w:sz="0" w:space="0" w:color="auto"/>
            <w:right w:val="none" w:sz="0" w:space="0" w:color="auto"/>
          </w:divBdr>
        </w:div>
      </w:divsChild>
    </w:div>
    <w:div w:id="483930800">
      <w:bodyDiv w:val="1"/>
      <w:marLeft w:val="0"/>
      <w:marRight w:val="0"/>
      <w:marTop w:val="0"/>
      <w:marBottom w:val="0"/>
      <w:divBdr>
        <w:top w:val="none" w:sz="0" w:space="0" w:color="auto"/>
        <w:left w:val="none" w:sz="0" w:space="0" w:color="auto"/>
        <w:bottom w:val="none" w:sz="0" w:space="0" w:color="auto"/>
        <w:right w:val="none" w:sz="0" w:space="0" w:color="auto"/>
      </w:divBdr>
      <w:divsChild>
        <w:div w:id="1544901632">
          <w:marLeft w:val="1426"/>
          <w:marRight w:val="0"/>
          <w:marTop w:val="106"/>
          <w:marBottom w:val="0"/>
          <w:divBdr>
            <w:top w:val="none" w:sz="0" w:space="0" w:color="auto"/>
            <w:left w:val="none" w:sz="0" w:space="0" w:color="auto"/>
            <w:bottom w:val="none" w:sz="0" w:space="0" w:color="auto"/>
            <w:right w:val="none" w:sz="0" w:space="0" w:color="auto"/>
          </w:divBdr>
        </w:div>
      </w:divsChild>
    </w:div>
    <w:div w:id="491869426">
      <w:bodyDiv w:val="1"/>
      <w:marLeft w:val="0"/>
      <w:marRight w:val="0"/>
      <w:marTop w:val="0"/>
      <w:marBottom w:val="0"/>
      <w:divBdr>
        <w:top w:val="none" w:sz="0" w:space="0" w:color="auto"/>
        <w:left w:val="none" w:sz="0" w:space="0" w:color="auto"/>
        <w:bottom w:val="none" w:sz="0" w:space="0" w:color="auto"/>
        <w:right w:val="none" w:sz="0" w:space="0" w:color="auto"/>
      </w:divBdr>
      <w:divsChild>
        <w:div w:id="1566061352">
          <w:marLeft w:val="0"/>
          <w:marRight w:val="0"/>
          <w:marTop w:val="0"/>
          <w:marBottom w:val="0"/>
          <w:divBdr>
            <w:top w:val="none" w:sz="0" w:space="0" w:color="auto"/>
            <w:left w:val="none" w:sz="0" w:space="0" w:color="auto"/>
            <w:bottom w:val="none" w:sz="0" w:space="0" w:color="auto"/>
            <w:right w:val="none" w:sz="0" w:space="0" w:color="auto"/>
          </w:divBdr>
        </w:div>
      </w:divsChild>
    </w:div>
    <w:div w:id="493105391">
      <w:bodyDiv w:val="1"/>
      <w:marLeft w:val="0"/>
      <w:marRight w:val="0"/>
      <w:marTop w:val="0"/>
      <w:marBottom w:val="0"/>
      <w:divBdr>
        <w:top w:val="none" w:sz="0" w:space="0" w:color="auto"/>
        <w:left w:val="none" w:sz="0" w:space="0" w:color="auto"/>
        <w:bottom w:val="none" w:sz="0" w:space="0" w:color="auto"/>
        <w:right w:val="none" w:sz="0" w:space="0" w:color="auto"/>
      </w:divBdr>
      <w:divsChild>
        <w:div w:id="301890701">
          <w:marLeft w:val="0"/>
          <w:marRight w:val="0"/>
          <w:marTop w:val="0"/>
          <w:marBottom w:val="0"/>
          <w:divBdr>
            <w:top w:val="none" w:sz="0" w:space="0" w:color="auto"/>
            <w:left w:val="none" w:sz="0" w:space="0" w:color="auto"/>
            <w:bottom w:val="none" w:sz="0" w:space="0" w:color="auto"/>
            <w:right w:val="none" w:sz="0" w:space="0" w:color="auto"/>
          </w:divBdr>
        </w:div>
        <w:div w:id="311180970">
          <w:marLeft w:val="0"/>
          <w:marRight w:val="0"/>
          <w:marTop w:val="0"/>
          <w:marBottom w:val="0"/>
          <w:divBdr>
            <w:top w:val="none" w:sz="0" w:space="0" w:color="auto"/>
            <w:left w:val="none" w:sz="0" w:space="0" w:color="auto"/>
            <w:bottom w:val="none" w:sz="0" w:space="0" w:color="auto"/>
            <w:right w:val="none" w:sz="0" w:space="0" w:color="auto"/>
          </w:divBdr>
        </w:div>
        <w:div w:id="350493898">
          <w:marLeft w:val="0"/>
          <w:marRight w:val="0"/>
          <w:marTop w:val="0"/>
          <w:marBottom w:val="0"/>
          <w:divBdr>
            <w:top w:val="none" w:sz="0" w:space="0" w:color="auto"/>
            <w:left w:val="none" w:sz="0" w:space="0" w:color="auto"/>
            <w:bottom w:val="none" w:sz="0" w:space="0" w:color="auto"/>
            <w:right w:val="none" w:sz="0" w:space="0" w:color="auto"/>
          </w:divBdr>
        </w:div>
        <w:div w:id="682247827">
          <w:marLeft w:val="0"/>
          <w:marRight w:val="0"/>
          <w:marTop w:val="0"/>
          <w:marBottom w:val="0"/>
          <w:divBdr>
            <w:top w:val="none" w:sz="0" w:space="0" w:color="auto"/>
            <w:left w:val="none" w:sz="0" w:space="0" w:color="auto"/>
            <w:bottom w:val="none" w:sz="0" w:space="0" w:color="auto"/>
            <w:right w:val="none" w:sz="0" w:space="0" w:color="auto"/>
          </w:divBdr>
        </w:div>
        <w:div w:id="1303658937">
          <w:marLeft w:val="0"/>
          <w:marRight w:val="0"/>
          <w:marTop w:val="0"/>
          <w:marBottom w:val="0"/>
          <w:divBdr>
            <w:top w:val="none" w:sz="0" w:space="0" w:color="auto"/>
            <w:left w:val="none" w:sz="0" w:space="0" w:color="auto"/>
            <w:bottom w:val="none" w:sz="0" w:space="0" w:color="auto"/>
            <w:right w:val="none" w:sz="0" w:space="0" w:color="auto"/>
          </w:divBdr>
        </w:div>
        <w:div w:id="1982148976">
          <w:marLeft w:val="0"/>
          <w:marRight w:val="0"/>
          <w:marTop w:val="0"/>
          <w:marBottom w:val="0"/>
          <w:divBdr>
            <w:top w:val="none" w:sz="0" w:space="0" w:color="auto"/>
            <w:left w:val="none" w:sz="0" w:space="0" w:color="auto"/>
            <w:bottom w:val="none" w:sz="0" w:space="0" w:color="auto"/>
            <w:right w:val="none" w:sz="0" w:space="0" w:color="auto"/>
          </w:divBdr>
        </w:div>
      </w:divsChild>
    </w:div>
    <w:div w:id="501972045">
      <w:bodyDiv w:val="1"/>
      <w:marLeft w:val="0"/>
      <w:marRight w:val="0"/>
      <w:marTop w:val="0"/>
      <w:marBottom w:val="0"/>
      <w:divBdr>
        <w:top w:val="none" w:sz="0" w:space="0" w:color="auto"/>
        <w:left w:val="none" w:sz="0" w:space="0" w:color="auto"/>
        <w:bottom w:val="none" w:sz="0" w:space="0" w:color="auto"/>
        <w:right w:val="none" w:sz="0" w:space="0" w:color="auto"/>
      </w:divBdr>
      <w:divsChild>
        <w:div w:id="1651399217">
          <w:marLeft w:val="0"/>
          <w:marRight w:val="0"/>
          <w:marTop w:val="0"/>
          <w:marBottom w:val="0"/>
          <w:divBdr>
            <w:top w:val="none" w:sz="0" w:space="0" w:color="auto"/>
            <w:left w:val="none" w:sz="0" w:space="0" w:color="auto"/>
            <w:bottom w:val="none" w:sz="0" w:space="0" w:color="auto"/>
            <w:right w:val="none" w:sz="0" w:space="0" w:color="auto"/>
          </w:divBdr>
        </w:div>
      </w:divsChild>
    </w:div>
    <w:div w:id="509412096">
      <w:bodyDiv w:val="1"/>
      <w:marLeft w:val="0"/>
      <w:marRight w:val="0"/>
      <w:marTop w:val="0"/>
      <w:marBottom w:val="0"/>
      <w:divBdr>
        <w:top w:val="none" w:sz="0" w:space="0" w:color="auto"/>
        <w:left w:val="none" w:sz="0" w:space="0" w:color="auto"/>
        <w:bottom w:val="none" w:sz="0" w:space="0" w:color="auto"/>
        <w:right w:val="none" w:sz="0" w:space="0" w:color="auto"/>
      </w:divBdr>
      <w:divsChild>
        <w:div w:id="377244768">
          <w:marLeft w:val="0"/>
          <w:marRight w:val="0"/>
          <w:marTop w:val="0"/>
          <w:marBottom w:val="0"/>
          <w:divBdr>
            <w:top w:val="none" w:sz="0" w:space="0" w:color="auto"/>
            <w:left w:val="none" w:sz="0" w:space="0" w:color="auto"/>
            <w:bottom w:val="none" w:sz="0" w:space="0" w:color="auto"/>
            <w:right w:val="none" w:sz="0" w:space="0" w:color="auto"/>
          </w:divBdr>
        </w:div>
      </w:divsChild>
    </w:div>
    <w:div w:id="511988925">
      <w:bodyDiv w:val="1"/>
      <w:marLeft w:val="0"/>
      <w:marRight w:val="0"/>
      <w:marTop w:val="0"/>
      <w:marBottom w:val="0"/>
      <w:divBdr>
        <w:top w:val="none" w:sz="0" w:space="0" w:color="auto"/>
        <w:left w:val="none" w:sz="0" w:space="0" w:color="auto"/>
        <w:bottom w:val="none" w:sz="0" w:space="0" w:color="auto"/>
        <w:right w:val="none" w:sz="0" w:space="0" w:color="auto"/>
      </w:divBdr>
      <w:divsChild>
        <w:div w:id="56630972">
          <w:marLeft w:val="0"/>
          <w:marRight w:val="0"/>
          <w:marTop w:val="0"/>
          <w:marBottom w:val="0"/>
          <w:divBdr>
            <w:top w:val="none" w:sz="0" w:space="0" w:color="auto"/>
            <w:left w:val="none" w:sz="0" w:space="0" w:color="auto"/>
            <w:bottom w:val="none" w:sz="0" w:space="0" w:color="auto"/>
            <w:right w:val="none" w:sz="0" w:space="0" w:color="auto"/>
          </w:divBdr>
          <w:divsChild>
            <w:div w:id="765659498">
              <w:marLeft w:val="0"/>
              <w:marRight w:val="0"/>
              <w:marTop w:val="0"/>
              <w:marBottom w:val="0"/>
              <w:divBdr>
                <w:top w:val="none" w:sz="0" w:space="0" w:color="auto"/>
                <w:left w:val="none" w:sz="0" w:space="0" w:color="auto"/>
                <w:bottom w:val="none" w:sz="0" w:space="0" w:color="auto"/>
                <w:right w:val="none" w:sz="0" w:space="0" w:color="auto"/>
              </w:divBdr>
            </w:div>
            <w:div w:id="787967366">
              <w:marLeft w:val="0"/>
              <w:marRight w:val="0"/>
              <w:marTop w:val="0"/>
              <w:marBottom w:val="0"/>
              <w:divBdr>
                <w:top w:val="none" w:sz="0" w:space="0" w:color="auto"/>
                <w:left w:val="none" w:sz="0" w:space="0" w:color="auto"/>
                <w:bottom w:val="none" w:sz="0" w:space="0" w:color="auto"/>
                <w:right w:val="none" w:sz="0" w:space="0" w:color="auto"/>
              </w:divBdr>
            </w:div>
            <w:div w:id="822619527">
              <w:marLeft w:val="0"/>
              <w:marRight w:val="0"/>
              <w:marTop w:val="0"/>
              <w:marBottom w:val="0"/>
              <w:divBdr>
                <w:top w:val="none" w:sz="0" w:space="0" w:color="auto"/>
                <w:left w:val="none" w:sz="0" w:space="0" w:color="auto"/>
                <w:bottom w:val="none" w:sz="0" w:space="0" w:color="auto"/>
                <w:right w:val="none" w:sz="0" w:space="0" w:color="auto"/>
              </w:divBdr>
            </w:div>
            <w:div w:id="1102341644">
              <w:marLeft w:val="0"/>
              <w:marRight w:val="0"/>
              <w:marTop w:val="0"/>
              <w:marBottom w:val="0"/>
              <w:divBdr>
                <w:top w:val="none" w:sz="0" w:space="0" w:color="auto"/>
                <w:left w:val="none" w:sz="0" w:space="0" w:color="auto"/>
                <w:bottom w:val="none" w:sz="0" w:space="0" w:color="auto"/>
                <w:right w:val="none" w:sz="0" w:space="0" w:color="auto"/>
              </w:divBdr>
            </w:div>
            <w:div w:id="1113331318">
              <w:marLeft w:val="0"/>
              <w:marRight w:val="0"/>
              <w:marTop w:val="0"/>
              <w:marBottom w:val="0"/>
              <w:divBdr>
                <w:top w:val="none" w:sz="0" w:space="0" w:color="auto"/>
                <w:left w:val="none" w:sz="0" w:space="0" w:color="auto"/>
                <w:bottom w:val="none" w:sz="0" w:space="0" w:color="auto"/>
                <w:right w:val="none" w:sz="0" w:space="0" w:color="auto"/>
              </w:divBdr>
            </w:div>
            <w:div w:id="1249846299">
              <w:marLeft w:val="0"/>
              <w:marRight w:val="0"/>
              <w:marTop w:val="0"/>
              <w:marBottom w:val="0"/>
              <w:divBdr>
                <w:top w:val="none" w:sz="0" w:space="0" w:color="auto"/>
                <w:left w:val="none" w:sz="0" w:space="0" w:color="auto"/>
                <w:bottom w:val="none" w:sz="0" w:space="0" w:color="auto"/>
                <w:right w:val="none" w:sz="0" w:space="0" w:color="auto"/>
              </w:divBdr>
            </w:div>
            <w:div w:id="15615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794">
      <w:bodyDiv w:val="1"/>
      <w:marLeft w:val="0"/>
      <w:marRight w:val="0"/>
      <w:marTop w:val="0"/>
      <w:marBottom w:val="0"/>
      <w:divBdr>
        <w:top w:val="none" w:sz="0" w:space="0" w:color="auto"/>
        <w:left w:val="none" w:sz="0" w:space="0" w:color="auto"/>
        <w:bottom w:val="none" w:sz="0" w:space="0" w:color="auto"/>
        <w:right w:val="none" w:sz="0" w:space="0" w:color="auto"/>
      </w:divBdr>
      <w:divsChild>
        <w:div w:id="2053919677">
          <w:marLeft w:val="0"/>
          <w:marRight w:val="0"/>
          <w:marTop w:val="0"/>
          <w:marBottom w:val="0"/>
          <w:divBdr>
            <w:top w:val="none" w:sz="0" w:space="0" w:color="auto"/>
            <w:left w:val="none" w:sz="0" w:space="0" w:color="auto"/>
            <w:bottom w:val="none" w:sz="0" w:space="0" w:color="auto"/>
            <w:right w:val="none" w:sz="0" w:space="0" w:color="auto"/>
          </w:divBdr>
          <w:divsChild>
            <w:div w:id="1191921041">
              <w:marLeft w:val="0"/>
              <w:marRight w:val="0"/>
              <w:marTop w:val="0"/>
              <w:marBottom w:val="0"/>
              <w:divBdr>
                <w:top w:val="none" w:sz="0" w:space="0" w:color="auto"/>
                <w:left w:val="none" w:sz="0" w:space="0" w:color="auto"/>
                <w:bottom w:val="none" w:sz="0" w:space="0" w:color="auto"/>
                <w:right w:val="none" w:sz="0" w:space="0" w:color="auto"/>
              </w:divBdr>
            </w:div>
            <w:div w:id="1632903302">
              <w:marLeft w:val="0"/>
              <w:marRight w:val="0"/>
              <w:marTop w:val="0"/>
              <w:marBottom w:val="0"/>
              <w:divBdr>
                <w:top w:val="none" w:sz="0" w:space="0" w:color="auto"/>
                <w:left w:val="none" w:sz="0" w:space="0" w:color="auto"/>
                <w:bottom w:val="none" w:sz="0" w:space="0" w:color="auto"/>
                <w:right w:val="none" w:sz="0" w:space="0" w:color="auto"/>
              </w:divBdr>
            </w:div>
            <w:div w:id="1664504046">
              <w:marLeft w:val="0"/>
              <w:marRight w:val="0"/>
              <w:marTop w:val="0"/>
              <w:marBottom w:val="0"/>
              <w:divBdr>
                <w:top w:val="none" w:sz="0" w:space="0" w:color="auto"/>
                <w:left w:val="none" w:sz="0" w:space="0" w:color="auto"/>
                <w:bottom w:val="none" w:sz="0" w:space="0" w:color="auto"/>
                <w:right w:val="none" w:sz="0" w:space="0" w:color="auto"/>
              </w:divBdr>
            </w:div>
            <w:div w:id="1724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9269">
      <w:bodyDiv w:val="1"/>
      <w:marLeft w:val="0"/>
      <w:marRight w:val="0"/>
      <w:marTop w:val="0"/>
      <w:marBottom w:val="0"/>
      <w:divBdr>
        <w:top w:val="none" w:sz="0" w:space="0" w:color="auto"/>
        <w:left w:val="none" w:sz="0" w:space="0" w:color="auto"/>
        <w:bottom w:val="none" w:sz="0" w:space="0" w:color="auto"/>
        <w:right w:val="none" w:sz="0" w:space="0" w:color="auto"/>
      </w:divBdr>
      <w:divsChild>
        <w:div w:id="1598827634">
          <w:marLeft w:val="0"/>
          <w:marRight w:val="0"/>
          <w:marTop w:val="0"/>
          <w:marBottom w:val="0"/>
          <w:divBdr>
            <w:top w:val="none" w:sz="0" w:space="0" w:color="auto"/>
            <w:left w:val="none" w:sz="0" w:space="0" w:color="auto"/>
            <w:bottom w:val="none" w:sz="0" w:space="0" w:color="auto"/>
            <w:right w:val="none" w:sz="0" w:space="0" w:color="auto"/>
          </w:divBdr>
        </w:div>
      </w:divsChild>
    </w:div>
    <w:div w:id="538206197">
      <w:bodyDiv w:val="1"/>
      <w:marLeft w:val="0"/>
      <w:marRight w:val="0"/>
      <w:marTop w:val="0"/>
      <w:marBottom w:val="0"/>
      <w:divBdr>
        <w:top w:val="none" w:sz="0" w:space="0" w:color="auto"/>
        <w:left w:val="none" w:sz="0" w:space="0" w:color="auto"/>
        <w:bottom w:val="none" w:sz="0" w:space="0" w:color="auto"/>
        <w:right w:val="none" w:sz="0" w:space="0" w:color="auto"/>
      </w:divBdr>
    </w:div>
    <w:div w:id="566496733">
      <w:bodyDiv w:val="1"/>
      <w:marLeft w:val="0"/>
      <w:marRight w:val="0"/>
      <w:marTop w:val="0"/>
      <w:marBottom w:val="0"/>
      <w:divBdr>
        <w:top w:val="none" w:sz="0" w:space="0" w:color="auto"/>
        <w:left w:val="none" w:sz="0" w:space="0" w:color="auto"/>
        <w:bottom w:val="none" w:sz="0" w:space="0" w:color="auto"/>
        <w:right w:val="none" w:sz="0" w:space="0" w:color="auto"/>
      </w:divBdr>
      <w:divsChild>
        <w:div w:id="68113011">
          <w:marLeft w:val="0"/>
          <w:marRight w:val="0"/>
          <w:marTop w:val="0"/>
          <w:marBottom w:val="0"/>
          <w:divBdr>
            <w:top w:val="none" w:sz="0" w:space="0" w:color="auto"/>
            <w:left w:val="none" w:sz="0" w:space="0" w:color="auto"/>
            <w:bottom w:val="none" w:sz="0" w:space="0" w:color="auto"/>
            <w:right w:val="none" w:sz="0" w:space="0" w:color="auto"/>
          </w:divBdr>
        </w:div>
      </w:divsChild>
    </w:div>
    <w:div w:id="573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597096">
          <w:marLeft w:val="0"/>
          <w:marRight w:val="0"/>
          <w:marTop w:val="0"/>
          <w:marBottom w:val="0"/>
          <w:divBdr>
            <w:top w:val="none" w:sz="0" w:space="0" w:color="auto"/>
            <w:left w:val="none" w:sz="0" w:space="0" w:color="auto"/>
            <w:bottom w:val="none" w:sz="0" w:space="0" w:color="auto"/>
            <w:right w:val="none" w:sz="0" w:space="0" w:color="auto"/>
          </w:divBdr>
        </w:div>
        <w:div w:id="478768759">
          <w:marLeft w:val="0"/>
          <w:marRight w:val="0"/>
          <w:marTop w:val="0"/>
          <w:marBottom w:val="0"/>
          <w:divBdr>
            <w:top w:val="none" w:sz="0" w:space="0" w:color="auto"/>
            <w:left w:val="none" w:sz="0" w:space="0" w:color="auto"/>
            <w:bottom w:val="none" w:sz="0" w:space="0" w:color="auto"/>
            <w:right w:val="none" w:sz="0" w:space="0" w:color="auto"/>
          </w:divBdr>
        </w:div>
        <w:div w:id="797456023">
          <w:marLeft w:val="0"/>
          <w:marRight w:val="0"/>
          <w:marTop w:val="0"/>
          <w:marBottom w:val="0"/>
          <w:divBdr>
            <w:top w:val="none" w:sz="0" w:space="0" w:color="auto"/>
            <w:left w:val="none" w:sz="0" w:space="0" w:color="auto"/>
            <w:bottom w:val="none" w:sz="0" w:space="0" w:color="auto"/>
            <w:right w:val="none" w:sz="0" w:space="0" w:color="auto"/>
          </w:divBdr>
        </w:div>
        <w:div w:id="855189539">
          <w:marLeft w:val="0"/>
          <w:marRight w:val="0"/>
          <w:marTop w:val="0"/>
          <w:marBottom w:val="0"/>
          <w:divBdr>
            <w:top w:val="none" w:sz="0" w:space="0" w:color="auto"/>
            <w:left w:val="none" w:sz="0" w:space="0" w:color="auto"/>
            <w:bottom w:val="none" w:sz="0" w:space="0" w:color="auto"/>
            <w:right w:val="none" w:sz="0" w:space="0" w:color="auto"/>
          </w:divBdr>
        </w:div>
        <w:div w:id="859666418">
          <w:marLeft w:val="0"/>
          <w:marRight w:val="0"/>
          <w:marTop w:val="0"/>
          <w:marBottom w:val="0"/>
          <w:divBdr>
            <w:top w:val="none" w:sz="0" w:space="0" w:color="auto"/>
            <w:left w:val="none" w:sz="0" w:space="0" w:color="auto"/>
            <w:bottom w:val="none" w:sz="0" w:space="0" w:color="auto"/>
            <w:right w:val="none" w:sz="0" w:space="0" w:color="auto"/>
          </w:divBdr>
        </w:div>
        <w:div w:id="1426925882">
          <w:marLeft w:val="0"/>
          <w:marRight w:val="0"/>
          <w:marTop w:val="0"/>
          <w:marBottom w:val="0"/>
          <w:divBdr>
            <w:top w:val="none" w:sz="0" w:space="0" w:color="auto"/>
            <w:left w:val="none" w:sz="0" w:space="0" w:color="auto"/>
            <w:bottom w:val="none" w:sz="0" w:space="0" w:color="auto"/>
            <w:right w:val="none" w:sz="0" w:space="0" w:color="auto"/>
          </w:divBdr>
        </w:div>
        <w:div w:id="1512912080">
          <w:marLeft w:val="0"/>
          <w:marRight w:val="0"/>
          <w:marTop w:val="0"/>
          <w:marBottom w:val="0"/>
          <w:divBdr>
            <w:top w:val="none" w:sz="0" w:space="0" w:color="auto"/>
            <w:left w:val="none" w:sz="0" w:space="0" w:color="auto"/>
            <w:bottom w:val="none" w:sz="0" w:space="0" w:color="auto"/>
            <w:right w:val="none" w:sz="0" w:space="0" w:color="auto"/>
          </w:divBdr>
        </w:div>
        <w:div w:id="1658217782">
          <w:marLeft w:val="0"/>
          <w:marRight w:val="0"/>
          <w:marTop w:val="0"/>
          <w:marBottom w:val="0"/>
          <w:divBdr>
            <w:top w:val="none" w:sz="0" w:space="0" w:color="auto"/>
            <w:left w:val="none" w:sz="0" w:space="0" w:color="auto"/>
            <w:bottom w:val="none" w:sz="0" w:space="0" w:color="auto"/>
            <w:right w:val="none" w:sz="0" w:space="0" w:color="auto"/>
          </w:divBdr>
        </w:div>
        <w:div w:id="1705056472">
          <w:marLeft w:val="0"/>
          <w:marRight w:val="0"/>
          <w:marTop w:val="0"/>
          <w:marBottom w:val="0"/>
          <w:divBdr>
            <w:top w:val="none" w:sz="0" w:space="0" w:color="auto"/>
            <w:left w:val="none" w:sz="0" w:space="0" w:color="auto"/>
            <w:bottom w:val="none" w:sz="0" w:space="0" w:color="auto"/>
            <w:right w:val="none" w:sz="0" w:space="0" w:color="auto"/>
          </w:divBdr>
        </w:div>
        <w:div w:id="1712416318">
          <w:marLeft w:val="0"/>
          <w:marRight w:val="0"/>
          <w:marTop w:val="0"/>
          <w:marBottom w:val="0"/>
          <w:divBdr>
            <w:top w:val="none" w:sz="0" w:space="0" w:color="auto"/>
            <w:left w:val="none" w:sz="0" w:space="0" w:color="auto"/>
            <w:bottom w:val="none" w:sz="0" w:space="0" w:color="auto"/>
            <w:right w:val="none" w:sz="0" w:space="0" w:color="auto"/>
          </w:divBdr>
        </w:div>
        <w:div w:id="1959489169">
          <w:marLeft w:val="0"/>
          <w:marRight w:val="0"/>
          <w:marTop w:val="0"/>
          <w:marBottom w:val="0"/>
          <w:divBdr>
            <w:top w:val="none" w:sz="0" w:space="0" w:color="auto"/>
            <w:left w:val="none" w:sz="0" w:space="0" w:color="auto"/>
            <w:bottom w:val="none" w:sz="0" w:space="0" w:color="auto"/>
            <w:right w:val="none" w:sz="0" w:space="0" w:color="auto"/>
          </w:divBdr>
        </w:div>
        <w:div w:id="2074817877">
          <w:marLeft w:val="0"/>
          <w:marRight w:val="0"/>
          <w:marTop w:val="0"/>
          <w:marBottom w:val="0"/>
          <w:divBdr>
            <w:top w:val="none" w:sz="0" w:space="0" w:color="auto"/>
            <w:left w:val="none" w:sz="0" w:space="0" w:color="auto"/>
            <w:bottom w:val="none" w:sz="0" w:space="0" w:color="auto"/>
            <w:right w:val="none" w:sz="0" w:space="0" w:color="auto"/>
          </w:divBdr>
        </w:div>
      </w:divsChild>
    </w:div>
    <w:div w:id="576982664">
      <w:bodyDiv w:val="1"/>
      <w:marLeft w:val="0"/>
      <w:marRight w:val="0"/>
      <w:marTop w:val="0"/>
      <w:marBottom w:val="0"/>
      <w:divBdr>
        <w:top w:val="none" w:sz="0" w:space="0" w:color="auto"/>
        <w:left w:val="none" w:sz="0" w:space="0" w:color="auto"/>
        <w:bottom w:val="none" w:sz="0" w:space="0" w:color="auto"/>
        <w:right w:val="none" w:sz="0" w:space="0" w:color="auto"/>
      </w:divBdr>
      <w:divsChild>
        <w:div w:id="1828782504">
          <w:marLeft w:val="0"/>
          <w:marRight w:val="0"/>
          <w:marTop w:val="0"/>
          <w:marBottom w:val="0"/>
          <w:divBdr>
            <w:top w:val="none" w:sz="0" w:space="0" w:color="auto"/>
            <w:left w:val="none" w:sz="0" w:space="0" w:color="auto"/>
            <w:bottom w:val="none" w:sz="0" w:space="0" w:color="auto"/>
            <w:right w:val="none" w:sz="0" w:space="0" w:color="auto"/>
          </w:divBdr>
        </w:div>
      </w:divsChild>
    </w:div>
    <w:div w:id="583030565">
      <w:bodyDiv w:val="1"/>
      <w:marLeft w:val="0"/>
      <w:marRight w:val="0"/>
      <w:marTop w:val="0"/>
      <w:marBottom w:val="0"/>
      <w:divBdr>
        <w:top w:val="none" w:sz="0" w:space="0" w:color="auto"/>
        <w:left w:val="none" w:sz="0" w:space="0" w:color="auto"/>
        <w:bottom w:val="none" w:sz="0" w:space="0" w:color="auto"/>
        <w:right w:val="none" w:sz="0" w:space="0" w:color="auto"/>
      </w:divBdr>
    </w:div>
    <w:div w:id="590045720">
      <w:bodyDiv w:val="1"/>
      <w:marLeft w:val="0"/>
      <w:marRight w:val="0"/>
      <w:marTop w:val="0"/>
      <w:marBottom w:val="0"/>
      <w:divBdr>
        <w:top w:val="none" w:sz="0" w:space="0" w:color="auto"/>
        <w:left w:val="none" w:sz="0" w:space="0" w:color="auto"/>
        <w:bottom w:val="none" w:sz="0" w:space="0" w:color="auto"/>
        <w:right w:val="none" w:sz="0" w:space="0" w:color="auto"/>
      </w:divBdr>
      <w:divsChild>
        <w:div w:id="45878527">
          <w:marLeft w:val="0"/>
          <w:marRight w:val="0"/>
          <w:marTop w:val="0"/>
          <w:marBottom w:val="0"/>
          <w:divBdr>
            <w:top w:val="none" w:sz="0" w:space="0" w:color="auto"/>
            <w:left w:val="none" w:sz="0" w:space="0" w:color="auto"/>
            <w:bottom w:val="none" w:sz="0" w:space="0" w:color="auto"/>
            <w:right w:val="none" w:sz="0" w:space="0" w:color="auto"/>
          </w:divBdr>
        </w:div>
      </w:divsChild>
    </w:div>
    <w:div w:id="603153232">
      <w:bodyDiv w:val="1"/>
      <w:marLeft w:val="0"/>
      <w:marRight w:val="0"/>
      <w:marTop w:val="0"/>
      <w:marBottom w:val="0"/>
      <w:divBdr>
        <w:top w:val="none" w:sz="0" w:space="0" w:color="auto"/>
        <w:left w:val="none" w:sz="0" w:space="0" w:color="auto"/>
        <w:bottom w:val="none" w:sz="0" w:space="0" w:color="auto"/>
        <w:right w:val="none" w:sz="0" w:space="0" w:color="auto"/>
      </w:divBdr>
    </w:div>
    <w:div w:id="608464509">
      <w:bodyDiv w:val="1"/>
      <w:marLeft w:val="0"/>
      <w:marRight w:val="0"/>
      <w:marTop w:val="0"/>
      <w:marBottom w:val="0"/>
      <w:divBdr>
        <w:top w:val="none" w:sz="0" w:space="0" w:color="auto"/>
        <w:left w:val="none" w:sz="0" w:space="0" w:color="auto"/>
        <w:bottom w:val="none" w:sz="0" w:space="0" w:color="auto"/>
        <w:right w:val="none" w:sz="0" w:space="0" w:color="auto"/>
      </w:divBdr>
      <w:divsChild>
        <w:div w:id="780955553">
          <w:marLeft w:val="0"/>
          <w:marRight w:val="0"/>
          <w:marTop w:val="0"/>
          <w:marBottom w:val="0"/>
          <w:divBdr>
            <w:top w:val="none" w:sz="0" w:space="0" w:color="auto"/>
            <w:left w:val="none" w:sz="0" w:space="0" w:color="auto"/>
            <w:bottom w:val="none" w:sz="0" w:space="0" w:color="auto"/>
            <w:right w:val="none" w:sz="0" w:space="0" w:color="auto"/>
          </w:divBdr>
        </w:div>
      </w:divsChild>
    </w:div>
    <w:div w:id="630474228">
      <w:bodyDiv w:val="1"/>
      <w:marLeft w:val="0"/>
      <w:marRight w:val="0"/>
      <w:marTop w:val="0"/>
      <w:marBottom w:val="0"/>
      <w:divBdr>
        <w:top w:val="none" w:sz="0" w:space="0" w:color="auto"/>
        <w:left w:val="none" w:sz="0" w:space="0" w:color="auto"/>
        <w:bottom w:val="none" w:sz="0" w:space="0" w:color="auto"/>
        <w:right w:val="none" w:sz="0" w:space="0" w:color="auto"/>
      </w:divBdr>
      <w:divsChild>
        <w:div w:id="652218367">
          <w:marLeft w:val="0"/>
          <w:marRight w:val="0"/>
          <w:marTop w:val="0"/>
          <w:marBottom w:val="0"/>
          <w:divBdr>
            <w:top w:val="none" w:sz="0" w:space="0" w:color="auto"/>
            <w:left w:val="none" w:sz="0" w:space="0" w:color="auto"/>
            <w:bottom w:val="none" w:sz="0" w:space="0" w:color="auto"/>
            <w:right w:val="none" w:sz="0" w:space="0" w:color="auto"/>
          </w:divBdr>
        </w:div>
      </w:divsChild>
    </w:div>
    <w:div w:id="637301187">
      <w:bodyDiv w:val="1"/>
      <w:marLeft w:val="0"/>
      <w:marRight w:val="0"/>
      <w:marTop w:val="0"/>
      <w:marBottom w:val="0"/>
      <w:divBdr>
        <w:top w:val="none" w:sz="0" w:space="0" w:color="auto"/>
        <w:left w:val="none" w:sz="0" w:space="0" w:color="auto"/>
        <w:bottom w:val="none" w:sz="0" w:space="0" w:color="auto"/>
        <w:right w:val="none" w:sz="0" w:space="0" w:color="auto"/>
      </w:divBdr>
      <w:divsChild>
        <w:div w:id="1461999686">
          <w:marLeft w:val="0"/>
          <w:marRight w:val="0"/>
          <w:marTop w:val="0"/>
          <w:marBottom w:val="0"/>
          <w:divBdr>
            <w:top w:val="none" w:sz="0" w:space="0" w:color="auto"/>
            <w:left w:val="none" w:sz="0" w:space="0" w:color="auto"/>
            <w:bottom w:val="none" w:sz="0" w:space="0" w:color="auto"/>
            <w:right w:val="none" w:sz="0" w:space="0" w:color="auto"/>
          </w:divBdr>
          <w:divsChild>
            <w:div w:id="831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1447">
      <w:bodyDiv w:val="1"/>
      <w:marLeft w:val="0"/>
      <w:marRight w:val="0"/>
      <w:marTop w:val="0"/>
      <w:marBottom w:val="0"/>
      <w:divBdr>
        <w:top w:val="none" w:sz="0" w:space="0" w:color="auto"/>
        <w:left w:val="none" w:sz="0" w:space="0" w:color="auto"/>
        <w:bottom w:val="none" w:sz="0" w:space="0" w:color="auto"/>
        <w:right w:val="none" w:sz="0" w:space="0" w:color="auto"/>
      </w:divBdr>
      <w:divsChild>
        <w:div w:id="1509366046">
          <w:marLeft w:val="0"/>
          <w:marRight w:val="0"/>
          <w:marTop w:val="0"/>
          <w:marBottom w:val="0"/>
          <w:divBdr>
            <w:top w:val="none" w:sz="0" w:space="0" w:color="auto"/>
            <w:left w:val="none" w:sz="0" w:space="0" w:color="auto"/>
            <w:bottom w:val="none" w:sz="0" w:space="0" w:color="auto"/>
            <w:right w:val="none" w:sz="0" w:space="0" w:color="auto"/>
          </w:divBdr>
        </w:div>
      </w:divsChild>
    </w:div>
    <w:div w:id="650596928">
      <w:bodyDiv w:val="1"/>
      <w:marLeft w:val="0"/>
      <w:marRight w:val="0"/>
      <w:marTop w:val="0"/>
      <w:marBottom w:val="0"/>
      <w:divBdr>
        <w:top w:val="none" w:sz="0" w:space="0" w:color="auto"/>
        <w:left w:val="none" w:sz="0" w:space="0" w:color="auto"/>
        <w:bottom w:val="none" w:sz="0" w:space="0" w:color="auto"/>
        <w:right w:val="none" w:sz="0" w:space="0" w:color="auto"/>
      </w:divBdr>
      <w:divsChild>
        <w:div w:id="557933042">
          <w:marLeft w:val="0"/>
          <w:marRight w:val="0"/>
          <w:marTop w:val="0"/>
          <w:marBottom w:val="0"/>
          <w:divBdr>
            <w:top w:val="none" w:sz="0" w:space="0" w:color="auto"/>
            <w:left w:val="none" w:sz="0" w:space="0" w:color="auto"/>
            <w:bottom w:val="none" w:sz="0" w:space="0" w:color="auto"/>
            <w:right w:val="none" w:sz="0" w:space="0" w:color="auto"/>
          </w:divBdr>
        </w:div>
      </w:divsChild>
    </w:div>
    <w:div w:id="661548797">
      <w:bodyDiv w:val="1"/>
      <w:marLeft w:val="0"/>
      <w:marRight w:val="0"/>
      <w:marTop w:val="0"/>
      <w:marBottom w:val="0"/>
      <w:divBdr>
        <w:top w:val="none" w:sz="0" w:space="0" w:color="auto"/>
        <w:left w:val="none" w:sz="0" w:space="0" w:color="auto"/>
        <w:bottom w:val="none" w:sz="0" w:space="0" w:color="auto"/>
        <w:right w:val="none" w:sz="0" w:space="0" w:color="auto"/>
      </w:divBdr>
      <w:divsChild>
        <w:div w:id="290481043">
          <w:marLeft w:val="0"/>
          <w:marRight w:val="0"/>
          <w:marTop w:val="0"/>
          <w:marBottom w:val="0"/>
          <w:divBdr>
            <w:top w:val="none" w:sz="0" w:space="0" w:color="auto"/>
            <w:left w:val="none" w:sz="0" w:space="0" w:color="auto"/>
            <w:bottom w:val="none" w:sz="0" w:space="0" w:color="auto"/>
            <w:right w:val="none" w:sz="0" w:space="0" w:color="auto"/>
          </w:divBdr>
        </w:div>
      </w:divsChild>
    </w:div>
    <w:div w:id="669912877">
      <w:bodyDiv w:val="1"/>
      <w:marLeft w:val="0"/>
      <w:marRight w:val="0"/>
      <w:marTop w:val="0"/>
      <w:marBottom w:val="0"/>
      <w:divBdr>
        <w:top w:val="none" w:sz="0" w:space="0" w:color="auto"/>
        <w:left w:val="none" w:sz="0" w:space="0" w:color="auto"/>
        <w:bottom w:val="none" w:sz="0" w:space="0" w:color="auto"/>
        <w:right w:val="none" w:sz="0" w:space="0" w:color="auto"/>
      </w:divBdr>
    </w:div>
    <w:div w:id="692152587">
      <w:bodyDiv w:val="1"/>
      <w:marLeft w:val="0"/>
      <w:marRight w:val="0"/>
      <w:marTop w:val="0"/>
      <w:marBottom w:val="0"/>
      <w:divBdr>
        <w:top w:val="none" w:sz="0" w:space="0" w:color="auto"/>
        <w:left w:val="none" w:sz="0" w:space="0" w:color="auto"/>
        <w:bottom w:val="none" w:sz="0" w:space="0" w:color="auto"/>
        <w:right w:val="none" w:sz="0" w:space="0" w:color="auto"/>
      </w:divBdr>
      <w:divsChild>
        <w:div w:id="1022895478">
          <w:marLeft w:val="0"/>
          <w:marRight w:val="0"/>
          <w:marTop w:val="0"/>
          <w:marBottom w:val="0"/>
          <w:divBdr>
            <w:top w:val="none" w:sz="0" w:space="0" w:color="auto"/>
            <w:left w:val="none" w:sz="0" w:space="0" w:color="auto"/>
            <w:bottom w:val="none" w:sz="0" w:space="0" w:color="auto"/>
            <w:right w:val="none" w:sz="0" w:space="0" w:color="auto"/>
          </w:divBdr>
        </w:div>
      </w:divsChild>
    </w:div>
    <w:div w:id="703792106">
      <w:bodyDiv w:val="1"/>
      <w:marLeft w:val="0"/>
      <w:marRight w:val="0"/>
      <w:marTop w:val="0"/>
      <w:marBottom w:val="0"/>
      <w:divBdr>
        <w:top w:val="none" w:sz="0" w:space="0" w:color="auto"/>
        <w:left w:val="none" w:sz="0" w:space="0" w:color="auto"/>
        <w:bottom w:val="none" w:sz="0" w:space="0" w:color="auto"/>
        <w:right w:val="none" w:sz="0" w:space="0" w:color="auto"/>
      </w:divBdr>
      <w:divsChild>
        <w:div w:id="60300214">
          <w:marLeft w:val="0"/>
          <w:marRight w:val="0"/>
          <w:marTop w:val="0"/>
          <w:marBottom w:val="0"/>
          <w:divBdr>
            <w:top w:val="none" w:sz="0" w:space="0" w:color="auto"/>
            <w:left w:val="none" w:sz="0" w:space="0" w:color="auto"/>
            <w:bottom w:val="none" w:sz="0" w:space="0" w:color="auto"/>
            <w:right w:val="none" w:sz="0" w:space="0" w:color="auto"/>
          </w:divBdr>
          <w:divsChild>
            <w:div w:id="76027146">
              <w:marLeft w:val="0"/>
              <w:marRight w:val="0"/>
              <w:marTop w:val="0"/>
              <w:marBottom w:val="0"/>
              <w:divBdr>
                <w:top w:val="none" w:sz="0" w:space="0" w:color="auto"/>
                <w:left w:val="none" w:sz="0" w:space="0" w:color="auto"/>
                <w:bottom w:val="none" w:sz="0" w:space="0" w:color="auto"/>
                <w:right w:val="none" w:sz="0" w:space="0" w:color="auto"/>
              </w:divBdr>
            </w:div>
            <w:div w:id="978730847">
              <w:marLeft w:val="0"/>
              <w:marRight w:val="0"/>
              <w:marTop w:val="0"/>
              <w:marBottom w:val="0"/>
              <w:divBdr>
                <w:top w:val="none" w:sz="0" w:space="0" w:color="auto"/>
                <w:left w:val="none" w:sz="0" w:space="0" w:color="auto"/>
                <w:bottom w:val="none" w:sz="0" w:space="0" w:color="auto"/>
                <w:right w:val="none" w:sz="0" w:space="0" w:color="auto"/>
              </w:divBdr>
            </w:div>
            <w:div w:id="1039206540">
              <w:marLeft w:val="0"/>
              <w:marRight w:val="0"/>
              <w:marTop w:val="0"/>
              <w:marBottom w:val="0"/>
              <w:divBdr>
                <w:top w:val="none" w:sz="0" w:space="0" w:color="auto"/>
                <w:left w:val="none" w:sz="0" w:space="0" w:color="auto"/>
                <w:bottom w:val="none" w:sz="0" w:space="0" w:color="auto"/>
                <w:right w:val="none" w:sz="0" w:space="0" w:color="auto"/>
              </w:divBdr>
            </w:div>
            <w:div w:id="1951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6884">
      <w:bodyDiv w:val="1"/>
      <w:marLeft w:val="0"/>
      <w:marRight w:val="0"/>
      <w:marTop w:val="0"/>
      <w:marBottom w:val="0"/>
      <w:divBdr>
        <w:top w:val="none" w:sz="0" w:space="0" w:color="auto"/>
        <w:left w:val="none" w:sz="0" w:space="0" w:color="auto"/>
        <w:bottom w:val="none" w:sz="0" w:space="0" w:color="auto"/>
        <w:right w:val="none" w:sz="0" w:space="0" w:color="auto"/>
      </w:divBdr>
      <w:divsChild>
        <w:div w:id="863906783">
          <w:marLeft w:val="0"/>
          <w:marRight w:val="0"/>
          <w:marTop w:val="0"/>
          <w:marBottom w:val="0"/>
          <w:divBdr>
            <w:top w:val="none" w:sz="0" w:space="0" w:color="auto"/>
            <w:left w:val="none" w:sz="0" w:space="0" w:color="auto"/>
            <w:bottom w:val="none" w:sz="0" w:space="0" w:color="auto"/>
            <w:right w:val="none" w:sz="0" w:space="0" w:color="auto"/>
          </w:divBdr>
        </w:div>
      </w:divsChild>
    </w:div>
    <w:div w:id="740757962">
      <w:bodyDiv w:val="1"/>
      <w:marLeft w:val="0"/>
      <w:marRight w:val="0"/>
      <w:marTop w:val="0"/>
      <w:marBottom w:val="0"/>
      <w:divBdr>
        <w:top w:val="none" w:sz="0" w:space="0" w:color="auto"/>
        <w:left w:val="none" w:sz="0" w:space="0" w:color="auto"/>
        <w:bottom w:val="none" w:sz="0" w:space="0" w:color="auto"/>
        <w:right w:val="none" w:sz="0" w:space="0" w:color="auto"/>
      </w:divBdr>
      <w:divsChild>
        <w:div w:id="1008484347">
          <w:marLeft w:val="0"/>
          <w:marRight w:val="0"/>
          <w:marTop w:val="0"/>
          <w:marBottom w:val="0"/>
          <w:divBdr>
            <w:top w:val="none" w:sz="0" w:space="0" w:color="auto"/>
            <w:left w:val="none" w:sz="0" w:space="0" w:color="auto"/>
            <w:bottom w:val="none" w:sz="0" w:space="0" w:color="auto"/>
            <w:right w:val="none" w:sz="0" w:space="0" w:color="auto"/>
          </w:divBdr>
        </w:div>
      </w:divsChild>
    </w:div>
    <w:div w:id="744764082">
      <w:bodyDiv w:val="1"/>
      <w:marLeft w:val="0"/>
      <w:marRight w:val="0"/>
      <w:marTop w:val="0"/>
      <w:marBottom w:val="0"/>
      <w:divBdr>
        <w:top w:val="none" w:sz="0" w:space="0" w:color="auto"/>
        <w:left w:val="none" w:sz="0" w:space="0" w:color="auto"/>
        <w:bottom w:val="none" w:sz="0" w:space="0" w:color="auto"/>
        <w:right w:val="none" w:sz="0" w:space="0" w:color="auto"/>
      </w:divBdr>
    </w:div>
    <w:div w:id="755054958">
      <w:bodyDiv w:val="1"/>
      <w:marLeft w:val="0"/>
      <w:marRight w:val="0"/>
      <w:marTop w:val="0"/>
      <w:marBottom w:val="0"/>
      <w:divBdr>
        <w:top w:val="none" w:sz="0" w:space="0" w:color="auto"/>
        <w:left w:val="none" w:sz="0" w:space="0" w:color="auto"/>
        <w:bottom w:val="none" w:sz="0" w:space="0" w:color="auto"/>
        <w:right w:val="none" w:sz="0" w:space="0" w:color="auto"/>
      </w:divBdr>
      <w:divsChild>
        <w:div w:id="17974912">
          <w:marLeft w:val="0"/>
          <w:marRight w:val="0"/>
          <w:marTop w:val="0"/>
          <w:marBottom w:val="0"/>
          <w:divBdr>
            <w:top w:val="none" w:sz="0" w:space="0" w:color="auto"/>
            <w:left w:val="none" w:sz="0" w:space="0" w:color="auto"/>
            <w:bottom w:val="none" w:sz="0" w:space="0" w:color="auto"/>
            <w:right w:val="none" w:sz="0" w:space="0" w:color="auto"/>
          </w:divBdr>
        </w:div>
        <w:div w:id="123815425">
          <w:marLeft w:val="0"/>
          <w:marRight w:val="0"/>
          <w:marTop w:val="0"/>
          <w:marBottom w:val="0"/>
          <w:divBdr>
            <w:top w:val="none" w:sz="0" w:space="0" w:color="auto"/>
            <w:left w:val="none" w:sz="0" w:space="0" w:color="auto"/>
            <w:bottom w:val="none" w:sz="0" w:space="0" w:color="auto"/>
            <w:right w:val="none" w:sz="0" w:space="0" w:color="auto"/>
          </w:divBdr>
        </w:div>
        <w:div w:id="690650153">
          <w:marLeft w:val="0"/>
          <w:marRight w:val="0"/>
          <w:marTop w:val="0"/>
          <w:marBottom w:val="0"/>
          <w:divBdr>
            <w:top w:val="none" w:sz="0" w:space="0" w:color="auto"/>
            <w:left w:val="none" w:sz="0" w:space="0" w:color="auto"/>
            <w:bottom w:val="none" w:sz="0" w:space="0" w:color="auto"/>
            <w:right w:val="none" w:sz="0" w:space="0" w:color="auto"/>
          </w:divBdr>
        </w:div>
        <w:div w:id="760105736">
          <w:marLeft w:val="0"/>
          <w:marRight w:val="0"/>
          <w:marTop w:val="0"/>
          <w:marBottom w:val="0"/>
          <w:divBdr>
            <w:top w:val="none" w:sz="0" w:space="0" w:color="auto"/>
            <w:left w:val="none" w:sz="0" w:space="0" w:color="auto"/>
            <w:bottom w:val="none" w:sz="0" w:space="0" w:color="auto"/>
            <w:right w:val="none" w:sz="0" w:space="0" w:color="auto"/>
          </w:divBdr>
        </w:div>
        <w:div w:id="1344626665">
          <w:marLeft w:val="0"/>
          <w:marRight w:val="0"/>
          <w:marTop w:val="0"/>
          <w:marBottom w:val="0"/>
          <w:divBdr>
            <w:top w:val="none" w:sz="0" w:space="0" w:color="auto"/>
            <w:left w:val="none" w:sz="0" w:space="0" w:color="auto"/>
            <w:bottom w:val="none" w:sz="0" w:space="0" w:color="auto"/>
            <w:right w:val="none" w:sz="0" w:space="0" w:color="auto"/>
          </w:divBdr>
        </w:div>
        <w:div w:id="1387099122">
          <w:marLeft w:val="0"/>
          <w:marRight w:val="0"/>
          <w:marTop w:val="0"/>
          <w:marBottom w:val="0"/>
          <w:divBdr>
            <w:top w:val="none" w:sz="0" w:space="0" w:color="auto"/>
            <w:left w:val="none" w:sz="0" w:space="0" w:color="auto"/>
            <w:bottom w:val="none" w:sz="0" w:space="0" w:color="auto"/>
            <w:right w:val="none" w:sz="0" w:space="0" w:color="auto"/>
          </w:divBdr>
        </w:div>
      </w:divsChild>
    </w:div>
    <w:div w:id="760106230">
      <w:bodyDiv w:val="1"/>
      <w:marLeft w:val="0"/>
      <w:marRight w:val="0"/>
      <w:marTop w:val="0"/>
      <w:marBottom w:val="0"/>
      <w:divBdr>
        <w:top w:val="none" w:sz="0" w:space="0" w:color="auto"/>
        <w:left w:val="none" w:sz="0" w:space="0" w:color="auto"/>
        <w:bottom w:val="none" w:sz="0" w:space="0" w:color="auto"/>
        <w:right w:val="none" w:sz="0" w:space="0" w:color="auto"/>
      </w:divBdr>
      <w:divsChild>
        <w:div w:id="176844506">
          <w:marLeft w:val="0"/>
          <w:marRight w:val="0"/>
          <w:marTop w:val="0"/>
          <w:marBottom w:val="0"/>
          <w:divBdr>
            <w:top w:val="none" w:sz="0" w:space="0" w:color="auto"/>
            <w:left w:val="none" w:sz="0" w:space="0" w:color="auto"/>
            <w:bottom w:val="none" w:sz="0" w:space="0" w:color="auto"/>
            <w:right w:val="none" w:sz="0" w:space="0" w:color="auto"/>
          </w:divBdr>
        </w:div>
        <w:div w:id="409811575">
          <w:marLeft w:val="0"/>
          <w:marRight w:val="0"/>
          <w:marTop w:val="0"/>
          <w:marBottom w:val="0"/>
          <w:divBdr>
            <w:top w:val="none" w:sz="0" w:space="0" w:color="auto"/>
            <w:left w:val="none" w:sz="0" w:space="0" w:color="auto"/>
            <w:bottom w:val="none" w:sz="0" w:space="0" w:color="auto"/>
            <w:right w:val="none" w:sz="0" w:space="0" w:color="auto"/>
          </w:divBdr>
        </w:div>
        <w:div w:id="1020282742">
          <w:marLeft w:val="0"/>
          <w:marRight w:val="0"/>
          <w:marTop w:val="0"/>
          <w:marBottom w:val="0"/>
          <w:divBdr>
            <w:top w:val="none" w:sz="0" w:space="0" w:color="auto"/>
            <w:left w:val="none" w:sz="0" w:space="0" w:color="auto"/>
            <w:bottom w:val="none" w:sz="0" w:space="0" w:color="auto"/>
            <w:right w:val="none" w:sz="0" w:space="0" w:color="auto"/>
          </w:divBdr>
        </w:div>
        <w:div w:id="1752704080">
          <w:marLeft w:val="0"/>
          <w:marRight w:val="0"/>
          <w:marTop w:val="0"/>
          <w:marBottom w:val="0"/>
          <w:divBdr>
            <w:top w:val="none" w:sz="0" w:space="0" w:color="auto"/>
            <w:left w:val="none" w:sz="0" w:space="0" w:color="auto"/>
            <w:bottom w:val="none" w:sz="0" w:space="0" w:color="auto"/>
            <w:right w:val="none" w:sz="0" w:space="0" w:color="auto"/>
          </w:divBdr>
        </w:div>
        <w:div w:id="1859150330">
          <w:marLeft w:val="0"/>
          <w:marRight w:val="0"/>
          <w:marTop w:val="0"/>
          <w:marBottom w:val="0"/>
          <w:divBdr>
            <w:top w:val="none" w:sz="0" w:space="0" w:color="auto"/>
            <w:left w:val="none" w:sz="0" w:space="0" w:color="auto"/>
            <w:bottom w:val="none" w:sz="0" w:space="0" w:color="auto"/>
            <w:right w:val="none" w:sz="0" w:space="0" w:color="auto"/>
          </w:divBdr>
        </w:div>
      </w:divsChild>
    </w:div>
    <w:div w:id="764691562">
      <w:bodyDiv w:val="1"/>
      <w:marLeft w:val="0"/>
      <w:marRight w:val="0"/>
      <w:marTop w:val="0"/>
      <w:marBottom w:val="0"/>
      <w:divBdr>
        <w:top w:val="none" w:sz="0" w:space="0" w:color="auto"/>
        <w:left w:val="none" w:sz="0" w:space="0" w:color="auto"/>
        <w:bottom w:val="none" w:sz="0" w:space="0" w:color="auto"/>
        <w:right w:val="none" w:sz="0" w:space="0" w:color="auto"/>
      </w:divBdr>
      <w:divsChild>
        <w:div w:id="1331717692">
          <w:marLeft w:val="0"/>
          <w:marRight w:val="0"/>
          <w:marTop w:val="0"/>
          <w:marBottom w:val="0"/>
          <w:divBdr>
            <w:top w:val="none" w:sz="0" w:space="0" w:color="auto"/>
            <w:left w:val="none" w:sz="0" w:space="0" w:color="auto"/>
            <w:bottom w:val="none" w:sz="0" w:space="0" w:color="auto"/>
            <w:right w:val="none" w:sz="0" w:space="0" w:color="auto"/>
          </w:divBdr>
        </w:div>
      </w:divsChild>
    </w:div>
    <w:div w:id="766728953">
      <w:bodyDiv w:val="1"/>
      <w:marLeft w:val="0"/>
      <w:marRight w:val="0"/>
      <w:marTop w:val="0"/>
      <w:marBottom w:val="0"/>
      <w:divBdr>
        <w:top w:val="none" w:sz="0" w:space="0" w:color="auto"/>
        <w:left w:val="none" w:sz="0" w:space="0" w:color="auto"/>
        <w:bottom w:val="none" w:sz="0" w:space="0" w:color="auto"/>
        <w:right w:val="none" w:sz="0" w:space="0" w:color="auto"/>
      </w:divBdr>
      <w:divsChild>
        <w:div w:id="287395813">
          <w:marLeft w:val="0"/>
          <w:marRight w:val="0"/>
          <w:marTop w:val="0"/>
          <w:marBottom w:val="0"/>
          <w:divBdr>
            <w:top w:val="none" w:sz="0" w:space="0" w:color="auto"/>
            <w:left w:val="none" w:sz="0" w:space="0" w:color="auto"/>
            <w:bottom w:val="none" w:sz="0" w:space="0" w:color="auto"/>
            <w:right w:val="none" w:sz="0" w:space="0" w:color="auto"/>
          </w:divBdr>
        </w:div>
      </w:divsChild>
    </w:div>
    <w:div w:id="772436271">
      <w:bodyDiv w:val="1"/>
      <w:marLeft w:val="0"/>
      <w:marRight w:val="0"/>
      <w:marTop w:val="0"/>
      <w:marBottom w:val="0"/>
      <w:divBdr>
        <w:top w:val="none" w:sz="0" w:space="0" w:color="auto"/>
        <w:left w:val="none" w:sz="0" w:space="0" w:color="auto"/>
        <w:bottom w:val="none" w:sz="0" w:space="0" w:color="auto"/>
        <w:right w:val="none" w:sz="0" w:space="0" w:color="auto"/>
      </w:divBdr>
    </w:div>
    <w:div w:id="776144212">
      <w:bodyDiv w:val="1"/>
      <w:marLeft w:val="0"/>
      <w:marRight w:val="0"/>
      <w:marTop w:val="0"/>
      <w:marBottom w:val="0"/>
      <w:divBdr>
        <w:top w:val="none" w:sz="0" w:space="0" w:color="auto"/>
        <w:left w:val="none" w:sz="0" w:space="0" w:color="auto"/>
        <w:bottom w:val="none" w:sz="0" w:space="0" w:color="auto"/>
        <w:right w:val="none" w:sz="0" w:space="0" w:color="auto"/>
      </w:divBdr>
    </w:div>
    <w:div w:id="779032628">
      <w:bodyDiv w:val="1"/>
      <w:marLeft w:val="0"/>
      <w:marRight w:val="0"/>
      <w:marTop w:val="0"/>
      <w:marBottom w:val="0"/>
      <w:divBdr>
        <w:top w:val="none" w:sz="0" w:space="0" w:color="auto"/>
        <w:left w:val="none" w:sz="0" w:space="0" w:color="auto"/>
        <w:bottom w:val="none" w:sz="0" w:space="0" w:color="auto"/>
        <w:right w:val="none" w:sz="0" w:space="0" w:color="auto"/>
      </w:divBdr>
    </w:div>
    <w:div w:id="785007926">
      <w:bodyDiv w:val="1"/>
      <w:marLeft w:val="0"/>
      <w:marRight w:val="0"/>
      <w:marTop w:val="0"/>
      <w:marBottom w:val="0"/>
      <w:divBdr>
        <w:top w:val="none" w:sz="0" w:space="0" w:color="auto"/>
        <w:left w:val="none" w:sz="0" w:space="0" w:color="auto"/>
        <w:bottom w:val="none" w:sz="0" w:space="0" w:color="auto"/>
        <w:right w:val="none" w:sz="0" w:space="0" w:color="auto"/>
      </w:divBdr>
      <w:divsChild>
        <w:div w:id="849296159">
          <w:marLeft w:val="0"/>
          <w:marRight w:val="0"/>
          <w:marTop w:val="0"/>
          <w:marBottom w:val="0"/>
          <w:divBdr>
            <w:top w:val="none" w:sz="0" w:space="0" w:color="auto"/>
            <w:left w:val="none" w:sz="0" w:space="0" w:color="auto"/>
            <w:bottom w:val="none" w:sz="0" w:space="0" w:color="auto"/>
            <w:right w:val="none" w:sz="0" w:space="0" w:color="auto"/>
          </w:divBdr>
        </w:div>
      </w:divsChild>
    </w:div>
    <w:div w:id="810711324">
      <w:bodyDiv w:val="1"/>
      <w:marLeft w:val="0"/>
      <w:marRight w:val="0"/>
      <w:marTop w:val="0"/>
      <w:marBottom w:val="0"/>
      <w:divBdr>
        <w:top w:val="none" w:sz="0" w:space="0" w:color="auto"/>
        <w:left w:val="none" w:sz="0" w:space="0" w:color="auto"/>
        <w:bottom w:val="none" w:sz="0" w:space="0" w:color="auto"/>
        <w:right w:val="none" w:sz="0" w:space="0" w:color="auto"/>
      </w:divBdr>
    </w:div>
    <w:div w:id="812526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1905">
          <w:marLeft w:val="0"/>
          <w:marRight w:val="0"/>
          <w:marTop w:val="0"/>
          <w:marBottom w:val="0"/>
          <w:divBdr>
            <w:top w:val="none" w:sz="0" w:space="0" w:color="auto"/>
            <w:left w:val="none" w:sz="0" w:space="0" w:color="auto"/>
            <w:bottom w:val="none" w:sz="0" w:space="0" w:color="auto"/>
            <w:right w:val="none" w:sz="0" w:space="0" w:color="auto"/>
          </w:divBdr>
        </w:div>
      </w:divsChild>
    </w:div>
    <w:div w:id="817188715">
      <w:bodyDiv w:val="1"/>
      <w:marLeft w:val="0"/>
      <w:marRight w:val="0"/>
      <w:marTop w:val="0"/>
      <w:marBottom w:val="0"/>
      <w:divBdr>
        <w:top w:val="none" w:sz="0" w:space="0" w:color="auto"/>
        <w:left w:val="none" w:sz="0" w:space="0" w:color="auto"/>
        <w:bottom w:val="none" w:sz="0" w:space="0" w:color="auto"/>
        <w:right w:val="none" w:sz="0" w:space="0" w:color="auto"/>
      </w:divBdr>
      <w:divsChild>
        <w:div w:id="1405950695">
          <w:marLeft w:val="0"/>
          <w:marRight w:val="0"/>
          <w:marTop w:val="0"/>
          <w:marBottom w:val="0"/>
          <w:divBdr>
            <w:top w:val="none" w:sz="0" w:space="0" w:color="auto"/>
            <w:left w:val="none" w:sz="0" w:space="0" w:color="auto"/>
            <w:bottom w:val="none" w:sz="0" w:space="0" w:color="auto"/>
            <w:right w:val="none" w:sz="0" w:space="0" w:color="auto"/>
          </w:divBdr>
        </w:div>
      </w:divsChild>
    </w:div>
    <w:div w:id="820148907">
      <w:bodyDiv w:val="1"/>
      <w:marLeft w:val="0"/>
      <w:marRight w:val="0"/>
      <w:marTop w:val="0"/>
      <w:marBottom w:val="0"/>
      <w:divBdr>
        <w:top w:val="none" w:sz="0" w:space="0" w:color="auto"/>
        <w:left w:val="none" w:sz="0" w:space="0" w:color="auto"/>
        <w:bottom w:val="none" w:sz="0" w:space="0" w:color="auto"/>
        <w:right w:val="none" w:sz="0" w:space="0" w:color="auto"/>
      </w:divBdr>
      <w:divsChild>
        <w:div w:id="433553341">
          <w:marLeft w:val="1138"/>
          <w:marRight w:val="0"/>
          <w:marTop w:val="168"/>
          <w:marBottom w:val="0"/>
          <w:divBdr>
            <w:top w:val="none" w:sz="0" w:space="0" w:color="auto"/>
            <w:left w:val="none" w:sz="0" w:space="0" w:color="auto"/>
            <w:bottom w:val="none" w:sz="0" w:space="0" w:color="auto"/>
            <w:right w:val="none" w:sz="0" w:space="0" w:color="auto"/>
          </w:divBdr>
        </w:div>
      </w:divsChild>
    </w:div>
    <w:div w:id="829059302">
      <w:bodyDiv w:val="1"/>
      <w:marLeft w:val="0"/>
      <w:marRight w:val="0"/>
      <w:marTop w:val="0"/>
      <w:marBottom w:val="0"/>
      <w:divBdr>
        <w:top w:val="none" w:sz="0" w:space="0" w:color="auto"/>
        <w:left w:val="none" w:sz="0" w:space="0" w:color="auto"/>
        <w:bottom w:val="none" w:sz="0" w:space="0" w:color="auto"/>
        <w:right w:val="none" w:sz="0" w:space="0" w:color="auto"/>
      </w:divBdr>
    </w:div>
    <w:div w:id="829521642">
      <w:bodyDiv w:val="1"/>
      <w:marLeft w:val="0"/>
      <w:marRight w:val="0"/>
      <w:marTop w:val="0"/>
      <w:marBottom w:val="0"/>
      <w:divBdr>
        <w:top w:val="none" w:sz="0" w:space="0" w:color="auto"/>
        <w:left w:val="none" w:sz="0" w:space="0" w:color="auto"/>
        <w:bottom w:val="none" w:sz="0" w:space="0" w:color="auto"/>
        <w:right w:val="none" w:sz="0" w:space="0" w:color="auto"/>
      </w:divBdr>
      <w:divsChild>
        <w:div w:id="546263494">
          <w:marLeft w:val="0"/>
          <w:marRight w:val="0"/>
          <w:marTop w:val="0"/>
          <w:marBottom w:val="0"/>
          <w:divBdr>
            <w:top w:val="none" w:sz="0" w:space="0" w:color="auto"/>
            <w:left w:val="none" w:sz="0" w:space="0" w:color="auto"/>
            <w:bottom w:val="none" w:sz="0" w:space="0" w:color="auto"/>
            <w:right w:val="none" w:sz="0" w:space="0" w:color="auto"/>
          </w:divBdr>
        </w:div>
      </w:divsChild>
    </w:div>
    <w:div w:id="83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
      </w:divsChild>
    </w:div>
    <w:div w:id="852959271">
      <w:bodyDiv w:val="1"/>
      <w:marLeft w:val="0"/>
      <w:marRight w:val="0"/>
      <w:marTop w:val="0"/>
      <w:marBottom w:val="0"/>
      <w:divBdr>
        <w:top w:val="none" w:sz="0" w:space="0" w:color="auto"/>
        <w:left w:val="none" w:sz="0" w:space="0" w:color="auto"/>
        <w:bottom w:val="none" w:sz="0" w:space="0" w:color="auto"/>
        <w:right w:val="none" w:sz="0" w:space="0" w:color="auto"/>
      </w:divBdr>
      <w:divsChild>
        <w:div w:id="1515536773">
          <w:marLeft w:val="0"/>
          <w:marRight w:val="0"/>
          <w:marTop w:val="0"/>
          <w:marBottom w:val="0"/>
          <w:divBdr>
            <w:top w:val="none" w:sz="0" w:space="0" w:color="auto"/>
            <w:left w:val="none" w:sz="0" w:space="0" w:color="auto"/>
            <w:bottom w:val="none" w:sz="0" w:space="0" w:color="auto"/>
            <w:right w:val="none" w:sz="0" w:space="0" w:color="auto"/>
          </w:divBdr>
          <w:divsChild>
            <w:div w:id="38016750">
              <w:marLeft w:val="0"/>
              <w:marRight w:val="0"/>
              <w:marTop w:val="0"/>
              <w:marBottom w:val="0"/>
              <w:divBdr>
                <w:top w:val="none" w:sz="0" w:space="0" w:color="auto"/>
                <w:left w:val="none" w:sz="0" w:space="0" w:color="auto"/>
                <w:bottom w:val="none" w:sz="0" w:space="0" w:color="auto"/>
                <w:right w:val="none" w:sz="0" w:space="0" w:color="auto"/>
              </w:divBdr>
            </w:div>
            <w:div w:id="40323807">
              <w:marLeft w:val="0"/>
              <w:marRight w:val="0"/>
              <w:marTop w:val="0"/>
              <w:marBottom w:val="0"/>
              <w:divBdr>
                <w:top w:val="none" w:sz="0" w:space="0" w:color="auto"/>
                <w:left w:val="none" w:sz="0" w:space="0" w:color="auto"/>
                <w:bottom w:val="none" w:sz="0" w:space="0" w:color="auto"/>
                <w:right w:val="none" w:sz="0" w:space="0" w:color="auto"/>
              </w:divBdr>
            </w:div>
            <w:div w:id="727607318">
              <w:marLeft w:val="0"/>
              <w:marRight w:val="0"/>
              <w:marTop w:val="0"/>
              <w:marBottom w:val="0"/>
              <w:divBdr>
                <w:top w:val="none" w:sz="0" w:space="0" w:color="auto"/>
                <w:left w:val="none" w:sz="0" w:space="0" w:color="auto"/>
                <w:bottom w:val="none" w:sz="0" w:space="0" w:color="auto"/>
                <w:right w:val="none" w:sz="0" w:space="0" w:color="auto"/>
              </w:divBdr>
            </w:div>
            <w:div w:id="778066566">
              <w:marLeft w:val="0"/>
              <w:marRight w:val="0"/>
              <w:marTop w:val="0"/>
              <w:marBottom w:val="0"/>
              <w:divBdr>
                <w:top w:val="none" w:sz="0" w:space="0" w:color="auto"/>
                <w:left w:val="none" w:sz="0" w:space="0" w:color="auto"/>
                <w:bottom w:val="none" w:sz="0" w:space="0" w:color="auto"/>
                <w:right w:val="none" w:sz="0" w:space="0" w:color="auto"/>
              </w:divBdr>
            </w:div>
            <w:div w:id="953368620">
              <w:marLeft w:val="0"/>
              <w:marRight w:val="0"/>
              <w:marTop w:val="0"/>
              <w:marBottom w:val="0"/>
              <w:divBdr>
                <w:top w:val="none" w:sz="0" w:space="0" w:color="auto"/>
                <w:left w:val="none" w:sz="0" w:space="0" w:color="auto"/>
                <w:bottom w:val="none" w:sz="0" w:space="0" w:color="auto"/>
                <w:right w:val="none" w:sz="0" w:space="0" w:color="auto"/>
              </w:divBdr>
            </w:div>
            <w:div w:id="966083057">
              <w:marLeft w:val="0"/>
              <w:marRight w:val="0"/>
              <w:marTop w:val="0"/>
              <w:marBottom w:val="0"/>
              <w:divBdr>
                <w:top w:val="none" w:sz="0" w:space="0" w:color="auto"/>
                <w:left w:val="none" w:sz="0" w:space="0" w:color="auto"/>
                <w:bottom w:val="none" w:sz="0" w:space="0" w:color="auto"/>
                <w:right w:val="none" w:sz="0" w:space="0" w:color="auto"/>
              </w:divBdr>
            </w:div>
            <w:div w:id="1014111134">
              <w:marLeft w:val="0"/>
              <w:marRight w:val="0"/>
              <w:marTop w:val="0"/>
              <w:marBottom w:val="0"/>
              <w:divBdr>
                <w:top w:val="none" w:sz="0" w:space="0" w:color="auto"/>
                <w:left w:val="none" w:sz="0" w:space="0" w:color="auto"/>
                <w:bottom w:val="none" w:sz="0" w:space="0" w:color="auto"/>
                <w:right w:val="none" w:sz="0" w:space="0" w:color="auto"/>
              </w:divBdr>
            </w:div>
            <w:div w:id="1278952527">
              <w:marLeft w:val="0"/>
              <w:marRight w:val="0"/>
              <w:marTop w:val="0"/>
              <w:marBottom w:val="0"/>
              <w:divBdr>
                <w:top w:val="none" w:sz="0" w:space="0" w:color="auto"/>
                <w:left w:val="none" w:sz="0" w:space="0" w:color="auto"/>
                <w:bottom w:val="none" w:sz="0" w:space="0" w:color="auto"/>
                <w:right w:val="none" w:sz="0" w:space="0" w:color="auto"/>
              </w:divBdr>
            </w:div>
            <w:div w:id="1639846253">
              <w:marLeft w:val="0"/>
              <w:marRight w:val="0"/>
              <w:marTop w:val="0"/>
              <w:marBottom w:val="0"/>
              <w:divBdr>
                <w:top w:val="none" w:sz="0" w:space="0" w:color="auto"/>
                <w:left w:val="none" w:sz="0" w:space="0" w:color="auto"/>
                <w:bottom w:val="none" w:sz="0" w:space="0" w:color="auto"/>
                <w:right w:val="none" w:sz="0" w:space="0" w:color="auto"/>
              </w:divBdr>
            </w:div>
            <w:div w:id="1690716388">
              <w:marLeft w:val="0"/>
              <w:marRight w:val="0"/>
              <w:marTop w:val="0"/>
              <w:marBottom w:val="0"/>
              <w:divBdr>
                <w:top w:val="none" w:sz="0" w:space="0" w:color="auto"/>
                <w:left w:val="none" w:sz="0" w:space="0" w:color="auto"/>
                <w:bottom w:val="none" w:sz="0" w:space="0" w:color="auto"/>
                <w:right w:val="none" w:sz="0" w:space="0" w:color="auto"/>
              </w:divBdr>
            </w:div>
            <w:div w:id="1772234583">
              <w:marLeft w:val="0"/>
              <w:marRight w:val="0"/>
              <w:marTop w:val="0"/>
              <w:marBottom w:val="0"/>
              <w:divBdr>
                <w:top w:val="none" w:sz="0" w:space="0" w:color="auto"/>
                <w:left w:val="none" w:sz="0" w:space="0" w:color="auto"/>
                <w:bottom w:val="none" w:sz="0" w:space="0" w:color="auto"/>
                <w:right w:val="none" w:sz="0" w:space="0" w:color="auto"/>
              </w:divBdr>
            </w:div>
            <w:div w:id="207828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7047">
      <w:bodyDiv w:val="1"/>
      <w:marLeft w:val="0"/>
      <w:marRight w:val="0"/>
      <w:marTop w:val="0"/>
      <w:marBottom w:val="0"/>
      <w:divBdr>
        <w:top w:val="none" w:sz="0" w:space="0" w:color="auto"/>
        <w:left w:val="none" w:sz="0" w:space="0" w:color="auto"/>
        <w:bottom w:val="none" w:sz="0" w:space="0" w:color="auto"/>
        <w:right w:val="none" w:sz="0" w:space="0" w:color="auto"/>
      </w:divBdr>
    </w:div>
    <w:div w:id="860899263">
      <w:bodyDiv w:val="1"/>
      <w:marLeft w:val="0"/>
      <w:marRight w:val="0"/>
      <w:marTop w:val="0"/>
      <w:marBottom w:val="0"/>
      <w:divBdr>
        <w:top w:val="none" w:sz="0" w:space="0" w:color="auto"/>
        <w:left w:val="none" w:sz="0" w:space="0" w:color="auto"/>
        <w:bottom w:val="none" w:sz="0" w:space="0" w:color="auto"/>
        <w:right w:val="none" w:sz="0" w:space="0" w:color="auto"/>
      </w:divBdr>
      <w:divsChild>
        <w:div w:id="892884283">
          <w:marLeft w:val="0"/>
          <w:marRight w:val="0"/>
          <w:marTop w:val="0"/>
          <w:marBottom w:val="0"/>
          <w:divBdr>
            <w:top w:val="none" w:sz="0" w:space="0" w:color="auto"/>
            <w:left w:val="none" w:sz="0" w:space="0" w:color="auto"/>
            <w:bottom w:val="none" w:sz="0" w:space="0" w:color="auto"/>
            <w:right w:val="none" w:sz="0" w:space="0" w:color="auto"/>
          </w:divBdr>
        </w:div>
        <w:div w:id="968585732">
          <w:marLeft w:val="0"/>
          <w:marRight w:val="0"/>
          <w:marTop w:val="0"/>
          <w:marBottom w:val="0"/>
          <w:divBdr>
            <w:top w:val="none" w:sz="0" w:space="0" w:color="auto"/>
            <w:left w:val="none" w:sz="0" w:space="0" w:color="auto"/>
            <w:bottom w:val="none" w:sz="0" w:space="0" w:color="auto"/>
            <w:right w:val="none" w:sz="0" w:space="0" w:color="auto"/>
          </w:divBdr>
        </w:div>
        <w:div w:id="1433161154">
          <w:marLeft w:val="0"/>
          <w:marRight w:val="0"/>
          <w:marTop w:val="0"/>
          <w:marBottom w:val="0"/>
          <w:divBdr>
            <w:top w:val="none" w:sz="0" w:space="0" w:color="auto"/>
            <w:left w:val="none" w:sz="0" w:space="0" w:color="auto"/>
            <w:bottom w:val="none" w:sz="0" w:space="0" w:color="auto"/>
            <w:right w:val="none" w:sz="0" w:space="0" w:color="auto"/>
          </w:divBdr>
        </w:div>
        <w:div w:id="1593319065">
          <w:marLeft w:val="0"/>
          <w:marRight w:val="0"/>
          <w:marTop w:val="0"/>
          <w:marBottom w:val="0"/>
          <w:divBdr>
            <w:top w:val="none" w:sz="0" w:space="0" w:color="auto"/>
            <w:left w:val="none" w:sz="0" w:space="0" w:color="auto"/>
            <w:bottom w:val="none" w:sz="0" w:space="0" w:color="auto"/>
            <w:right w:val="none" w:sz="0" w:space="0" w:color="auto"/>
          </w:divBdr>
        </w:div>
        <w:div w:id="1614315332">
          <w:marLeft w:val="0"/>
          <w:marRight w:val="0"/>
          <w:marTop w:val="0"/>
          <w:marBottom w:val="0"/>
          <w:divBdr>
            <w:top w:val="none" w:sz="0" w:space="0" w:color="auto"/>
            <w:left w:val="none" w:sz="0" w:space="0" w:color="auto"/>
            <w:bottom w:val="none" w:sz="0" w:space="0" w:color="auto"/>
            <w:right w:val="none" w:sz="0" w:space="0" w:color="auto"/>
          </w:divBdr>
        </w:div>
        <w:div w:id="1655985006">
          <w:marLeft w:val="0"/>
          <w:marRight w:val="0"/>
          <w:marTop w:val="0"/>
          <w:marBottom w:val="0"/>
          <w:divBdr>
            <w:top w:val="none" w:sz="0" w:space="0" w:color="auto"/>
            <w:left w:val="none" w:sz="0" w:space="0" w:color="auto"/>
            <w:bottom w:val="none" w:sz="0" w:space="0" w:color="auto"/>
            <w:right w:val="none" w:sz="0" w:space="0" w:color="auto"/>
          </w:divBdr>
        </w:div>
        <w:div w:id="2057047630">
          <w:marLeft w:val="0"/>
          <w:marRight w:val="0"/>
          <w:marTop w:val="0"/>
          <w:marBottom w:val="0"/>
          <w:divBdr>
            <w:top w:val="none" w:sz="0" w:space="0" w:color="auto"/>
            <w:left w:val="none" w:sz="0" w:space="0" w:color="auto"/>
            <w:bottom w:val="none" w:sz="0" w:space="0" w:color="auto"/>
            <w:right w:val="none" w:sz="0" w:space="0" w:color="auto"/>
          </w:divBdr>
        </w:div>
      </w:divsChild>
    </w:div>
    <w:div w:id="867258540">
      <w:bodyDiv w:val="1"/>
      <w:marLeft w:val="0"/>
      <w:marRight w:val="0"/>
      <w:marTop w:val="0"/>
      <w:marBottom w:val="0"/>
      <w:divBdr>
        <w:top w:val="none" w:sz="0" w:space="0" w:color="auto"/>
        <w:left w:val="none" w:sz="0" w:space="0" w:color="auto"/>
        <w:bottom w:val="none" w:sz="0" w:space="0" w:color="auto"/>
        <w:right w:val="none" w:sz="0" w:space="0" w:color="auto"/>
      </w:divBdr>
    </w:div>
    <w:div w:id="867790472">
      <w:bodyDiv w:val="1"/>
      <w:marLeft w:val="0"/>
      <w:marRight w:val="0"/>
      <w:marTop w:val="0"/>
      <w:marBottom w:val="0"/>
      <w:divBdr>
        <w:top w:val="none" w:sz="0" w:space="0" w:color="auto"/>
        <w:left w:val="none" w:sz="0" w:space="0" w:color="auto"/>
        <w:bottom w:val="none" w:sz="0" w:space="0" w:color="auto"/>
        <w:right w:val="none" w:sz="0" w:space="0" w:color="auto"/>
      </w:divBdr>
      <w:divsChild>
        <w:div w:id="377514447">
          <w:marLeft w:val="1166"/>
          <w:marRight w:val="0"/>
          <w:marTop w:val="115"/>
          <w:marBottom w:val="0"/>
          <w:divBdr>
            <w:top w:val="none" w:sz="0" w:space="0" w:color="auto"/>
            <w:left w:val="none" w:sz="0" w:space="0" w:color="auto"/>
            <w:bottom w:val="none" w:sz="0" w:space="0" w:color="auto"/>
            <w:right w:val="none" w:sz="0" w:space="0" w:color="auto"/>
          </w:divBdr>
        </w:div>
        <w:div w:id="462121251">
          <w:marLeft w:val="1166"/>
          <w:marRight w:val="0"/>
          <w:marTop w:val="115"/>
          <w:marBottom w:val="0"/>
          <w:divBdr>
            <w:top w:val="none" w:sz="0" w:space="0" w:color="auto"/>
            <w:left w:val="none" w:sz="0" w:space="0" w:color="auto"/>
            <w:bottom w:val="none" w:sz="0" w:space="0" w:color="auto"/>
            <w:right w:val="none" w:sz="0" w:space="0" w:color="auto"/>
          </w:divBdr>
        </w:div>
        <w:div w:id="1112868674">
          <w:marLeft w:val="1166"/>
          <w:marRight w:val="0"/>
          <w:marTop w:val="115"/>
          <w:marBottom w:val="0"/>
          <w:divBdr>
            <w:top w:val="none" w:sz="0" w:space="0" w:color="auto"/>
            <w:left w:val="none" w:sz="0" w:space="0" w:color="auto"/>
            <w:bottom w:val="none" w:sz="0" w:space="0" w:color="auto"/>
            <w:right w:val="none" w:sz="0" w:space="0" w:color="auto"/>
          </w:divBdr>
        </w:div>
        <w:div w:id="1311397478">
          <w:marLeft w:val="1166"/>
          <w:marRight w:val="0"/>
          <w:marTop w:val="115"/>
          <w:marBottom w:val="0"/>
          <w:divBdr>
            <w:top w:val="none" w:sz="0" w:space="0" w:color="auto"/>
            <w:left w:val="none" w:sz="0" w:space="0" w:color="auto"/>
            <w:bottom w:val="none" w:sz="0" w:space="0" w:color="auto"/>
            <w:right w:val="none" w:sz="0" w:space="0" w:color="auto"/>
          </w:divBdr>
        </w:div>
        <w:div w:id="1674141490">
          <w:marLeft w:val="1166"/>
          <w:marRight w:val="0"/>
          <w:marTop w:val="115"/>
          <w:marBottom w:val="0"/>
          <w:divBdr>
            <w:top w:val="none" w:sz="0" w:space="0" w:color="auto"/>
            <w:left w:val="none" w:sz="0" w:space="0" w:color="auto"/>
            <w:bottom w:val="none" w:sz="0" w:space="0" w:color="auto"/>
            <w:right w:val="none" w:sz="0" w:space="0" w:color="auto"/>
          </w:divBdr>
        </w:div>
        <w:div w:id="1853714552">
          <w:marLeft w:val="1166"/>
          <w:marRight w:val="0"/>
          <w:marTop w:val="115"/>
          <w:marBottom w:val="0"/>
          <w:divBdr>
            <w:top w:val="none" w:sz="0" w:space="0" w:color="auto"/>
            <w:left w:val="none" w:sz="0" w:space="0" w:color="auto"/>
            <w:bottom w:val="none" w:sz="0" w:space="0" w:color="auto"/>
            <w:right w:val="none" w:sz="0" w:space="0" w:color="auto"/>
          </w:divBdr>
        </w:div>
        <w:div w:id="2114083144">
          <w:marLeft w:val="547"/>
          <w:marRight w:val="0"/>
          <w:marTop w:val="134"/>
          <w:marBottom w:val="0"/>
          <w:divBdr>
            <w:top w:val="none" w:sz="0" w:space="0" w:color="auto"/>
            <w:left w:val="none" w:sz="0" w:space="0" w:color="auto"/>
            <w:bottom w:val="none" w:sz="0" w:space="0" w:color="auto"/>
            <w:right w:val="none" w:sz="0" w:space="0" w:color="auto"/>
          </w:divBdr>
        </w:div>
      </w:divsChild>
    </w:div>
    <w:div w:id="871303697">
      <w:bodyDiv w:val="1"/>
      <w:marLeft w:val="0"/>
      <w:marRight w:val="0"/>
      <w:marTop w:val="0"/>
      <w:marBottom w:val="0"/>
      <w:divBdr>
        <w:top w:val="none" w:sz="0" w:space="0" w:color="auto"/>
        <w:left w:val="none" w:sz="0" w:space="0" w:color="auto"/>
        <w:bottom w:val="none" w:sz="0" w:space="0" w:color="auto"/>
        <w:right w:val="none" w:sz="0" w:space="0" w:color="auto"/>
      </w:divBdr>
      <w:divsChild>
        <w:div w:id="49815402">
          <w:marLeft w:val="0"/>
          <w:marRight w:val="0"/>
          <w:marTop w:val="0"/>
          <w:marBottom w:val="0"/>
          <w:divBdr>
            <w:top w:val="none" w:sz="0" w:space="0" w:color="auto"/>
            <w:left w:val="none" w:sz="0" w:space="0" w:color="auto"/>
            <w:bottom w:val="none" w:sz="0" w:space="0" w:color="auto"/>
            <w:right w:val="none" w:sz="0" w:space="0" w:color="auto"/>
          </w:divBdr>
        </w:div>
        <w:div w:id="143082357">
          <w:marLeft w:val="0"/>
          <w:marRight w:val="0"/>
          <w:marTop w:val="0"/>
          <w:marBottom w:val="0"/>
          <w:divBdr>
            <w:top w:val="none" w:sz="0" w:space="0" w:color="auto"/>
            <w:left w:val="none" w:sz="0" w:space="0" w:color="auto"/>
            <w:bottom w:val="none" w:sz="0" w:space="0" w:color="auto"/>
            <w:right w:val="none" w:sz="0" w:space="0" w:color="auto"/>
          </w:divBdr>
        </w:div>
        <w:div w:id="238559577">
          <w:marLeft w:val="0"/>
          <w:marRight w:val="0"/>
          <w:marTop w:val="0"/>
          <w:marBottom w:val="0"/>
          <w:divBdr>
            <w:top w:val="none" w:sz="0" w:space="0" w:color="auto"/>
            <w:left w:val="none" w:sz="0" w:space="0" w:color="auto"/>
            <w:bottom w:val="none" w:sz="0" w:space="0" w:color="auto"/>
            <w:right w:val="none" w:sz="0" w:space="0" w:color="auto"/>
          </w:divBdr>
        </w:div>
        <w:div w:id="319385621">
          <w:marLeft w:val="0"/>
          <w:marRight w:val="0"/>
          <w:marTop w:val="0"/>
          <w:marBottom w:val="0"/>
          <w:divBdr>
            <w:top w:val="none" w:sz="0" w:space="0" w:color="auto"/>
            <w:left w:val="none" w:sz="0" w:space="0" w:color="auto"/>
            <w:bottom w:val="none" w:sz="0" w:space="0" w:color="auto"/>
            <w:right w:val="none" w:sz="0" w:space="0" w:color="auto"/>
          </w:divBdr>
        </w:div>
        <w:div w:id="688606904">
          <w:marLeft w:val="0"/>
          <w:marRight w:val="0"/>
          <w:marTop w:val="0"/>
          <w:marBottom w:val="0"/>
          <w:divBdr>
            <w:top w:val="none" w:sz="0" w:space="0" w:color="auto"/>
            <w:left w:val="none" w:sz="0" w:space="0" w:color="auto"/>
            <w:bottom w:val="none" w:sz="0" w:space="0" w:color="auto"/>
            <w:right w:val="none" w:sz="0" w:space="0" w:color="auto"/>
          </w:divBdr>
        </w:div>
        <w:div w:id="698900178">
          <w:marLeft w:val="0"/>
          <w:marRight w:val="0"/>
          <w:marTop w:val="0"/>
          <w:marBottom w:val="0"/>
          <w:divBdr>
            <w:top w:val="none" w:sz="0" w:space="0" w:color="auto"/>
            <w:left w:val="none" w:sz="0" w:space="0" w:color="auto"/>
            <w:bottom w:val="none" w:sz="0" w:space="0" w:color="auto"/>
            <w:right w:val="none" w:sz="0" w:space="0" w:color="auto"/>
          </w:divBdr>
        </w:div>
        <w:div w:id="771097301">
          <w:marLeft w:val="0"/>
          <w:marRight w:val="0"/>
          <w:marTop w:val="0"/>
          <w:marBottom w:val="0"/>
          <w:divBdr>
            <w:top w:val="none" w:sz="0" w:space="0" w:color="auto"/>
            <w:left w:val="none" w:sz="0" w:space="0" w:color="auto"/>
            <w:bottom w:val="none" w:sz="0" w:space="0" w:color="auto"/>
            <w:right w:val="none" w:sz="0" w:space="0" w:color="auto"/>
          </w:divBdr>
        </w:div>
        <w:div w:id="995956510">
          <w:marLeft w:val="0"/>
          <w:marRight w:val="0"/>
          <w:marTop w:val="0"/>
          <w:marBottom w:val="0"/>
          <w:divBdr>
            <w:top w:val="none" w:sz="0" w:space="0" w:color="auto"/>
            <w:left w:val="none" w:sz="0" w:space="0" w:color="auto"/>
            <w:bottom w:val="none" w:sz="0" w:space="0" w:color="auto"/>
            <w:right w:val="none" w:sz="0" w:space="0" w:color="auto"/>
          </w:divBdr>
        </w:div>
        <w:div w:id="1145467591">
          <w:marLeft w:val="0"/>
          <w:marRight w:val="0"/>
          <w:marTop w:val="0"/>
          <w:marBottom w:val="0"/>
          <w:divBdr>
            <w:top w:val="none" w:sz="0" w:space="0" w:color="auto"/>
            <w:left w:val="none" w:sz="0" w:space="0" w:color="auto"/>
            <w:bottom w:val="none" w:sz="0" w:space="0" w:color="auto"/>
            <w:right w:val="none" w:sz="0" w:space="0" w:color="auto"/>
          </w:divBdr>
        </w:div>
        <w:div w:id="1211456403">
          <w:marLeft w:val="0"/>
          <w:marRight w:val="0"/>
          <w:marTop w:val="0"/>
          <w:marBottom w:val="0"/>
          <w:divBdr>
            <w:top w:val="none" w:sz="0" w:space="0" w:color="auto"/>
            <w:left w:val="none" w:sz="0" w:space="0" w:color="auto"/>
            <w:bottom w:val="none" w:sz="0" w:space="0" w:color="auto"/>
            <w:right w:val="none" w:sz="0" w:space="0" w:color="auto"/>
          </w:divBdr>
        </w:div>
        <w:div w:id="1583250966">
          <w:marLeft w:val="0"/>
          <w:marRight w:val="0"/>
          <w:marTop w:val="0"/>
          <w:marBottom w:val="0"/>
          <w:divBdr>
            <w:top w:val="none" w:sz="0" w:space="0" w:color="auto"/>
            <w:left w:val="none" w:sz="0" w:space="0" w:color="auto"/>
            <w:bottom w:val="none" w:sz="0" w:space="0" w:color="auto"/>
            <w:right w:val="none" w:sz="0" w:space="0" w:color="auto"/>
          </w:divBdr>
        </w:div>
        <w:div w:id="1788232549">
          <w:marLeft w:val="0"/>
          <w:marRight w:val="0"/>
          <w:marTop w:val="0"/>
          <w:marBottom w:val="0"/>
          <w:divBdr>
            <w:top w:val="none" w:sz="0" w:space="0" w:color="auto"/>
            <w:left w:val="none" w:sz="0" w:space="0" w:color="auto"/>
            <w:bottom w:val="none" w:sz="0" w:space="0" w:color="auto"/>
            <w:right w:val="none" w:sz="0" w:space="0" w:color="auto"/>
          </w:divBdr>
        </w:div>
        <w:div w:id="1796946239">
          <w:marLeft w:val="0"/>
          <w:marRight w:val="0"/>
          <w:marTop w:val="0"/>
          <w:marBottom w:val="0"/>
          <w:divBdr>
            <w:top w:val="none" w:sz="0" w:space="0" w:color="auto"/>
            <w:left w:val="none" w:sz="0" w:space="0" w:color="auto"/>
            <w:bottom w:val="none" w:sz="0" w:space="0" w:color="auto"/>
            <w:right w:val="none" w:sz="0" w:space="0" w:color="auto"/>
          </w:divBdr>
        </w:div>
        <w:div w:id="1850950040">
          <w:marLeft w:val="0"/>
          <w:marRight w:val="0"/>
          <w:marTop w:val="0"/>
          <w:marBottom w:val="0"/>
          <w:divBdr>
            <w:top w:val="none" w:sz="0" w:space="0" w:color="auto"/>
            <w:left w:val="none" w:sz="0" w:space="0" w:color="auto"/>
            <w:bottom w:val="none" w:sz="0" w:space="0" w:color="auto"/>
            <w:right w:val="none" w:sz="0" w:space="0" w:color="auto"/>
          </w:divBdr>
        </w:div>
      </w:divsChild>
    </w:div>
    <w:div w:id="875846279">
      <w:bodyDiv w:val="1"/>
      <w:marLeft w:val="0"/>
      <w:marRight w:val="0"/>
      <w:marTop w:val="0"/>
      <w:marBottom w:val="0"/>
      <w:divBdr>
        <w:top w:val="none" w:sz="0" w:space="0" w:color="auto"/>
        <w:left w:val="none" w:sz="0" w:space="0" w:color="auto"/>
        <w:bottom w:val="none" w:sz="0" w:space="0" w:color="auto"/>
        <w:right w:val="none" w:sz="0" w:space="0" w:color="auto"/>
      </w:divBdr>
      <w:divsChild>
        <w:div w:id="1485506335">
          <w:marLeft w:val="0"/>
          <w:marRight w:val="0"/>
          <w:marTop w:val="0"/>
          <w:marBottom w:val="0"/>
          <w:divBdr>
            <w:top w:val="none" w:sz="0" w:space="0" w:color="auto"/>
            <w:left w:val="none" w:sz="0" w:space="0" w:color="auto"/>
            <w:bottom w:val="none" w:sz="0" w:space="0" w:color="auto"/>
            <w:right w:val="none" w:sz="0" w:space="0" w:color="auto"/>
          </w:divBdr>
        </w:div>
      </w:divsChild>
    </w:div>
    <w:div w:id="878206243">
      <w:bodyDiv w:val="1"/>
      <w:marLeft w:val="0"/>
      <w:marRight w:val="0"/>
      <w:marTop w:val="0"/>
      <w:marBottom w:val="0"/>
      <w:divBdr>
        <w:top w:val="none" w:sz="0" w:space="0" w:color="auto"/>
        <w:left w:val="none" w:sz="0" w:space="0" w:color="auto"/>
        <w:bottom w:val="none" w:sz="0" w:space="0" w:color="auto"/>
        <w:right w:val="none" w:sz="0" w:space="0" w:color="auto"/>
      </w:divBdr>
      <w:divsChild>
        <w:div w:id="325476867">
          <w:marLeft w:val="0"/>
          <w:marRight w:val="0"/>
          <w:marTop w:val="0"/>
          <w:marBottom w:val="0"/>
          <w:divBdr>
            <w:top w:val="none" w:sz="0" w:space="0" w:color="auto"/>
            <w:left w:val="none" w:sz="0" w:space="0" w:color="auto"/>
            <w:bottom w:val="none" w:sz="0" w:space="0" w:color="auto"/>
            <w:right w:val="none" w:sz="0" w:space="0" w:color="auto"/>
          </w:divBdr>
        </w:div>
      </w:divsChild>
    </w:div>
    <w:div w:id="879131038">
      <w:bodyDiv w:val="1"/>
      <w:marLeft w:val="0"/>
      <w:marRight w:val="0"/>
      <w:marTop w:val="0"/>
      <w:marBottom w:val="0"/>
      <w:divBdr>
        <w:top w:val="none" w:sz="0" w:space="0" w:color="auto"/>
        <w:left w:val="none" w:sz="0" w:space="0" w:color="auto"/>
        <w:bottom w:val="none" w:sz="0" w:space="0" w:color="auto"/>
        <w:right w:val="none" w:sz="0" w:space="0" w:color="auto"/>
      </w:divBdr>
      <w:divsChild>
        <w:div w:id="66729852">
          <w:marLeft w:val="0"/>
          <w:marRight w:val="0"/>
          <w:marTop w:val="0"/>
          <w:marBottom w:val="0"/>
          <w:divBdr>
            <w:top w:val="none" w:sz="0" w:space="0" w:color="auto"/>
            <w:left w:val="none" w:sz="0" w:space="0" w:color="auto"/>
            <w:bottom w:val="none" w:sz="0" w:space="0" w:color="auto"/>
            <w:right w:val="none" w:sz="0" w:space="0" w:color="auto"/>
          </w:divBdr>
          <w:divsChild>
            <w:div w:id="9309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14936">
      <w:bodyDiv w:val="1"/>
      <w:marLeft w:val="0"/>
      <w:marRight w:val="0"/>
      <w:marTop w:val="0"/>
      <w:marBottom w:val="0"/>
      <w:divBdr>
        <w:top w:val="none" w:sz="0" w:space="0" w:color="auto"/>
        <w:left w:val="none" w:sz="0" w:space="0" w:color="auto"/>
        <w:bottom w:val="none" w:sz="0" w:space="0" w:color="auto"/>
        <w:right w:val="none" w:sz="0" w:space="0" w:color="auto"/>
      </w:divBdr>
      <w:divsChild>
        <w:div w:id="2085225413">
          <w:marLeft w:val="0"/>
          <w:marRight w:val="0"/>
          <w:marTop w:val="0"/>
          <w:marBottom w:val="0"/>
          <w:divBdr>
            <w:top w:val="none" w:sz="0" w:space="0" w:color="auto"/>
            <w:left w:val="none" w:sz="0" w:space="0" w:color="auto"/>
            <w:bottom w:val="none" w:sz="0" w:space="0" w:color="auto"/>
            <w:right w:val="none" w:sz="0" w:space="0" w:color="auto"/>
          </w:divBdr>
        </w:div>
      </w:divsChild>
    </w:div>
    <w:div w:id="898827500">
      <w:bodyDiv w:val="1"/>
      <w:marLeft w:val="0"/>
      <w:marRight w:val="0"/>
      <w:marTop w:val="0"/>
      <w:marBottom w:val="0"/>
      <w:divBdr>
        <w:top w:val="none" w:sz="0" w:space="0" w:color="auto"/>
        <w:left w:val="none" w:sz="0" w:space="0" w:color="auto"/>
        <w:bottom w:val="none" w:sz="0" w:space="0" w:color="auto"/>
        <w:right w:val="none" w:sz="0" w:space="0" w:color="auto"/>
      </w:divBdr>
      <w:divsChild>
        <w:div w:id="226457456">
          <w:marLeft w:val="0"/>
          <w:marRight w:val="0"/>
          <w:marTop w:val="0"/>
          <w:marBottom w:val="0"/>
          <w:divBdr>
            <w:top w:val="none" w:sz="0" w:space="0" w:color="auto"/>
            <w:left w:val="none" w:sz="0" w:space="0" w:color="auto"/>
            <w:bottom w:val="none" w:sz="0" w:space="0" w:color="auto"/>
            <w:right w:val="none" w:sz="0" w:space="0" w:color="auto"/>
          </w:divBdr>
        </w:div>
        <w:div w:id="558171492">
          <w:marLeft w:val="0"/>
          <w:marRight w:val="0"/>
          <w:marTop w:val="0"/>
          <w:marBottom w:val="0"/>
          <w:divBdr>
            <w:top w:val="none" w:sz="0" w:space="0" w:color="auto"/>
            <w:left w:val="none" w:sz="0" w:space="0" w:color="auto"/>
            <w:bottom w:val="none" w:sz="0" w:space="0" w:color="auto"/>
            <w:right w:val="none" w:sz="0" w:space="0" w:color="auto"/>
          </w:divBdr>
        </w:div>
        <w:div w:id="658773305">
          <w:marLeft w:val="0"/>
          <w:marRight w:val="0"/>
          <w:marTop w:val="0"/>
          <w:marBottom w:val="0"/>
          <w:divBdr>
            <w:top w:val="none" w:sz="0" w:space="0" w:color="auto"/>
            <w:left w:val="none" w:sz="0" w:space="0" w:color="auto"/>
            <w:bottom w:val="none" w:sz="0" w:space="0" w:color="auto"/>
            <w:right w:val="none" w:sz="0" w:space="0" w:color="auto"/>
          </w:divBdr>
        </w:div>
        <w:div w:id="1189954439">
          <w:marLeft w:val="0"/>
          <w:marRight w:val="0"/>
          <w:marTop w:val="0"/>
          <w:marBottom w:val="0"/>
          <w:divBdr>
            <w:top w:val="none" w:sz="0" w:space="0" w:color="auto"/>
            <w:left w:val="none" w:sz="0" w:space="0" w:color="auto"/>
            <w:bottom w:val="none" w:sz="0" w:space="0" w:color="auto"/>
            <w:right w:val="none" w:sz="0" w:space="0" w:color="auto"/>
          </w:divBdr>
        </w:div>
        <w:div w:id="1369447730">
          <w:marLeft w:val="0"/>
          <w:marRight w:val="0"/>
          <w:marTop w:val="0"/>
          <w:marBottom w:val="0"/>
          <w:divBdr>
            <w:top w:val="none" w:sz="0" w:space="0" w:color="auto"/>
            <w:left w:val="none" w:sz="0" w:space="0" w:color="auto"/>
            <w:bottom w:val="none" w:sz="0" w:space="0" w:color="auto"/>
            <w:right w:val="none" w:sz="0" w:space="0" w:color="auto"/>
          </w:divBdr>
        </w:div>
        <w:div w:id="1697152925">
          <w:marLeft w:val="0"/>
          <w:marRight w:val="0"/>
          <w:marTop w:val="0"/>
          <w:marBottom w:val="0"/>
          <w:divBdr>
            <w:top w:val="none" w:sz="0" w:space="0" w:color="auto"/>
            <w:left w:val="none" w:sz="0" w:space="0" w:color="auto"/>
            <w:bottom w:val="none" w:sz="0" w:space="0" w:color="auto"/>
            <w:right w:val="none" w:sz="0" w:space="0" w:color="auto"/>
          </w:divBdr>
        </w:div>
        <w:div w:id="1717318468">
          <w:marLeft w:val="0"/>
          <w:marRight w:val="0"/>
          <w:marTop w:val="0"/>
          <w:marBottom w:val="0"/>
          <w:divBdr>
            <w:top w:val="none" w:sz="0" w:space="0" w:color="auto"/>
            <w:left w:val="none" w:sz="0" w:space="0" w:color="auto"/>
            <w:bottom w:val="none" w:sz="0" w:space="0" w:color="auto"/>
            <w:right w:val="none" w:sz="0" w:space="0" w:color="auto"/>
          </w:divBdr>
        </w:div>
        <w:div w:id="1869681318">
          <w:marLeft w:val="0"/>
          <w:marRight w:val="0"/>
          <w:marTop w:val="0"/>
          <w:marBottom w:val="0"/>
          <w:divBdr>
            <w:top w:val="none" w:sz="0" w:space="0" w:color="auto"/>
            <w:left w:val="none" w:sz="0" w:space="0" w:color="auto"/>
            <w:bottom w:val="none" w:sz="0" w:space="0" w:color="auto"/>
            <w:right w:val="none" w:sz="0" w:space="0" w:color="auto"/>
          </w:divBdr>
        </w:div>
      </w:divsChild>
    </w:div>
    <w:div w:id="908923930">
      <w:bodyDiv w:val="1"/>
      <w:marLeft w:val="0"/>
      <w:marRight w:val="0"/>
      <w:marTop w:val="0"/>
      <w:marBottom w:val="0"/>
      <w:divBdr>
        <w:top w:val="none" w:sz="0" w:space="0" w:color="auto"/>
        <w:left w:val="none" w:sz="0" w:space="0" w:color="auto"/>
        <w:bottom w:val="none" w:sz="0" w:space="0" w:color="auto"/>
        <w:right w:val="none" w:sz="0" w:space="0" w:color="auto"/>
      </w:divBdr>
      <w:divsChild>
        <w:div w:id="12656056">
          <w:marLeft w:val="0"/>
          <w:marRight w:val="0"/>
          <w:marTop w:val="0"/>
          <w:marBottom w:val="0"/>
          <w:divBdr>
            <w:top w:val="none" w:sz="0" w:space="0" w:color="auto"/>
            <w:left w:val="none" w:sz="0" w:space="0" w:color="auto"/>
            <w:bottom w:val="none" w:sz="0" w:space="0" w:color="auto"/>
            <w:right w:val="none" w:sz="0" w:space="0" w:color="auto"/>
          </w:divBdr>
          <w:divsChild>
            <w:div w:id="202717391">
              <w:marLeft w:val="0"/>
              <w:marRight w:val="0"/>
              <w:marTop w:val="0"/>
              <w:marBottom w:val="0"/>
              <w:divBdr>
                <w:top w:val="none" w:sz="0" w:space="0" w:color="auto"/>
                <w:left w:val="none" w:sz="0" w:space="0" w:color="auto"/>
                <w:bottom w:val="none" w:sz="0" w:space="0" w:color="auto"/>
                <w:right w:val="none" w:sz="0" w:space="0" w:color="auto"/>
              </w:divBdr>
            </w:div>
            <w:div w:id="1157384387">
              <w:marLeft w:val="0"/>
              <w:marRight w:val="0"/>
              <w:marTop w:val="0"/>
              <w:marBottom w:val="0"/>
              <w:divBdr>
                <w:top w:val="none" w:sz="0" w:space="0" w:color="auto"/>
                <w:left w:val="none" w:sz="0" w:space="0" w:color="auto"/>
                <w:bottom w:val="none" w:sz="0" w:space="0" w:color="auto"/>
                <w:right w:val="none" w:sz="0" w:space="0" w:color="auto"/>
              </w:divBdr>
            </w:div>
            <w:div w:id="14384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1224">
      <w:bodyDiv w:val="1"/>
      <w:marLeft w:val="0"/>
      <w:marRight w:val="0"/>
      <w:marTop w:val="0"/>
      <w:marBottom w:val="0"/>
      <w:divBdr>
        <w:top w:val="none" w:sz="0" w:space="0" w:color="auto"/>
        <w:left w:val="none" w:sz="0" w:space="0" w:color="auto"/>
        <w:bottom w:val="none" w:sz="0" w:space="0" w:color="auto"/>
        <w:right w:val="none" w:sz="0" w:space="0" w:color="auto"/>
      </w:divBdr>
      <w:divsChild>
        <w:div w:id="126363253">
          <w:marLeft w:val="0"/>
          <w:marRight w:val="0"/>
          <w:marTop w:val="0"/>
          <w:marBottom w:val="0"/>
          <w:divBdr>
            <w:top w:val="none" w:sz="0" w:space="0" w:color="auto"/>
            <w:left w:val="none" w:sz="0" w:space="0" w:color="auto"/>
            <w:bottom w:val="none" w:sz="0" w:space="0" w:color="auto"/>
            <w:right w:val="none" w:sz="0" w:space="0" w:color="auto"/>
          </w:divBdr>
        </w:div>
        <w:div w:id="129327218">
          <w:marLeft w:val="0"/>
          <w:marRight w:val="0"/>
          <w:marTop w:val="0"/>
          <w:marBottom w:val="0"/>
          <w:divBdr>
            <w:top w:val="none" w:sz="0" w:space="0" w:color="auto"/>
            <w:left w:val="none" w:sz="0" w:space="0" w:color="auto"/>
            <w:bottom w:val="none" w:sz="0" w:space="0" w:color="auto"/>
            <w:right w:val="none" w:sz="0" w:space="0" w:color="auto"/>
          </w:divBdr>
        </w:div>
        <w:div w:id="262148427">
          <w:marLeft w:val="0"/>
          <w:marRight w:val="0"/>
          <w:marTop w:val="0"/>
          <w:marBottom w:val="0"/>
          <w:divBdr>
            <w:top w:val="none" w:sz="0" w:space="0" w:color="auto"/>
            <w:left w:val="none" w:sz="0" w:space="0" w:color="auto"/>
            <w:bottom w:val="none" w:sz="0" w:space="0" w:color="auto"/>
            <w:right w:val="none" w:sz="0" w:space="0" w:color="auto"/>
          </w:divBdr>
        </w:div>
        <w:div w:id="532309098">
          <w:marLeft w:val="0"/>
          <w:marRight w:val="0"/>
          <w:marTop w:val="0"/>
          <w:marBottom w:val="0"/>
          <w:divBdr>
            <w:top w:val="none" w:sz="0" w:space="0" w:color="auto"/>
            <w:left w:val="none" w:sz="0" w:space="0" w:color="auto"/>
            <w:bottom w:val="none" w:sz="0" w:space="0" w:color="auto"/>
            <w:right w:val="none" w:sz="0" w:space="0" w:color="auto"/>
          </w:divBdr>
        </w:div>
        <w:div w:id="678580583">
          <w:marLeft w:val="0"/>
          <w:marRight w:val="0"/>
          <w:marTop w:val="0"/>
          <w:marBottom w:val="0"/>
          <w:divBdr>
            <w:top w:val="none" w:sz="0" w:space="0" w:color="auto"/>
            <w:left w:val="none" w:sz="0" w:space="0" w:color="auto"/>
            <w:bottom w:val="none" w:sz="0" w:space="0" w:color="auto"/>
            <w:right w:val="none" w:sz="0" w:space="0" w:color="auto"/>
          </w:divBdr>
        </w:div>
        <w:div w:id="1422338198">
          <w:marLeft w:val="0"/>
          <w:marRight w:val="0"/>
          <w:marTop w:val="0"/>
          <w:marBottom w:val="0"/>
          <w:divBdr>
            <w:top w:val="none" w:sz="0" w:space="0" w:color="auto"/>
            <w:left w:val="none" w:sz="0" w:space="0" w:color="auto"/>
            <w:bottom w:val="none" w:sz="0" w:space="0" w:color="auto"/>
            <w:right w:val="none" w:sz="0" w:space="0" w:color="auto"/>
          </w:divBdr>
        </w:div>
        <w:div w:id="1661691704">
          <w:marLeft w:val="0"/>
          <w:marRight w:val="0"/>
          <w:marTop w:val="0"/>
          <w:marBottom w:val="0"/>
          <w:divBdr>
            <w:top w:val="none" w:sz="0" w:space="0" w:color="auto"/>
            <w:left w:val="none" w:sz="0" w:space="0" w:color="auto"/>
            <w:bottom w:val="none" w:sz="0" w:space="0" w:color="auto"/>
            <w:right w:val="none" w:sz="0" w:space="0" w:color="auto"/>
          </w:divBdr>
        </w:div>
        <w:div w:id="1780485772">
          <w:marLeft w:val="0"/>
          <w:marRight w:val="0"/>
          <w:marTop w:val="0"/>
          <w:marBottom w:val="0"/>
          <w:divBdr>
            <w:top w:val="none" w:sz="0" w:space="0" w:color="auto"/>
            <w:left w:val="none" w:sz="0" w:space="0" w:color="auto"/>
            <w:bottom w:val="none" w:sz="0" w:space="0" w:color="auto"/>
            <w:right w:val="none" w:sz="0" w:space="0" w:color="auto"/>
          </w:divBdr>
        </w:div>
        <w:div w:id="1848908011">
          <w:marLeft w:val="0"/>
          <w:marRight w:val="0"/>
          <w:marTop w:val="0"/>
          <w:marBottom w:val="0"/>
          <w:divBdr>
            <w:top w:val="none" w:sz="0" w:space="0" w:color="auto"/>
            <w:left w:val="none" w:sz="0" w:space="0" w:color="auto"/>
            <w:bottom w:val="none" w:sz="0" w:space="0" w:color="auto"/>
            <w:right w:val="none" w:sz="0" w:space="0" w:color="auto"/>
          </w:divBdr>
        </w:div>
        <w:div w:id="1886604707">
          <w:marLeft w:val="0"/>
          <w:marRight w:val="0"/>
          <w:marTop w:val="0"/>
          <w:marBottom w:val="0"/>
          <w:divBdr>
            <w:top w:val="none" w:sz="0" w:space="0" w:color="auto"/>
            <w:left w:val="none" w:sz="0" w:space="0" w:color="auto"/>
            <w:bottom w:val="none" w:sz="0" w:space="0" w:color="auto"/>
            <w:right w:val="none" w:sz="0" w:space="0" w:color="auto"/>
          </w:divBdr>
        </w:div>
        <w:div w:id="1933471606">
          <w:marLeft w:val="0"/>
          <w:marRight w:val="0"/>
          <w:marTop w:val="0"/>
          <w:marBottom w:val="0"/>
          <w:divBdr>
            <w:top w:val="none" w:sz="0" w:space="0" w:color="auto"/>
            <w:left w:val="none" w:sz="0" w:space="0" w:color="auto"/>
            <w:bottom w:val="none" w:sz="0" w:space="0" w:color="auto"/>
            <w:right w:val="none" w:sz="0" w:space="0" w:color="auto"/>
          </w:divBdr>
        </w:div>
        <w:div w:id="1956522463">
          <w:marLeft w:val="0"/>
          <w:marRight w:val="0"/>
          <w:marTop w:val="0"/>
          <w:marBottom w:val="0"/>
          <w:divBdr>
            <w:top w:val="none" w:sz="0" w:space="0" w:color="auto"/>
            <w:left w:val="none" w:sz="0" w:space="0" w:color="auto"/>
            <w:bottom w:val="none" w:sz="0" w:space="0" w:color="auto"/>
            <w:right w:val="none" w:sz="0" w:space="0" w:color="auto"/>
          </w:divBdr>
        </w:div>
        <w:div w:id="2077967197">
          <w:marLeft w:val="0"/>
          <w:marRight w:val="0"/>
          <w:marTop w:val="0"/>
          <w:marBottom w:val="0"/>
          <w:divBdr>
            <w:top w:val="none" w:sz="0" w:space="0" w:color="auto"/>
            <w:left w:val="none" w:sz="0" w:space="0" w:color="auto"/>
            <w:bottom w:val="none" w:sz="0" w:space="0" w:color="auto"/>
            <w:right w:val="none" w:sz="0" w:space="0" w:color="auto"/>
          </w:divBdr>
        </w:div>
        <w:div w:id="2094273824">
          <w:marLeft w:val="0"/>
          <w:marRight w:val="0"/>
          <w:marTop w:val="0"/>
          <w:marBottom w:val="0"/>
          <w:divBdr>
            <w:top w:val="none" w:sz="0" w:space="0" w:color="auto"/>
            <w:left w:val="none" w:sz="0" w:space="0" w:color="auto"/>
            <w:bottom w:val="none" w:sz="0" w:space="0" w:color="auto"/>
            <w:right w:val="none" w:sz="0" w:space="0" w:color="auto"/>
          </w:divBdr>
        </w:div>
      </w:divsChild>
    </w:div>
    <w:div w:id="913783213">
      <w:bodyDiv w:val="1"/>
      <w:marLeft w:val="0"/>
      <w:marRight w:val="0"/>
      <w:marTop w:val="0"/>
      <w:marBottom w:val="0"/>
      <w:divBdr>
        <w:top w:val="none" w:sz="0" w:space="0" w:color="auto"/>
        <w:left w:val="none" w:sz="0" w:space="0" w:color="auto"/>
        <w:bottom w:val="none" w:sz="0" w:space="0" w:color="auto"/>
        <w:right w:val="none" w:sz="0" w:space="0" w:color="auto"/>
      </w:divBdr>
      <w:divsChild>
        <w:div w:id="26493364">
          <w:marLeft w:val="0"/>
          <w:marRight w:val="0"/>
          <w:marTop w:val="0"/>
          <w:marBottom w:val="0"/>
          <w:divBdr>
            <w:top w:val="none" w:sz="0" w:space="0" w:color="auto"/>
            <w:left w:val="none" w:sz="0" w:space="0" w:color="auto"/>
            <w:bottom w:val="none" w:sz="0" w:space="0" w:color="auto"/>
            <w:right w:val="none" w:sz="0" w:space="0" w:color="auto"/>
          </w:divBdr>
        </w:div>
      </w:divsChild>
    </w:div>
    <w:div w:id="913975471">
      <w:bodyDiv w:val="1"/>
      <w:marLeft w:val="0"/>
      <w:marRight w:val="0"/>
      <w:marTop w:val="0"/>
      <w:marBottom w:val="0"/>
      <w:divBdr>
        <w:top w:val="none" w:sz="0" w:space="0" w:color="auto"/>
        <w:left w:val="none" w:sz="0" w:space="0" w:color="auto"/>
        <w:bottom w:val="none" w:sz="0" w:space="0" w:color="auto"/>
        <w:right w:val="none" w:sz="0" w:space="0" w:color="auto"/>
      </w:divBdr>
      <w:divsChild>
        <w:div w:id="1110398119">
          <w:marLeft w:val="0"/>
          <w:marRight w:val="0"/>
          <w:marTop w:val="0"/>
          <w:marBottom w:val="0"/>
          <w:divBdr>
            <w:top w:val="none" w:sz="0" w:space="0" w:color="auto"/>
            <w:left w:val="none" w:sz="0" w:space="0" w:color="auto"/>
            <w:bottom w:val="none" w:sz="0" w:space="0" w:color="auto"/>
            <w:right w:val="none" w:sz="0" w:space="0" w:color="auto"/>
          </w:divBdr>
        </w:div>
      </w:divsChild>
    </w:div>
    <w:div w:id="921917729">
      <w:bodyDiv w:val="1"/>
      <w:marLeft w:val="0"/>
      <w:marRight w:val="0"/>
      <w:marTop w:val="0"/>
      <w:marBottom w:val="0"/>
      <w:divBdr>
        <w:top w:val="none" w:sz="0" w:space="0" w:color="auto"/>
        <w:left w:val="none" w:sz="0" w:space="0" w:color="auto"/>
        <w:bottom w:val="none" w:sz="0" w:space="0" w:color="auto"/>
        <w:right w:val="none" w:sz="0" w:space="0" w:color="auto"/>
      </w:divBdr>
      <w:divsChild>
        <w:div w:id="1121997125">
          <w:marLeft w:val="1555"/>
          <w:marRight w:val="0"/>
          <w:marTop w:val="106"/>
          <w:marBottom w:val="0"/>
          <w:divBdr>
            <w:top w:val="none" w:sz="0" w:space="0" w:color="auto"/>
            <w:left w:val="none" w:sz="0" w:space="0" w:color="auto"/>
            <w:bottom w:val="none" w:sz="0" w:space="0" w:color="auto"/>
            <w:right w:val="none" w:sz="0" w:space="0" w:color="auto"/>
          </w:divBdr>
        </w:div>
        <w:div w:id="1629236402">
          <w:marLeft w:val="979"/>
          <w:marRight w:val="0"/>
          <w:marTop w:val="115"/>
          <w:marBottom w:val="0"/>
          <w:divBdr>
            <w:top w:val="none" w:sz="0" w:space="0" w:color="auto"/>
            <w:left w:val="none" w:sz="0" w:space="0" w:color="auto"/>
            <w:bottom w:val="none" w:sz="0" w:space="0" w:color="auto"/>
            <w:right w:val="none" w:sz="0" w:space="0" w:color="auto"/>
          </w:divBdr>
        </w:div>
        <w:div w:id="1772241481">
          <w:marLeft w:val="1555"/>
          <w:marRight w:val="0"/>
          <w:marTop w:val="106"/>
          <w:marBottom w:val="0"/>
          <w:divBdr>
            <w:top w:val="none" w:sz="0" w:space="0" w:color="auto"/>
            <w:left w:val="none" w:sz="0" w:space="0" w:color="auto"/>
            <w:bottom w:val="none" w:sz="0" w:space="0" w:color="auto"/>
            <w:right w:val="none" w:sz="0" w:space="0" w:color="auto"/>
          </w:divBdr>
        </w:div>
        <w:div w:id="2119788196">
          <w:marLeft w:val="979"/>
          <w:marRight w:val="0"/>
          <w:marTop w:val="115"/>
          <w:marBottom w:val="0"/>
          <w:divBdr>
            <w:top w:val="none" w:sz="0" w:space="0" w:color="auto"/>
            <w:left w:val="none" w:sz="0" w:space="0" w:color="auto"/>
            <w:bottom w:val="none" w:sz="0" w:space="0" w:color="auto"/>
            <w:right w:val="none" w:sz="0" w:space="0" w:color="auto"/>
          </w:divBdr>
        </w:div>
      </w:divsChild>
    </w:div>
    <w:div w:id="922109590">
      <w:bodyDiv w:val="1"/>
      <w:marLeft w:val="0"/>
      <w:marRight w:val="0"/>
      <w:marTop w:val="0"/>
      <w:marBottom w:val="0"/>
      <w:divBdr>
        <w:top w:val="none" w:sz="0" w:space="0" w:color="auto"/>
        <w:left w:val="none" w:sz="0" w:space="0" w:color="auto"/>
        <w:bottom w:val="none" w:sz="0" w:space="0" w:color="auto"/>
        <w:right w:val="none" w:sz="0" w:space="0" w:color="auto"/>
      </w:divBdr>
      <w:divsChild>
        <w:div w:id="68696176">
          <w:marLeft w:val="0"/>
          <w:marRight w:val="0"/>
          <w:marTop w:val="0"/>
          <w:marBottom w:val="0"/>
          <w:divBdr>
            <w:top w:val="none" w:sz="0" w:space="0" w:color="auto"/>
            <w:left w:val="none" w:sz="0" w:space="0" w:color="auto"/>
            <w:bottom w:val="none" w:sz="0" w:space="0" w:color="auto"/>
            <w:right w:val="none" w:sz="0" w:space="0" w:color="auto"/>
          </w:divBdr>
        </w:div>
        <w:div w:id="97912022">
          <w:marLeft w:val="0"/>
          <w:marRight w:val="0"/>
          <w:marTop w:val="0"/>
          <w:marBottom w:val="0"/>
          <w:divBdr>
            <w:top w:val="none" w:sz="0" w:space="0" w:color="auto"/>
            <w:left w:val="none" w:sz="0" w:space="0" w:color="auto"/>
            <w:bottom w:val="none" w:sz="0" w:space="0" w:color="auto"/>
            <w:right w:val="none" w:sz="0" w:space="0" w:color="auto"/>
          </w:divBdr>
        </w:div>
        <w:div w:id="794177863">
          <w:marLeft w:val="0"/>
          <w:marRight w:val="0"/>
          <w:marTop w:val="0"/>
          <w:marBottom w:val="0"/>
          <w:divBdr>
            <w:top w:val="none" w:sz="0" w:space="0" w:color="auto"/>
            <w:left w:val="none" w:sz="0" w:space="0" w:color="auto"/>
            <w:bottom w:val="none" w:sz="0" w:space="0" w:color="auto"/>
            <w:right w:val="none" w:sz="0" w:space="0" w:color="auto"/>
          </w:divBdr>
        </w:div>
      </w:divsChild>
    </w:div>
    <w:div w:id="924612579">
      <w:bodyDiv w:val="1"/>
      <w:marLeft w:val="0"/>
      <w:marRight w:val="0"/>
      <w:marTop w:val="0"/>
      <w:marBottom w:val="0"/>
      <w:divBdr>
        <w:top w:val="none" w:sz="0" w:space="0" w:color="auto"/>
        <w:left w:val="none" w:sz="0" w:space="0" w:color="auto"/>
        <w:bottom w:val="none" w:sz="0" w:space="0" w:color="auto"/>
        <w:right w:val="none" w:sz="0" w:space="0" w:color="auto"/>
      </w:divBdr>
      <w:divsChild>
        <w:div w:id="100413908">
          <w:marLeft w:val="0"/>
          <w:marRight w:val="0"/>
          <w:marTop w:val="0"/>
          <w:marBottom w:val="0"/>
          <w:divBdr>
            <w:top w:val="none" w:sz="0" w:space="0" w:color="auto"/>
            <w:left w:val="none" w:sz="0" w:space="0" w:color="auto"/>
            <w:bottom w:val="none" w:sz="0" w:space="0" w:color="auto"/>
            <w:right w:val="none" w:sz="0" w:space="0" w:color="auto"/>
          </w:divBdr>
          <w:divsChild>
            <w:div w:id="946043444">
              <w:marLeft w:val="0"/>
              <w:marRight w:val="0"/>
              <w:marTop w:val="0"/>
              <w:marBottom w:val="0"/>
              <w:divBdr>
                <w:top w:val="none" w:sz="0" w:space="0" w:color="auto"/>
                <w:left w:val="none" w:sz="0" w:space="0" w:color="auto"/>
                <w:bottom w:val="none" w:sz="0" w:space="0" w:color="auto"/>
                <w:right w:val="none" w:sz="0" w:space="0" w:color="auto"/>
              </w:divBdr>
            </w:div>
            <w:div w:id="1476290313">
              <w:marLeft w:val="0"/>
              <w:marRight w:val="0"/>
              <w:marTop w:val="0"/>
              <w:marBottom w:val="0"/>
              <w:divBdr>
                <w:top w:val="none" w:sz="0" w:space="0" w:color="auto"/>
                <w:left w:val="none" w:sz="0" w:space="0" w:color="auto"/>
                <w:bottom w:val="none" w:sz="0" w:space="0" w:color="auto"/>
                <w:right w:val="none" w:sz="0" w:space="0" w:color="auto"/>
              </w:divBdr>
            </w:div>
            <w:div w:id="1480877889">
              <w:marLeft w:val="0"/>
              <w:marRight w:val="0"/>
              <w:marTop w:val="0"/>
              <w:marBottom w:val="0"/>
              <w:divBdr>
                <w:top w:val="none" w:sz="0" w:space="0" w:color="auto"/>
                <w:left w:val="none" w:sz="0" w:space="0" w:color="auto"/>
                <w:bottom w:val="none" w:sz="0" w:space="0" w:color="auto"/>
                <w:right w:val="none" w:sz="0" w:space="0" w:color="auto"/>
              </w:divBdr>
            </w:div>
            <w:div w:id="20409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218">
      <w:bodyDiv w:val="1"/>
      <w:marLeft w:val="0"/>
      <w:marRight w:val="0"/>
      <w:marTop w:val="0"/>
      <w:marBottom w:val="0"/>
      <w:divBdr>
        <w:top w:val="none" w:sz="0" w:space="0" w:color="auto"/>
        <w:left w:val="none" w:sz="0" w:space="0" w:color="auto"/>
        <w:bottom w:val="none" w:sz="0" w:space="0" w:color="auto"/>
        <w:right w:val="none" w:sz="0" w:space="0" w:color="auto"/>
      </w:divBdr>
      <w:divsChild>
        <w:div w:id="917908961">
          <w:marLeft w:val="0"/>
          <w:marRight w:val="0"/>
          <w:marTop w:val="0"/>
          <w:marBottom w:val="0"/>
          <w:divBdr>
            <w:top w:val="none" w:sz="0" w:space="0" w:color="auto"/>
            <w:left w:val="none" w:sz="0" w:space="0" w:color="auto"/>
            <w:bottom w:val="none" w:sz="0" w:space="0" w:color="auto"/>
            <w:right w:val="none" w:sz="0" w:space="0" w:color="auto"/>
          </w:divBdr>
          <w:divsChild>
            <w:div w:id="216208023">
              <w:marLeft w:val="0"/>
              <w:marRight w:val="0"/>
              <w:marTop w:val="0"/>
              <w:marBottom w:val="0"/>
              <w:divBdr>
                <w:top w:val="none" w:sz="0" w:space="0" w:color="auto"/>
                <w:left w:val="none" w:sz="0" w:space="0" w:color="auto"/>
                <w:bottom w:val="none" w:sz="0" w:space="0" w:color="auto"/>
                <w:right w:val="none" w:sz="0" w:space="0" w:color="auto"/>
              </w:divBdr>
            </w:div>
            <w:div w:id="843545989">
              <w:marLeft w:val="0"/>
              <w:marRight w:val="0"/>
              <w:marTop w:val="0"/>
              <w:marBottom w:val="0"/>
              <w:divBdr>
                <w:top w:val="none" w:sz="0" w:space="0" w:color="auto"/>
                <w:left w:val="none" w:sz="0" w:space="0" w:color="auto"/>
                <w:bottom w:val="none" w:sz="0" w:space="0" w:color="auto"/>
                <w:right w:val="none" w:sz="0" w:space="0" w:color="auto"/>
              </w:divBdr>
            </w:div>
            <w:div w:id="10394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6146">
      <w:bodyDiv w:val="1"/>
      <w:marLeft w:val="0"/>
      <w:marRight w:val="0"/>
      <w:marTop w:val="0"/>
      <w:marBottom w:val="0"/>
      <w:divBdr>
        <w:top w:val="none" w:sz="0" w:space="0" w:color="auto"/>
        <w:left w:val="none" w:sz="0" w:space="0" w:color="auto"/>
        <w:bottom w:val="none" w:sz="0" w:space="0" w:color="auto"/>
        <w:right w:val="none" w:sz="0" w:space="0" w:color="auto"/>
      </w:divBdr>
      <w:divsChild>
        <w:div w:id="2069063485">
          <w:marLeft w:val="0"/>
          <w:marRight w:val="0"/>
          <w:marTop w:val="0"/>
          <w:marBottom w:val="0"/>
          <w:divBdr>
            <w:top w:val="none" w:sz="0" w:space="0" w:color="auto"/>
            <w:left w:val="none" w:sz="0" w:space="0" w:color="auto"/>
            <w:bottom w:val="none" w:sz="0" w:space="0" w:color="auto"/>
            <w:right w:val="none" w:sz="0" w:space="0" w:color="auto"/>
          </w:divBdr>
        </w:div>
      </w:divsChild>
    </w:div>
    <w:div w:id="931861382">
      <w:bodyDiv w:val="1"/>
      <w:marLeft w:val="0"/>
      <w:marRight w:val="0"/>
      <w:marTop w:val="0"/>
      <w:marBottom w:val="0"/>
      <w:divBdr>
        <w:top w:val="none" w:sz="0" w:space="0" w:color="auto"/>
        <w:left w:val="none" w:sz="0" w:space="0" w:color="auto"/>
        <w:bottom w:val="none" w:sz="0" w:space="0" w:color="auto"/>
        <w:right w:val="none" w:sz="0" w:space="0" w:color="auto"/>
      </w:divBdr>
      <w:divsChild>
        <w:div w:id="592200410">
          <w:marLeft w:val="0"/>
          <w:marRight w:val="0"/>
          <w:marTop w:val="0"/>
          <w:marBottom w:val="0"/>
          <w:divBdr>
            <w:top w:val="none" w:sz="0" w:space="0" w:color="auto"/>
            <w:left w:val="none" w:sz="0" w:space="0" w:color="auto"/>
            <w:bottom w:val="none" w:sz="0" w:space="0" w:color="auto"/>
            <w:right w:val="none" w:sz="0" w:space="0" w:color="auto"/>
          </w:divBdr>
        </w:div>
      </w:divsChild>
    </w:div>
    <w:div w:id="938366999">
      <w:bodyDiv w:val="1"/>
      <w:marLeft w:val="0"/>
      <w:marRight w:val="0"/>
      <w:marTop w:val="0"/>
      <w:marBottom w:val="0"/>
      <w:divBdr>
        <w:top w:val="none" w:sz="0" w:space="0" w:color="auto"/>
        <w:left w:val="none" w:sz="0" w:space="0" w:color="auto"/>
        <w:bottom w:val="none" w:sz="0" w:space="0" w:color="auto"/>
        <w:right w:val="none" w:sz="0" w:space="0" w:color="auto"/>
      </w:divBdr>
      <w:divsChild>
        <w:div w:id="1801070823">
          <w:marLeft w:val="0"/>
          <w:marRight w:val="0"/>
          <w:marTop w:val="0"/>
          <w:marBottom w:val="0"/>
          <w:divBdr>
            <w:top w:val="none" w:sz="0" w:space="0" w:color="auto"/>
            <w:left w:val="none" w:sz="0" w:space="0" w:color="auto"/>
            <w:bottom w:val="none" w:sz="0" w:space="0" w:color="auto"/>
            <w:right w:val="none" w:sz="0" w:space="0" w:color="auto"/>
          </w:divBdr>
          <w:divsChild>
            <w:div w:id="357201743">
              <w:marLeft w:val="0"/>
              <w:marRight w:val="0"/>
              <w:marTop w:val="0"/>
              <w:marBottom w:val="0"/>
              <w:divBdr>
                <w:top w:val="none" w:sz="0" w:space="0" w:color="auto"/>
                <w:left w:val="none" w:sz="0" w:space="0" w:color="auto"/>
                <w:bottom w:val="none" w:sz="0" w:space="0" w:color="auto"/>
                <w:right w:val="none" w:sz="0" w:space="0" w:color="auto"/>
              </w:divBdr>
            </w:div>
            <w:div w:id="857425204">
              <w:marLeft w:val="0"/>
              <w:marRight w:val="0"/>
              <w:marTop w:val="0"/>
              <w:marBottom w:val="0"/>
              <w:divBdr>
                <w:top w:val="none" w:sz="0" w:space="0" w:color="auto"/>
                <w:left w:val="none" w:sz="0" w:space="0" w:color="auto"/>
                <w:bottom w:val="none" w:sz="0" w:space="0" w:color="auto"/>
                <w:right w:val="none" w:sz="0" w:space="0" w:color="auto"/>
              </w:divBdr>
            </w:div>
            <w:div w:id="18302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3051">
      <w:bodyDiv w:val="1"/>
      <w:marLeft w:val="0"/>
      <w:marRight w:val="0"/>
      <w:marTop w:val="0"/>
      <w:marBottom w:val="0"/>
      <w:divBdr>
        <w:top w:val="none" w:sz="0" w:space="0" w:color="auto"/>
        <w:left w:val="none" w:sz="0" w:space="0" w:color="auto"/>
        <w:bottom w:val="none" w:sz="0" w:space="0" w:color="auto"/>
        <w:right w:val="none" w:sz="0" w:space="0" w:color="auto"/>
      </w:divBdr>
      <w:divsChild>
        <w:div w:id="1209493579">
          <w:marLeft w:val="0"/>
          <w:marRight w:val="0"/>
          <w:marTop w:val="0"/>
          <w:marBottom w:val="0"/>
          <w:divBdr>
            <w:top w:val="none" w:sz="0" w:space="0" w:color="auto"/>
            <w:left w:val="none" w:sz="0" w:space="0" w:color="auto"/>
            <w:bottom w:val="none" w:sz="0" w:space="0" w:color="auto"/>
            <w:right w:val="none" w:sz="0" w:space="0" w:color="auto"/>
          </w:divBdr>
        </w:div>
      </w:divsChild>
    </w:div>
    <w:div w:id="952440618">
      <w:bodyDiv w:val="1"/>
      <w:marLeft w:val="0"/>
      <w:marRight w:val="0"/>
      <w:marTop w:val="0"/>
      <w:marBottom w:val="0"/>
      <w:divBdr>
        <w:top w:val="none" w:sz="0" w:space="0" w:color="auto"/>
        <w:left w:val="none" w:sz="0" w:space="0" w:color="auto"/>
        <w:bottom w:val="none" w:sz="0" w:space="0" w:color="auto"/>
        <w:right w:val="none" w:sz="0" w:space="0" w:color="auto"/>
      </w:divBdr>
      <w:divsChild>
        <w:div w:id="406153431">
          <w:marLeft w:val="0"/>
          <w:marRight w:val="0"/>
          <w:marTop w:val="0"/>
          <w:marBottom w:val="0"/>
          <w:divBdr>
            <w:top w:val="none" w:sz="0" w:space="0" w:color="auto"/>
            <w:left w:val="none" w:sz="0" w:space="0" w:color="auto"/>
            <w:bottom w:val="none" w:sz="0" w:space="0" w:color="auto"/>
            <w:right w:val="none" w:sz="0" w:space="0" w:color="auto"/>
          </w:divBdr>
          <w:divsChild>
            <w:div w:id="415828620">
              <w:marLeft w:val="0"/>
              <w:marRight w:val="0"/>
              <w:marTop w:val="0"/>
              <w:marBottom w:val="0"/>
              <w:divBdr>
                <w:top w:val="none" w:sz="0" w:space="0" w:color="auto"/>
                <w:left w:val="none" w:sz="0" w:space="0" w:color="auto"/>
                <w:bottom w:val="none" w:sz="0" w:space="0" w:color="auto"/>
                <w:right w:val="none" w:sz="0" w:space="0" w:color="auto"/>
              </w:divBdr>
            </w:div>
            <w:div w:id="970867532">
              <w:marLeft w:val="0"/>
              <w:marRight w:val="0"/>
              <w:marTop w:val="0"/>
              <w:marBottom w:val="0"/>
              <w:divBdr>
                <w:top w:val="none" w:sz="0" w:space="0" w:color="auto"/>
                <w:left w:val="none" w:sz="0" w:space="0" w:color="auto"/>
                <w:bottom w:val="none" w:sz="0" w:space="0" w:color="auto"/>
                <w:right w:val="none" w:sz="0" w:space="0" w:color="auto"/>
              </w:divBdr>
            </w:div>
            <w:div w:id="1131631264">
              <w:marLeft w:val="0"/>
              <w:marRight w:val="0"/>
              <w:marTop w:val="0"/>
              <w:marBottom w:val="0"/>
              <w:divBdr>
                <w:top w:val="none" w:sz="0" w:space="0" w:color="auto"/>
                <w:left w:val="none" w:sz="0" w:space="0" w:color="auto"/>
                <w:bottom w:val="none" w:sz="0" w:space="0" w:color="auto"/>
                <w:right w:val="none" w:sz="0" w:space="0" w:color="auto"/>
              </w:divBdr>
            </w:div>
            <w:div w:id="1570845636">
              <w:marLeft w:val="0"/>
              <w:marRight w:val="0"/>
              <w:marTop w:val="0"/>
              <w:marBottom w:val="0"/>
              <w:divBdr>
                <w:top w:val="none" w:sz="0" w:space="0" w:color="auto"/>
                <w:left w:val="none" w:sz="0" w:space="0" w:color="auto"/>
                <w:bottom w:val="none" w:sz="0" w:space="0" w:color="auto"/>
                <w:right w:val="none" w:sz="0" w:space="0" w:color="auto"/>
              </w:divBdr>
            </w:div>
            <w:div w:id="1898008796">
              <w:marLeft w:val="0"/>
              <w:marRight w:val="0"/>
              <w:marTop w:val="0"/>
              <w:marBottom w:val="0"/>
              <w:divBdr>
                <w:top w:val="none" w:sz="0" w:space="0" w:color="auto"/>
                <w:left w:val="none" w:sz="0" w:space="0" w:color="auto"/>
                <w:bottom w:val="none" w:sz="0" w:space="0" w:color="auto"/>
                <w:right w:val="none" w:sz="0" w:space="0" w:color="auto"/>
              </w:divBdr>
            </w:div>
            <w:div w:id="2020769404">
              <w:marLeft w:val="0"/>
              <w:marRight w:val="0"/>
              <w:marTop w:val="0"/>
              <w:marBottom w:val="0"/>
              <w:divBdr>
                <w:top w:val="none" w:sz="0" w:space="0" w:color="auto"/>
                <w:left w:val="none" w:sz="0" w:space="0" w:color="auto"/>
                <w:bottom w:val="none" w:sz="0" w:space="0" w:color="auto"/>
                <w:right w:val="none" w:sz="0" w:space="0" w:color="auto"/>
              </w:divBdr>
            </w:div>
            <w:div w:id="21412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017">
      <w:bodyDiv w:val="1"/>
      <w:marLeft w:val="0"/>
      <w:marRight w:val="0"/>
      <w:marTop w:val="0"/>
      <w:marBottom w:val="0"/>
      <w:divBdr>
        <w:top w:val="none" w:sz="0" w:space="0" w:color="auto"/>
        <w:left w:val="none" w:sz="0" w:space="0" w:color="auto"/>
        <w:bottom w:val="none" w:sz="0" w:space="0" w:color="auto"/>
        <w:right w:val="none" w:sz="0" w:space="0" w:color="auto"/>
      </w:divBdr>
    </w:div>
    <w:div w:id="965506100">
      <w:bodyDiv w:val="1"/>
      <w:marLeft w:val="0"/>
      <w:marRight w:val="0"/>
      <w:marTop w:val="0"/>
      <w:marBottom w:val="0"/>
      <w:divBdr>
        <w:top w:val="none" w:sz="0" w:space="0" w:color="auto"/>
        <w:left w:val="none" w:sz="0" w:space="0" w:color="auto"/>
        <w:bottom w:val="none" w:sz="0" w:space="0" w:color="auto"/>
        <w:right w:val="none" w:sz="0" w:space="0" w:color="auto"/>
      </w:divBdr>
    </w:div>
    <w:div w:id="969212913">
      <w:bodyDiv w:val="1"/>
      <w:marLeft w:val="0"/>
      <w:marRight w:val="0"/>
      <w:marTop w:val="0"/>
      <w:marBottom w:val="0"/>
      <w:divBdr>
        <w:top w:val="none" w:sz="0" w:space="0" w:color="auto"/>
        <w:left w:val="none" w:sz="0" w:space="0" w:color="auto"/>
        <w:bottom w:val="none" w:sz="0" w:space="0" w:color="auto"/>
        <w:right w:val="none" w:sz="0" w:space="0" w:color="auto"/>
      </w:divBdr>
      <w:divsChild>
        <w:div w:id="844826689">
          <w:marLeft w:val="0"/>
          <w:marRight w:val="0"/>
          <w:marTop w:val="0"/>
          <w:marBottom w:val="0"/>
          <w:divBdr>
            <w:top w:val="none" w:sz="0" w:space="0" w:color="auto"/>
            <w:left w:val="none" w:sz="0" w:space="0" w:color="auto"/>
            <w:bottom w:val="none" w:sz="0" w:space="0" w:color="auto"/>
            <w:right w:val="none" w:sz="0" w:space="0" w:color="auto"/>
          </w:divBdr>
        </w:div>
      </w:divsChild>
    </w:div>
    <w:div w:id="972834602">
      <w:bodyDiv w:val="1"/>
      <w:marLeft w:val="0"/>
      <w:marRight w:val="0"/>
      <w:marTop w:val="0"/>
      <w:marBottom w:val="0"/>
      <w:divBdr>
        <w:top w:val="none" w:sz="0" w:space="0" w:color="auto"/>
        <w:left w:val="none" w:sz="0" w:space="0" w:color="auto"/>
        <w:bottom w:val="none" w:sz="0" w:space="0" w:color="auto"/>
        <w:right w:val="none" w:sz="0" w:space="0" w:color="auto"/>
      </w:divBdr>
      <w:divsChild>
        <w:div w:id="37898407">
          <w:marLeft w:val="0"/>
          <w:marRight w:val="0"/>
          <w:marTop w:val="0"/>
          <w:marBottom w:val="0"/>
          <w:divBdr>
            <w:top w:val="none" w:sz="0" w:space="0" w:color="auto"/>
            <w:left w:val="none" w:sz="0" w:space="0" w:color="auto"/>
            <w:bottom w:val="none" w:sz="0" w:space="0" w:color="auto"/>
            <w:right w:val="none" w:sz="0" w:space="0" w:color="auto"/>
          </w:divBdr>
        </w:div>
        <w:div w:id="188297088">
          <w:marLeft w:val="0"/>
          <w:marRight w:val="0"/>
          <w:marTop w:val="0"/>
          <w:marBottom w:val="0"/>
          <w:divBdr>
            <w:top w:val="none" w:sz="0" w:space="0" w:color="auto"/>
            <w:left w:val="none" w:sz="0" w:space="0" w:color="auto"/>
            <w:bottom w:val="none" w:sz="0" w:space="0" w:color="auto"/>
            <w:right w:val="none" w:sz="0" w:space="0" w:color="auto"/>
          </w:divBdr>
        </w:div>
        <w:div w:id="558369700">
          <w:marLeft w:val="0"/>
          <w:marRight w:val="0"/>
          <w:marTop w:val="0"/>
          <w:marBottom w:val="0"/>
          <w:divBdr>
            <w:top w:val="none" w:sz="0" w:space="0" w:color="auto"/>
            <w:left w:val="none" w:sz="0" w:space="0" w:color="auto"/>
            <w:bottom w:val="none" w:sz="0" w:space="0" w:color="auto"/>
            <w:right w:val="none" w:sz="0" w:space="0" w:color="auto"/>
          </w:divBdr>
        </w:div>
        <w:div w:id="710615496">
          <w:marLeft w:val="0"/>
          <w:marRight w:val="0"/>
          <w:marTop w:val="0"/>
          <w:marBottom w:val="0"/>
          <w:divBdr>
            <w:top w:val="none" w:sz="0" w:space="0" w:color="auto"/>
            <w:left w:val="none" w:sz="0" w:space="0" w:color="auto"/>
            <w:bottom w:val="none" w:sz="0" w:space="0" w:color="auto"/>
            <w:right w:val="none" w:sz="0" w:space="0" w:color="auto"/>
          </w:divBdr>
        </w:div>
        <w:div w:id="769273097">
          <w:marLeft w:val="0"/>
          <w:marRight w:val="0"/>
          <w:marTop w:val="0"/>
          <w:marBottom w:val="0"/>
          <w:divBdr>
            <w:top w:val="none" w:sz="0" w:space="0" w:color="auto"/>
            <w:left w:val="none" w:sz="0" w:space="0" w:color="auto"/>
            <w:bottom w:val="none" w:sz="0" w:space="0" w:color="auto"/>
            <w:right w:val="none" w:sz="0" w:space="0" w:color="auto"/>
          </w:divBdr>
        </w:div>
        <w:div w:id="875780110">
          <w:marLeft w:val="0"/>
          <w:marRight w:val="0"/>
          <w:marTop w:val="0"/>
          <w:marBottom w:val="0"/>
          <w:divBdr>
            <w:top w:val="none" w:sz="0" w:space="0" w:color="auto"/>
            <w:left w:val="none" w:sz="0" w:space="0" w:color="auto"/>
            <w:bottom w:val="none" w:sz="0" w:space="0" w:color="auto"/>
            <w:right w:val="none" w:sz="0" w:space="0" w:color="auto"/>
          </w:divBdr>
        </w:div>
        <w:div w:id="1264416232">
          <w:marLeft w:val="0"/>
          <w:marRight w:val="0"/>
          <w:marTop w:val="0"/>
          <w:marBottom w:val="0"/>
          <w:divBdr>
            <w:top w:val="none" w:sz="0" w:space="0" w:color="auto"/>
            <w:left w:val="none" w:sz="0" w:space="0" w:color="auto"/>
            <w:bottom w:val="none" w:sz="0" w:space="0" w:color="auto"/>
            <w:right w:val="none" w:sz="0" w:space="0" w:color="auto"/>
          </w:divBdr>
        </w:div>
        <w:div w:id="1408065520">
          <w:marLeft w:val="0"/>
          <w:marRight w:val="0"/>
          <w:marTop w:val="0"/>
          <w:marBottom w:val="0"/>
          <w:divBdr>
            <w:top w:val="none" w:sz="0" w:space="0" w:color="auto"/>
            <w:left w:val="none" w:sz="0" w:space="0" w:color="auto"/>
            <w:bottom w:val="none" w:sz="0" w:space="0" w:color="auto"/>
            <w:right w:val="none" w:sz="0" w:space="0" w:color="auto"/>
          </w:divBdr>
        </w:div>
      </w:divsChild>
    </w:div>
    <w:div w:id="982782465">
      <w:bodyDiv w:val="1"/>
      <w:marLeft w:val="0"/>
      <w:marRight w:val="0"/>
      <w:marTop w:val="0"/>
      <w:marBottom w:val="0"/>
      <w:divBdr>
        <w:top w:val="none" w:sz="0" w:space="0" w:color="auto"/>
        <w:left w:val="none" w:sz="0" w:space="0" w:color="auto"/>
        <w:bottom w:val="none" w:sz="0" w:space="0" w:color="auto"/>
        <w:right w:val="none" w:sz="0" w:space="0" w:color="auto"/>
      </w:divBdr>
      <w:divsChild>
        <w:div w:id="45882895">
          <w:marLeft w:val="0"/>
          <w:marRight w:val="0"/>
          <w:marTop w:val="0"/>
          <w:marBottom w:val="0"/>
          <w:divBdr>
            <w:top w:val="none" w:sz="0" w:space="0" w:color="auto"/>
            <w:left w:val="none" w:sz="0" w:space="0" w:color="auto"/>
            <w:bottom w:val="none" w:sz="0" w:space="0" w:color="auto"/>
            <w:right w:val="none" w:sz="0" w:space="0" w:color="auto"/>
          </w:divBdr>
        </w:div>
      </w:divsChild>
    </w:div>
    <w:div w:id="983852755">
      <w:bodyDiv w:val="1"/>
      <w:marLeft w:val="0"/>
      <w:marRight w:val="0"/>
      <w:marTop w:val="0"/>
      <w:marBottom w:val="0"/>
      <w:divBdr>
        <w:top w:val="none" w:sz="0" w:space="0" w:color="auto"/>
        <w:left w:val="none" w:sz="0" w:space="0" w:color="auto"/>
        <w:bottom w:val="none" w:sz="0" w:space="0" w:color="auto"/>
        <w:right w:val="none" w:sz="0" w:space="0" w:color="auto"/>
      </w:divBdr>
      <w:divsChild>
        <w:div w:id="359628230">
          <w:marLeft w:val="0"/>
          <w:marRight w:val="0"/>
          <w:marTop w:val="0"/>
          <w:marBottom w:val="0"/>
          <w:divBdr>
            <w:top w:val="none" w:sz="0" w:space="0" w:color="auto"/>
            <w:left w:val="none" w:sz="0" w:space="0" w:color="auto"/>
            <w:bottom w:val="none" w:sz="0" w:space="0" w:color="auto"/>
            <w:right w:val="none" w:sz="0" w:space="0" w:color="auto"/>
          </w:divBdr>
        </w:div>
        <w:div w:id="448669083">
          <w:marLeft w:val="0"/>
          <w:marRight w:val="0"/>
          <w:marTop w:val="0"/>
          <w:marBottom w:val="0"/>
          <w:divBdr>
            <w:top w:val="none" w:sz="0" w:space="0" w:color="auto"/>
            <w:left w:val="none" w:sz="0" w:space="0" w:color="auto"/>
            <w:bottom w:val="none" w:sz="0" w:space="0" w:color="auto"/>
            <w:right w:val="none" w:sz="0" w:space="0" w:color="auto"/>
          </w:divBdr>
        </w:div>
        <w:div w:id="779682603">
          <w:marLeft w:val="0"/>
          <w:marRight w:val="0"/>
          <w:marTop w:val="0"/>
          <w:marBottom w:val="0"/>
          <w:divBdr>
            <w:top w:val="none" w:sz="0" w:space="0" w:color="auto"/>
            <w:left w:val="none" w:sz="0" w:space="0" w:color="auto"/>
            <w:bottom w:val="none" w:sz="0" w:space="0" w:color="auto"/>
            <w:right w:val="none" w:sz="0" w:space="0" w:color="auto"/>
          </w:divBdr>
        </w:div>
        <w:div w:id="920061053">
          <w:marLeft w:val="0"/>
          <w:marRight w:val="0"/>
          <w:marTop w:val="0"/>
          <w:marBottom w:val="0"/>
          <w:divBdr>
            <w:top w:val="none" w:sz="0" w:space="0" w:color="auto"/>
            <w:left w:val="none" w:sz="0" w:space="0" w:color="auto"/>
            <w:bottom w:val="none" w:sz="0" w:space="0" w:color="auto"/>
            <w:right w:val="none" w:sz="0" w:space="0" w:color="auto"/>
          </w:divBdr>
        </w:div>
      </w:divsChild>
    </w:div>
    <w:div w:id="990252852">
      <w:bodyDiv w:val="1"/>
      <w:marLeft w:val="0"/>
      <w:marRight w:val="0"/>
      <w:marTop w:val="0"/>
      <w:marBottom w:val="0"/>
      <w:divBdr>
        <w:top w:val="none" w:sz="0" w:space="0" w:color="auto"/>
        <w:left w:val="none" w:sz="0" w:space="0" w:color="auto"/>
        <w:bottom w:val="none" w:sz="0" w:space="0" w:color="auto"/>
        <w:right w:val="none" w:sz="0" w:space="0" w:color="auto"/>
      </w:divBdr>
      <w:divsChild>
        <w:div w:id="626737215">
          <w:marLeft w:val="0"/>
          <w:marRight w:val="0"/>
          <w:marTop w:val="0"/>
          <w:marBottom w:val="0"/>
          <w:divBdr>
            <w:top w:val="none" w:sz="0" w:space="0" w:color="auto"/>
            <w:left w:val="none" w:sz="0" w:space="0" w:color="auto"/>
            <w:bottom w:val="none" w:sz="0" w:space="0" w:color="auto"/>
            <w:right w:val="none" w:sz="0" w:space="0" w:color="auto"/>
          </w:divBdr>
        </w:div>
      </w:divsChild>
    </w:div>
    <w:div w:id="993067380">
      <w:bodyDiv w:val="1"/>
      <w:marLeft w:val="0"/>
      <w:marRight w:val="0"/>
      <w:marTop w:val="0"/>
      <w:marBottom w:val="0"/>
      <w:divBdr>
        <w:top w:val="none" w:sz="0" w:space="0" w:color="auto"/>
        <w:left w:val="none" w:sz="0" w:space="0" w:color="auto"/>
        <w:bottom w:val="none" w:sz="0" w:space="0" w:color="auto"/>
        <w:right w:val="none" w:sz="0" w:space="0" w:color="auto"/>
      </w:divBdr>
      <w:divsChild>
        <w:div w:id="1968657906">
          <w:marLeft w:val="0"/>
          <w:marRight w:val="0"/>
          <w:marTop w:val="0"/>
          <w:marBottom w:val="0"/>
          <w:divBdr>
            <w:top w:val="none" w:sz="0" w:space="0" w:color="auto"/>
            <w:left w:val="none" w:sz="0" w:space="0" w:color="auto"/>
            <w:bottom w:val="none" w:sz="0" w:space="0" w:color="auto"/>
            <w:right w:val="none" w:sz="0" w:space="0" w:color="auto"/>
          </w:divBdr>
        </w:div>
      </w:divsChild>
    </w:div>
    <w:div w:id="1002394384">
      <w:bodyDiv w:val="1"/>
      <w:marLeft w:val="0"/>
      <w:marRight w:val="0"/>
      <w:marTop w:val="0"/>
      <w:marBottom w:val="0"/>
      <w:divBdr>
        <w:top w:val="none" w:sz="0" w:space="0" w:color="auto"/>
        <w:left w:val="none" w:sz="0" w:space="0" w:color="auto"/>
        <w:bottom w:val="none" w:sz="0" w:space="0" w:color="auto"/>
        <w:right w:val="none" w:sz="0" w:space="0" w:color="auto"/>
      </w:divBdr>
      <w:divsChild>
        <w:div w:id="397828688">
          <w:marLeft w:val="0"/>
          <w:marRight w:val="0"/>
          <w:marTop w:val="0"/>
          <w:marBottom w:val="0"/>
          <w:divBdr>
            <w:top w:val="none" w:sz="0" w:space="0" w:color="auto"/>
            <w:left w:val="none" w:sz="0" w:space="0" w:color="auto"/>
            <w:bottom w:val="none" w:sz="0" w:space="0" w:color="auto"/>
            <w:right w:val="none" w:sz="0" w:space="0" w:color="auto"/>
          </w:divBdr>
        </w:div>
      </w:divsChild>
    </w:div>
    <w:div w:id="1037042868">
      <w:bodyDiv w:val="1"/>
      <w:marLeft w:val="0"/>
      <w:marRight w:val="0"/>
      <w:marTop w:val="0"/>
      <w:marBottom w:val="0"/>
      <w:divBdr>
        <w:top w:val="none" w:sz="0" w:space="0" w:color="auto"/>
        <w:left w:val="none" w:sz="0" w:space="0" w:color="auto"/>
        <w:bottom w:val="none" w:sz="0" w:space="0" w:color="auto"/>
        <w:right w:val="none" w:sz="0" w:space="0" w:color="auto"/>
      </w:divBdr>
      <w:divsChild>
        <w:div w:id="106123334">
          <w:marLeft w:val="1426"/>
          <w:marRight w:val="0"/>
          <w:marTop w:val="96"/>
          <w:marBottom w:val="0"/>
          <w:divBdr>
            <w:top w:val="none" w:sz="0" w:space="0" w:color="auto"/>
            <w:left w:val="none" w:sz="0" w:space="0" w:color="auto"/>
            <w:bottom w:val="none" w:sz="0" w:space="0" w:color="auto"/>
            <w:right w:val="none" w:sz="0" w:space="0" w:color="auto"/>
          </w:divBdr>
        </w:div>
        <w:div w:id="1577085269">
          <w:marLeft w:val="1426"/>
          <w:marRight w:val="0"/>
          <w:marTop w:val="96"/>
          <w:marBottom w:val="0"/>
          <w:divBdr>
            <w:top w:val="none" w:sz="0" w:space="0" w:color="auto"/>
            <w:left w:val="none" w:sz="0" w:space="0" w:color="auto"/>
            <w:bottom w:val="none" w:sz="0" w:space="0" w:color="auto"/>
            <w:right w:val="none" w:sz="0" w:space="0" w:color="auto"/>
          </w:divBdr>
        </w:div>
        <w:div w:id="1672443175">
          <w:marLeft w:val="1426"/>
          <w:marRight w:val="0"/>
          <w:marTop w:val="96"/>
          <w:marBottom w:val="0"/>
          <w:divBdr>
            <w:top w:val="none" w:sz="0" w:space="0" w:color="auto"/>
            <w:left w:val="none" w:sz="0" w:space="0" w:color="auto"/>
            <w:bottom w:val="none" w:sz="0" w:space="0" w:color="auto"/>
            <w:right w:val="none" w:sz="0" w:space="0" w:color="auto"/>
          </w:divBdr>
        </w:div>
        <w:div w:id="1986546575">
          <w:marLeft w:val="1426"/>
          <w:marRight w:val="0"/>
          <w:marTop w:val="96"/>
          <w:marBottom w:val="0"/>
          <w:divBdr>
            <w:top w:val="none" w:sz="0" w:space="0" w:color="auto"/>
            <w:left w:val="none" w:sz="0" w:space="0" w:color="auto"/>
            <w:bottom w:val="none" w:sz="0" w:space="0" w:color="auto"/>
            <w:right w:val="none" w:sz="0" w:space="0" w:color="auto"/>
          </w:divBdr>
        </w:div>
      </w:divsChild>
    </w:div>
    <w:div w:id="1044645775">
      <w:bodyDiv w:val="1"/>
      <w:marLeft w:val="0"/>
      <w:marRight w:val="0"/>
      <w:marTop w:val="0"/>
      <w:marBottom w:val="0"/>
      <w:divBdr>
        <w:top w:val="none" w:sz="0" w:space="0" w:color="auto"/>
        <w:left w:val="none" w:sz="0" w:space="0" w:color="auto"/>
        <w:bottom w:val="none" w:sz="0" w:space="0" w:color="auto"/>
        <w:right w:val="none" w:sz="0" w:space="0" w:color="auto"/>
      </w:divBdr>
      <w:divsChild>
        <w:div w:id="971129846">
          <w:marLeft w:val="0"/>
          <w:marRight w:val="0"/>
          <w:marTop w:val="0"/>
          <w:marBottom w:val="0"/>
          <w:divBdr>
            <w:top w:val="none" w:sz="0" w:space="0" w:color="auto"/>
            <w:left w:val="none" w:sz="0" w:space="0" w:color="auto"/>
            <w:bottom w:val="none" w:sz="0" w:space="0" w:color="auto"/>
            <w:right w:val="none" w:sz="0" w:space="0" w:color="auto"/>
          </w:divBdr>
          <w:divsChild>
            <w:div w:id="7604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3827">
      <w:bodyDiv w:val="1"/>
      <w:marLeft w:val="0"/>
      <w:marRight w:val="0"/>
      <w:marTop w:val="0"/>
      <w:marBottom w:val="0"/>
      <w:divBdr>
        <w:top w:val="none" w:sz="0" w:space="0" w:color="auto"/>
        <w:left w:val="none" w:sz="0" w:space="0" w:color="auto"/>
        <w:bottom w:val="none" w:sz="0" w:space="0" w:color="auto"/>
        <w:right w:val="none" w:sz="0" w:space="0" w:color="auto"/>
      </w:divBdr>
      <w:divsChild>
        <w:div w:id="109084233">
          <w:marLeft w:val="0"/>
          <w:marRight w:val="0"/>
          <w:marTop w:val="0"/>
          <w:marBottom w:val="0"/>
          <w:divBdr>
            <w:top w:val="none" w:sz="0" w:space="0" w:color="auto"/>
            <w:left w:val="none" w:sz="0" w:space="0" w:color="auto"/>
            <w:bottom w:val="none" w:sz="0" w:space="0" w:color="auto"/>
            <w:right w:val="none" w:sz="0" w:space="0" w:color="auto"/>
          </w:divBdr>
        </w:div>
        <w:div w:id="560098057">
          <w:marLeft w:val="0"/>
          <w:marRight w:val="0"/>
          <w:marTop w:val="0"/>
          <w:marBottom w:val="0"/>
          <w:divBdr>
            <w:top w:val="none" w:sz="0" w:space="0" w:color="auto"/>
            <w:left w:val="none" w:sz="0" w:space="0" w:color="auto"/>
            <w:bottom w:val="none" w:sz="0" w:space="0" w:color="auto"/>
            <w:right w:val="none" w:sz="0" w:space="0" w:color="auto"/>
          </w:divBdr>
        </w:div>
        <w:div w:id="1411346405">
          <w:marLeft w:val="0"/>
          <w:marRight w:val="0"/>
          <w:marTop w:val="0"/>
          <w:marBottom w:val="0"/>
          <w:divBdr>
            <w:top w:val="none" w:sz="0" w:space="0" w:color="auto"/>
            <w:left w:val="none" w:sz="0" w:space="0" w:color="auto"/>
            <w:bottom w:val="none" w:sz="0" w:space="0" w:color="auto"/>
            <w:right w:val="none" w:sz="0" w:space="0" w:color="auto"/>
          </w:divBdr>
        </w:div>
        <w:div w:id="1429960624">
          <w:marLeft w:val="0"/>
          <w:marRight w:val="0"/>
          <w:marTop w:val="0"/>
          <w:marBottom w:val="0"/>
          <w:divBdr>
            <w:top w:val="none" w:sz="0" w:space="0" w:color="auto"/>
            <w:left w:val="none" w:sz="0" w:space="0" w:color="auto"/>
            <w:bottom w:val="none" w:sz="0" w:space="0" w:color="auto"/>
            <w:right w:val="none" w:sz="0" w:space="0" w:color="auto"/>
          </w:divBdr>
        </w:div>
        <w:div w:id="1841775571">
          <w:marLeft w:val="0"/>
          <w:marRight w:val="0"/>
          <w:marTop w:val="0"/>
          <w:marBottom w:val="0"/>
          <w:divBdr>
            <w:top w:val="none" w:sz="0" w:space="0" w:color="auto"/>
            <w:left w:val="none" w:sz="0" w:space="0" w:color="auto"/>
            <w:bottom w:val="none" w:sz="0" w:space="0" w:color="auto"/>
            <w:right w:val="none" w:sz="0" w:space="0" w:color="auto"/>
          </w:divBdr>
        </w:div>
      </w:divsChild>
    </w:div>
    <w:div w:id="1060247425">
      <w:bodyDiv w:val="1"/>
      <w:marLeft w:val="0"/>
      <w:marRight w:val="0"/>
      <w:marTop w:val="0"/>
      <w:marBottom w:val="0"/>
      <w:divBdr>
        <w:top w:val="none" w:sz="0" w:space="0" w:color="auto"/>
        <w:left w:val="none" w:sz="0" w:space="0" w:color="auto"/>
        <w:bottom w:val="none" w:sz="0" w:space="0" w:color="auto"/>
        <w:right w:val="none" w:sz="0" w:space="0" w:color="auto"/>
      </w:divBdr>
    </w:div>
    <w:div w:id="1068772009">
      <w:bodyDiv w:val="1"/>
      <w:marLeft w:val="0"/>
      <w:marRight w:val="0"/>
      <w:marTop w:val="0"/>
      <w:marBottom w:val="0"/>
      <w:divBdr>
        <w:top w:val="none" w:sz="0" w:space="0" w:color="auto"/>
        <w:left w:val="none" w:sz="0" w:space="0" w:color="auto"/>
        <w:bottom w:val="none" w:sz="0" w:space="0" w:color="auto"/>
        <w:right w:val="none" w:sz="0" w:space="0" w:color="auto"/>
      </w:divBdr>
      <w:divsChild>
        <w:div w:id="1524904565">
          <w:marLeft w:val="0"/>
          <w:marRight w:val="0"/>
          <w:marTop w:val="0"/>
          <w:marBottom w:val="0"/>
          <w:divBdr>
            <w:top w:val="none" w:sz="0" w:space="0" w:color="auto"/>
            <w:left w:val="none" w:sz="0" w:space="0" w:color="auto"/>
            <w:bottom w:val="none" w:sz="0" w:space="0" w:color="auto"/>
            <w:right w:val="none" w:sz="0" w:space="0" w:color="auto"/>
          </w:divBdr>
        </w:div>
      </w:divsChild>
    </w:div>
    <w:div w:id="1078792308">
      <w:bodyDiv w:val="1"/>
      <w:marLeft w:val="0"/>
      <w:marRight w:val="0"/>
      <w:marTop w:val="0"/>
      <w:marBottom w:val="0"/>
      <w:divBdr>
        <w:top w:val="none" w:sz="0" w:space="0" w:color="auto"/>
        <w:left w:val="none" w:sz="0" w:space="0" w:color="auto"/>
        <w:bottom w:val="none" w:sz="0" w:space="0" w:color="auto"/>
        <w:right w:val="none" w:sz="0" w:space="0" w:color="auto"/>
      </w:divBdr>
      <w:divsChild>
        <w:div w:id="9793778">
          <w:marLeft w:val="0"/>
          <w:marRight w:val="0"/>
          <w:marTop w:val="0"/>
          <w:marBottom w:val="0"/>
          <w:divBdr>
            <w:top w:val="none" w:sz="0" w:space="0" w:color="auto"/>
            <w:left w:val="none" w:sz="0" w:space="0" w:color="auto"/>
            <w:bottom w:val="none" w:sz="0" w:space="0" w:color="auto"/>
            <w:right w:val="none" w:sz="0" w:space="0" w:color="auto"/>
          </w:divBdr>
        </w:div>
        <w:div w:id="31854639">
          <w:marLeft w:val="0"/>
          <w:marRight w:val="0"/>
          <w:marTop w:val="0"/>
          <w:marBottom w:val="0"/>
          <w:divBdr>
            <w:top w:val="none" w:sz="0" w:space="0" w:color="auto"/>
            <w:left w:val="none" w:sz="0" w:space="0" w:color="auto"/>
            <w:bottom w:val="none" w:sz="0" w:space="0" w:color="auto"/>
            <w:right w:val="none" w:sz="0" w:space="0" w:color="auto"/>
          </w:divBdr>
        </w:div>
        <w:div w:id="283969614">
          <w:marLeft w:val="0"/>
          <w:marRight w:val="0"/>
          <w:marTop w:val="0"/>
          <w:marBottom w:val="0"/>
          <w:divBdr>
            <w:top w:val="none" w:sz="0" w:space="0" w:color="auto"/>
            <w:left w:val="none" w:sz="0" w:space="0" w:color="auto"/>
            <w:bottom w:val="none" w:sz="0" w:space="0" w:color="auto"/>
            <w:right w:val="none" w:sz="0" w:space="0" w:color="auto"/>
          </w:divBdr>
        </w:div>
        <w:div w:id="447042299">
          <w:marLeft w:val="0"/>
          <w:marRight w:val="0"/>
          <w:marTop w:val="0"/>
          <w:marBottom w:val="0"/>
          <w:divBdr>
            <w:top w:val="none" w:sz="0" w:space="0" w:color="auto"/>
            <w:left w:val="none" w:sz="0" w:space="0" w:color="auto"/>
            <w:bottom w:val="none" w:sz="0" w:space="0" w:color="auto"/>
            <w:right w:val="none" w:sz="0" w:space="0" w:color="auto"/>
          </w:divBdr>
        </w:div>
        <w:div w:id="483545253">
          <w:marLeft w:val="0"/>
          <w:marRight w:val="0"/>
          <w:marTop w:val="0"/>
          <w:marBottom w:val="0"/>
          <w:divBdr>
            <w:top w:val="none" w:sz="0" w:space="0" w:color="auto"/>
            <w:left w:val="none" w:sz="0" w:space="0" w:color="auto"/>
            <w:bottom w:val="none" w:sz="0" w:space="0" w:color="auto"/>
            <w:right w:val="none" w:sz="0" w:space="0" w:color="auto"/>
          </w:divBdr>
        </w:div>
        <w:div w:id="653339960">
          <w:marLeft w:val="0"/>
          <w:marRight w:val="0"/>
          <w:marTop w:val="0"/>
          <w:marBottom w:val="0"/>
          <w:divBdr>
            <w:top w:val="none" w:sz="0" w:space="0" w:color="auto"/>
            <w:left w:val="none" w:sz="0" w:space="0" w:color="auto"/>
            <w:bottom w:val="none" w:sz="0" w:space="0" w:color="auto"/>
            <w:right w:val="none" w:sz="0" w:space="0" w:color="auto"/>
          </w:divBdr>
        </w:div>
        <w:div w:id="655497838">
          <w:marLeft w:val="0"/>
          <w:marRight w:val="0"/>
          <w:marTop w:val="0"/>
          <w:marBottom w:val="0"/>
          <w:divBdr>
            <w:top w:val="none" w:sz="0" w:space="0" w:color="auto"/>
            <w:left w:val="none" w:sz="0" w:space="0" w:color="auto"/>
            <w:bottom w:val="none" w:sz="0" w:space="0" w:color="auto"/>
            <w:right w:val="none" w:sz="0" w:space="0" w:color="auto"/>
          </w:divBdr>
        </w:div>
        <w:div w:id="1696223659">
          <w:marLeft w:val="0"/>
          <w:marRight w:val="0"/>
          <w:marTop w:val="0"/>
          <w:marBottom w:val="0"/>
          <w:divBdr>
            <w:top w:val="none" w:sz="0" w:space="0" w:color="auto"/>
            <w:left w:val="none" w:sz="0" w:space="0" w:color="auto"/>
            <w:bottom w:val="none" w:sz="0" w:space="0" w:color="auto"/>
            <w:right w:val="none" w:sz="0" w:space="0" w:color="auto"/>
          </w:divBdr>
        </w:div>
        <w:div w:id="1740400193">
          <w:marLeft w:val="0"/>
          <w:marRight w:val="0"/>
          <w:marTop w:val="0"/>
          <w:marBottom w:val="0"/>
          <w:divBdr>
            <w:top w:val="none" w:sz="0" w:space="0" w:color="auto"/>
            <w:left w:val="none" w:sz="0" w:space="0" w:color="auto"/>
            <w:bottom w:val="none" w:sz="0" w:space="0" w:color="auto"/>
            <w:right w:val="none" w:sz="0" w:space="0" w:color="auto"/>
          </w:divBdr>
        </w:div>
        <w:div w:id="1904559844">
          <w:marLeft w:val="0"/>
          <w:marRight w:val="0"/>
          <w:marTop w:val="0"/>
          <w:marBottom w:val="0"/>
          <w:divBdr>
            <w:top w:val="none" w:sz="0" w:space="0" w:color="auto"/>
            <w:left w:val="none" w:sz="0" w:space="0" w:color="auto"/>
            <w:bottom w:val="none" w:sz="0" w:space="0" w:color="auto"/>
            <w:right w:val="none" w:sz="0" w:space="0" w:color="auto"/>
          </w:divBdr>
        </w:div>
        <w:div w:id="1914850353">
          <w:marLeft w:val="0"/>
          <w:marRight w:val="0"/>
          <w:marTop w:val="0"/>
          <w:marBottom w:val="0"/>
          <w:divBdr>
            <w:top w:val="none" w:sz="0" w:space="0" w:color="auto"/>
            <w:left w:val="none" w:sz="0" w:space="0" w:color="auto"/>
            <w:bottom w:val="none" w:sz="0" w:space="0" w:color="auto"/>
            <w:right w:val="none" w:sz="0" w:space="0" w:color="auto"/>
          </w:divBdr>
        </w:div>
        <w:div w:id="2012373278">
          <w:marLeft w:val="0"/>
          <w:marRight w:val="0"/>
          <w:marTop w:val="0"/>
          <w:marBottom w:val="0"/>
          <w:divBdr>
            <w:top w:val="none" w:sz="0" w:space="0" w:color="auto"/>
            <w:left w:val="none" w:sz="0" w:space="0" w:color="auto"/>
            <w:bottom w:val="none" w:sz="0" w:space="0" w:color="auto"/>
            <w:right w:val="none" w:sz="0" w:space="0" w:color="auto"/>
          </w:divBdr>
        </w:div>
        <w:div w:id="2115976866">
          <w:marLeft w:val="0"/>
          <w:marRight w:val="0"/>
          <w:marTop w:val="0"/>
          <w:marBottom w:val="0"/>
          <w:divBdr>
            <w:top w:val="none" w:sz="0" w:space="0" w:color="auto"/>
            <w:left w:val="none" w:sz="0" w:space="0" w:color="auto"/>
            <w:bottom w:val="none" w:sz="0" w:space="0" w:color="auto"/>
            <w:right w:val="none" w:sz="0" w:space="0" w:color="auto"/>
          </w:divBdr>
        </w:div>
      </w:divsChild>
    </w:div>
    <w:div w:id="1080175596">
      <w:bodyDiv w:val="1"/>
      <w:marLeft w:val="0"/>
      <w:marRight w:val="0"/>
      <w:marTop w:val="0"/>
      <w:marBottom w:val="0"/>
      <w:divBdr>
        <w:top w:val="none" w:sz="0" w:space="0" w:color="auto"/>
        <w:left w:val="none" w:sz="0" w:space="0" w:color="auto"/>
        <w:bottom w:val="none" w:sz="0" w:space="0" w:color="auto"/>
        <w:right w:val="none" w:sz="0" w:space="0" w:color="auto"/>
      </w:divBdr>
    </w:div>
    <w:div w:id="1095789298">
      <w:bodyDiv w:val="1"/>
      <w:marLeft w:val="0"/>
      <w:marRight w:val="0"/>
      <w:marTop w:val="0"/>
      <w:marBottom w:val="0"/>
      <w:divBdr>
        <w:top w:val="none" w:sz="0" w:space="0" w:color="auto"/>
        <w:left w:val="none" w:sz="0" w:space="0" w:color="auto"/>
        <w:bottom w:val="none" w:sz="0" w:space="0" w:color="auto"/>
        <w:right w:val="none" w:sz="0" w:space="0" w:color="auto"/>
      </w:divBdr>
    </w:div>
    <w:div w:id="10986457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629">
          <w:marLeft w:val="0"/>
          <w:marRight w:val="0"/>
          <w:marTop w:val="0"/>
          <w:marBottom w:val="0"/>
          <w:divBdr>
            <w:top w:val="none" w:sz="0" w:space="0" w:color="auto"/>
            <w:left w:val="none" w:sz="0" w:space="0" w:color="auto"/>
            <w:bottom w:val="none" w:sz="0" w:space="0" w:color="auto"/>
            <w:right w:val="none" w:sz="0" w:space="0" w:color="auto"/>
          </w:divBdr>
          <w:divsChild>
            <w:div w:id="16479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2529">
      <w:bodyDiv w:val="1"/>
      <w:marLeft w:val="0"/>
      <w:marRight w:val="0"/>
      <w:marTop w:val="0"/>
      <w:marBottom w:val="0"/>
      <w:divBdr>
        <w:top w:val="none" w:sz="0" w:space="0" w:color="auto"/>
        <w:left w:val="none" w:sz="0" w:space="0" w:color="auto"/>
        <w:bottom w:val="none" w:sz="0" w:space="0" w:color="auto"/>
        <w:right w:val="none" w:sz="0" w:space="0" w:color="auto"/>
      </w:divBdr>
      <w:divsChild>
        <w:div w:id="678242258">
          <w:marLeft w:val="0"/>
          <w:marRight w:val="0"/>
          <w:marTop w:val="0"/>
          <w:marBottom w:val="0"/>
          <w:divBdr>
            <w:top w:val="none" w:sz="0" w:space="0" w:color="auto"/>
            <w:left w:val="none" w:sz="0" w:space="0" w:color="auto"/>
            <w:bottom w:val="none" w:sz="0" w:space="0" w:color="auto"/>
            <w:right w:val="none" w:sz="0" w:space="0" w:color="auto"/>
          </w:divBdr>
        </w:div>
      </w:divsChild>
    </w:div>
    <w:div w:id="1131092589">
      <w:bodyDiv w:val="1"/>
      <w:marLeft w:val="0"/>
      <w:marRight w:val="0"/>
      <w:marTop w:val="0"/>
      <w:marBottom w:val="0"/>
      <w:divBdr>
        <w:top w:val="none" w:sz="0" w:space="0" w:color="auto"/>
        <w:left w:val="none" w:sz="0" w:space="0" w:color="auto"/>
        <w:bottom w:val="none" w:sz="0" w:space="0" w:color="auto"/>
        <w:right w:val="none" w:sz="0" w:space="0" w:color="auto"/>
      </w:divBdr>
      <w:divsChild>
        <w:div w:id="30495976">
          <w:marLeft w:val="0"/>
          <w:marRight w:val="0"/>
          <w:marTop w:val="0"/>
          <w:marBottom w:val="0"/>
          <w:divBdr>
            <w:top w:val="none" w:sz="0" w:space="0" w:color="auto"/>
            <w:left w:val="none" w:sz="0" w:space="0" w:color="auto"/>
            <w:bottom w:val="none" w:sz="0" w:space="0" w:color="auto"/>
            <w:right w:val="none" w:sz="0" w:space="0" w:color="auto"/>
          </w:divBdr>
        </w:div>
        <w:div w:id="300812166">
          <w:marLeft w:val="0"/>
          <w:marRight w:val="0"/>
          <w:marTop w:val="0"/>
          <w:marBottom w:val="0"/>
          <w:divBdr>
            <w:top w:val="none" w:sz="0" w:space="0" w:color="auto"/>
            <w:left w:val="none" w:sz="0" w:space="0" w:color="auto"/>
            <w:bottom w:val="none" w:sz="0" w:space="0" w:color="auto"/>
            <w:right w:val="none" w:sz="0" w:space="0" w:color="auto"/>
          </w:divBdr>
        </w:div>
        <w:div w:id="889878546">
          <w:marLeft w:val="0"/>
          <w:marRight w:val="0"/>
          <w:marTop w:val="0"/>
          <w:marBottom w:val="0"/>
          <w:divBdr>
            <w:top w:val="none" w:sz="0" w:space="0" w:color="auto"/>
            <w:left w:val="none" w:sz="0" w:space="0" w:color="auto"/>
            <w:bottom w:val="none" w:sz="0" w:space="0" w:color="auto"/>
            <w:right w:val="none" w:sz="0" w:space="0" w:color="auto"/>
          </w:divBdr>
        </w:div>
        <w:div w:id="1063142470">
          <w:marLeft w:val="0"/>
          <w:marRight w:val="0"/>
          <w:marTop w:val="0"/>
          <w:marBottom w:val="0"/>
          <w:divBdr>
            <w:top w:val="none" w:sz="0" w:space="0" w:color="auto"/>
            <w:left w:val="none" w:sz="0" w:space="0" w:color="auto"/>
            <w:bottom w:val="none" w:sz="0" w:space="0" w:color="auto"/>
            <w:right w:val="none" w:sz="0" w:space="0" w:color="auto"/>
          </w:divBdr>
        </w:div>
        <w:div w:id="1093209994">
          <w:marLeft w:val="0"/>
          <w:marRight w:val="0"/>
          <w:marTop w:val="0"/>
          <w:marBottom w:val="0"/>
          <w:divBdr>
            <w:top w:val="none" w:sz="0" w:space="0" w:color="auto"/>
            <w:left w:val="none" w:sz="0" w:space="0" w:color="auto"/>
            <w:bottom w:val="none" w:sz="0" w:space="0" w:color="auto"/>
            <w:right w:val="none" w:sz="0" w:space="0" w:color="auto"/>
          </w:divBdr>
        </w:div>
        <w:div w:id="1106854301">
          <w:marLeft w:val="0"/>
          <w:marRight w:val="0"/>
          <w:marTop w:val="0"/>
          <w:marBottom w:val="0"/>
          <w:divBdr>
            <w:top w:val="none" w:sz="0" w:space="0" w:color="auto"/>
            <w:left w:val="none" w:sz="0" w:space="0" w:color="auto"/>
            <w:bottom w:val="none" w:sz="0" w:space="0" w:color="auto"/>
            <w:right w:val="none" w:sz="0" w:space="0" w:color="auto"/>
          </w:divBdr>
        </w:div>
        <w:div w:id="1958633018">
          <w:marLeft w:val="0"/>
          <w:marRight w:val="0"/>
          <w:marTop w:val="0"/>
          <w:marBottom w:val="0"/>
          <w:divBdr>
            <w:top w:val="none" w:sz="0" w:space="0" w:color="auto"/>
            <w:left w:val="none" w:sz="0" w:space="0" w:color="auto"/>
            <w:bottom w:val="none" w:sz="0" w:space="0" w:color="auto"/>
            <w:right w:val="none" w:sz="0" w:space="0" w:color="auto"/>
          </w:divBdr>
        </w:div>
        <w:div w:id="2139906720">
          <w:marLeft w:val="0"/>
          <w:marRight w:val="0"/>
          <w:marTop w:val="0"/>
          <w:marBottom w:val="0"/>
          <w:divBdr>
            <w:top w:val="none" w:sz="0" w:space="0" w:color="auto"/>
            <w:left w:val="none" w:sz="0" w:space="0" w:color="auto"/>
            <w:bottom w:val="none" w:sz="0" w:space="0" w:color="auto"/>
            <w:right w:val="none" w:sz="0" w:space="0" w:color="auto"/>
          </w:divBdr>
        </w:div>
      </w:divsChild>
    </w:div>
    <w:div w:id="1142387013">
      <w:bodyDiv w:val="1"/>
      <w:marLeft w:val="0"/>
      <w:marRight w:val="0"/>
      <w:marTop w:val="0"/>
      <w:marBottom w:val="0"/>
      <w:divBdr>
        <w:top w:val="none" w:sz="0" w:space="0" w:color="auto"/>
        <w:left w:val="none" w:sz="0" w:space="0" w:color="auto"/>
        <w:bottom w:val="none" w:sz="0" w:space="0" w:color="auto"/>
        <w:right w:val="none" w:sz="0" w:space="0" w:color="auto"/>
      </w:divBdr>
    </w:div>
    <w:div w:id="1154566070">
      <w:bodyDiv w:val="1"/>
      <w:marLeft w:val="0"/>
      <w:marRight w:val="0"/>
      <w:marTop w:val="0"/>
      <w:marBottom w:val="0"/>
      <w:divBdr>
        <w:top w:val="none" w:sz="0" w:space="0" w:color="auto"/>
        <w:left w:val="none" w:sz="0" w:space="0" w:color="auto"/>
        <w:bottom w:val="none" w:sz="0" w:space="0" w:color="auto"/>
        <w:right w:val="none" w:sz="0" w:space="0" w:color="auto"/>
      </w:divBdr>
      <w:divsChild>
        <w:div w:id="1039622519">
          <w:marLeft w:val="0"/>
          <w:marRight w:val="0"/>
          <w:marTop w:val="0"/>
          <w:marBottom w:val="0"/>
          <w:divBdr>
            <w:top w:val="none" w:sz="0" w:space="0" w:color="auto"/>
            <w:left w:val="none" w:sz="0" w:space="0" w:color="auto"/>
            <w:bottom w:val="none" w:sz="0" w:space="0" w:color="auto"/>
            <w:right w:val="none" w:sz="0" w:space="0" w:color="auto"/>
          </w:divBdr>
          <w:divsChild>
            <w:div w:id="740711036">
              <w:marLeft w:val="0"/>
              <w:marRight w:val="0"/>
              <w:marTop w:val="0"/>
              <w:marBottom w:val="0"/>
              <w:divBdr>
                <w:top w:val="none" w:sz="0" w:space="0" w:color="auto"/>
                <w:left w:val="none" w:sz="0" w:space="0" w:color="auto"/>
                <w:bottom w:val="none" w:sz="0" w:space="0" w:color="auto"/>
                <w:right w:val="none" w:sz="0" w:space="0" w:color="auto"/>
              </w:divBdr>
            </w:div>
            <w:div w:id="775052639">
              <w:marLeft w:val="0"/>
              <w:marRight w:val="0"/>
              <w:marTop w:val="0"/>
              <w:marBottom w:val="0"/>
              <w:divBdr>
                <w:top w:val="none" w:sz="0" w:space="0" w:color="auto"/>
                <w:left w:val="none" w:sz="0" w:space="0" w:color="auto"/>
                <w:bottom w:val="none" w:sz="0" w:space="0" w:color="auto"/>
                <w:right w:val="none" w:sz="0" w:space="0" w:color="auto"/>
              </w:divBdr>
            </w:div>
            <w:div w:id="1073547944">
              <w:marLeft w:val="0"/>
              <w:marRight w:val="0"/>
              <w:marTop w:val="0"/>
              <w:marBottom w:val="0"/>
              <w:divBdr>
                <w:top w:val="none" w:sz="0" w:space="0" w:color="auto"/>
                <w:left w:val="none" w:sz="0" w:space="0" w:color="auto"/>
                <w:bottom w:val="none" w:sz="0" w:space="0" w:color="auto"/>
                <w:right w:val="none" w:sz="0" w:space="0" w:color="auto"/>
              </w:divBdr>
            </w:div>
            <w:div w:id="1254168683">
              <w:marLeft w:val="0"/>
              <w:marRight w:val="0"/>
              <w:marTop w:val="0"/>
              <w:marBottom w:val="0"/>
              <w:divBdr>
                <w:top w:val="none" w:sz="0" w:space="0" w:color="auto"/>
                <w:left w:val="none" w:sz="0" w:space="0" w:color="auto"/>
                <w:bottom w:val="none" w:sz="0" w:space="0" w:color="auto"/>
                <w:right w:val="none" w:sz="0" w:space="0" w:color="auto"/>
              </w:divBdr>
            </w:div>
            <w:div w:id="1602836742">
              <w:marLeft w:val="0"/>
              <w:marRight w:val="0"/>
              <w:marTop w:val="0"/>
              <w:marBottom w:val="0"/>
              <w:divBdr>
                <w:top w:val="none" w:sz="0" w:space="0" w:color="auto"/>
                <w:left w:val="none" w:sz="0" w:space="0" w:color="auto"/>
                <w:bottom w:val="none" w:sz="0" w:space="0" w:color="auto"/>
                <w:right w:val="none" w:sz="0" w:space="0" w:color="auto"/>
              </w:divBdr>
            </w:div>
            <w:div w:id="1657105440">
              <w:marLeft w:val="0"/>
              <w:marRight w:val="0"/>
              <w:marTop w:val="0"/>
              <w:marBottom w:val="0"/>
              <w:divBdr>
                <w:top w:val="none" w:sz="0" w:space="0" w:color="auto"/>
                <w:left w:val="none" w:sz="0" w:space="0" w:color="auto"/>
                <w:bottom w:val="none" w:sz="0" w:space="0" w:color="auto"/>
                <w:right w:val="none" w:sz="0" w:space="0" w:color="auto"/>
              </w:divBdr>
            </w:div>
            <w:div w:id="1857573008">
              <w:marLeft w:val="0"/>
              <w:marRight w:val="0"/>
              <w:marTop w:val="0"/>
              <w:marBottom w:val="0"/>
              <w:divBdr>
                <w:top w:val="none" w:sz="0" w:space="0" w:color="auto"/>
                <w:left w:val="none" w:sz="0" w:space="0" w:color="auto"/>
                <w:bottom w:val="none" w:sz="0" w:space="0" w:color="auto"/>
                <w:right w:val="none" w:sz="0" w:space="0" w:color="auto"/>
              </w:divBdr>
            </w:div>
            <w:div w:id="19654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9236">
      <w:bodyDiv w:val="1"/>
      <w:marLeft w:val="0"/>
      <w:marRight w:val="0"/>
      <w:marTop w:val="0"/>
      <w:marBottom w:val="0"/>
      <w:divBdr>
        <w:top w:val="none" w:sz="0" w:space="0" w:color="auto"/>
        <w:left w:val="none" w:sz="0" w:space="0" w:color="auto"/>
        <w:bottom w:val="none" w:sz="0" w:space="0" w:color="auto"/>
        <w:right w:val="none" w:sz="0" w:space="0" w:color="auto"/>
      </w:divBdr>
      <w:divsChild>
        <w:div w:id="427434736">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826701590">
          <w:marLeft w:val="0"/>
          <w:marRight w:val="0"/>
          <w:marTop w:val="0"/>
          <w:marBottom w:val="0"/>
          <w:divBdr>
            <w:top w:val="none" w:sz="0" w:space="0" w:color="auto"/>
            <w:left w:val="none" w:sz="0" w:space="0" w:color="auto"/>
            <w:bottom w:val="none" w:sz="0" w:space="0" w:color="auto"/>
            <w:right w:val="none" w:sz="0" w:space="0" w:color="auto"/>
          </w:divBdr>
        </w:div>
        <w:div w:id="893392710">
          <w:marLeft w:val="0"/>
          <w:marRight w:val="0"/>
          <w:marTop w:val="0"/>
          <w:marBottom w:val="0"/>
          <w:divBdr>
            <w:top w:val="none" w:sz="0" w:space="0" w:color="auto"/>
            <w:left w:val="none" w:sz="0" w:space="0" w:color="auto"/>
            <w:bottom w:val="none" w:sz="0" w:space="0" w:color="auto"/>
            <w:right w:val="none" w:sz="0" w:space="0" w:color="auto"/>
          </w:divBdr>
        </w:div>
        <w:div w:id="1022511520">
          <w:marLeft w:val="0"/>
          <w:marRight w:val="0"/>
          <w:marTop w:val="0"/>
          <w:marBottom w:val="0"/>
          <w:divBdr>
            <w:top w:val="none" w:sz="0" w:space="0" w:color="auto"/>
            <w:left w:val="none" w:sz="0" w:space="0" w:color="auto"/>
            <w:bottom w:val="none" w:sz="0" w:space="0" w:color="auto"/>
            <w:right w:val="none" w:sz="0" w:space="0" w:color="auto"/>
          </w:divBdr>
        </w:div>
        <w:div w:id="1315597381">
          <w:marLeft w:val="0"/>
          <w:marRight w:val="0"/>
          <w:marTop w:val="0"/>
          <w:marBottom w:val="0"/>
          <w:divBdr>
            <w:top w:val="none" w:sz="0" w:space="0" w:color="auto"/>
            <w:left w:val="none" w:sz="0" w:space="0" w:color="auto"/>
            <w:bottom w:val="none" w:sz="0" w:space="0" w:color="auto"/>
            <w:right w:val="none" w:sz="0" w:space="0" w:color="auto"/>
          </w:divBdr>
        </w:div>
        <w:div w:id="1450706527">
          <w:marLeft w:val="0"/>
          <w:marRight w:val="0"/>
          <w:marTop w:val="0"/>
          <w:marBottom w:val="0"/>
          <w:divBdr>
            <w:top w:val="none" w:sz="0" w:space="0" w:color="auto"/>
            <w:left w:val="none" w:sz="0" w:space="0" w:color="auto"/>
            <w:bottom w:val="none" w:sz="0" w:space="0" w:color="auto"/>
            <w:right w:val="none" w:sz="0" w:space="0" w:color="auto"/>
          </w:divBdr>
        </w:div>
        <w:div w:id="1532184567">
          <w:marLeft w:val="0"/>
          <w:marRight w:val="0"/>
          <w:marTop w:val="0"/>
          <w:marBottom w:val="0"/>
          <w:divBdr>
            <w:top w:val="none" w:sz="0" w:space="0" w:color="auto"/>
            <w:left w:val="none" w:sz="0" w:space="0" w:color="auto"/>
            <w:bottom w:val="none" w:sz="0" w:space="0" w:color="auto"/>
            <w:right w:val="none" w:sz="0" w:space="0" w:color="auto"/>
          </w:divBdr>
        </w:div>
        <w:div w:id="1740252591">
          <w:marLeft w:val="0"/>
          <w:marRight w:val="0"/>
          <w:marTop w:val="0"/>
          <w:marBottom w:val="0"/>
          <w:divBdr>
            <w:top w:val="none" w:sz="0" w:space="0" w:color="auto"/>
            <w:left w:val="none" w:sz="0" w:space="0" w:color="auto"/>
            <w:bottom w:val="none" w:sz="0" w:space="0" w:color="auto"/>
            <w:right w:val="none" w:sz="0" w:space="0" w:color="auto"/>
          </w:divBdr>
        </w:div>
        <w:div w:id="1820880853">
          <w:marLeft w:val="0"/>
          <w:marRight w:val="0"/>
          <w:marTop w:val="0"/>
          <w:marBottom w:val="0"/>
          <w:divBdr>
            <w:top w:val="none" w:sz="0" w:space="0" w:color="auto"/>
            <w:left w:val="none" w:sz="0" w:space="0" w:color="auto"/>
            <w:bottom w:val="none" w:sz="0" w:space="0" w:color="auto"/>
            <w:right w:val="none" w:sz="0" w:space="0" w:color="auto"/>
          </w:divBdr>
        </w:div>
        <w:div w:id="2034188470">
          <w:marLeft w:val="0"/>
          <w:marRight w:val="0"/>
          <w:marTop w:val="0"/>
          <w:marBottom w:val="0"/>
          <w:divBdr>
            <w:top w:val="none" w:sz="0" w:space="0" w:color="auto"/>
            <w:left w:val="none" w:sz="0" w:space="0" w:color="auto"/>
            <w:bottom w:val="none" w:sz="0" w:space="0" w:color="auto"/>
            <w:right w:val="none" w:sz="0" w:space="0" w:color="auto"/>
          </w:divBdr>
        </w:div>
      </w:divsChild>
    </w:div>
    <w:div w:id="1164853112">
      <w:bodyDiv w:val="1"/>
      <w:marLeft w:val="0"/>
      <w:marRight w:val="0"/>
      <w:marTop w:val="0"/>
      <w:marBottom w:val="0"/>
      <w:divBdr>
        <w:top w:val="none" w:sz="0" w:space="0" w:color="auto"/>
        <w:left w:val="none" w:sz="0" w:space="0" w:color="auto"/>
        <w:bottom w:val="none" w:sz="0" w:space="0" w:color="auto"/>
        <w:right w:val="none" w:sz="0" w:space="0" w:color="auto"/>
      </w:divBdr>
      <w:divsChild>
        <w:div w:id="1437826876">
          <w:marLeft w:val="0"/>
          <w:marRight w:val="0"/>
          <w:marTop w:val="0"/>
          <w:marBottom w:val="0"/>
          <w:divBdr>
            <w:top w:val="none" w:sz="0" w:space="0" w:color="auto"/>
            <w:left w:val="none" w:sz="0" w:space="0" w:color="auto"/>
            <w:bottom w:val="none" w:sz="0" w:space="0" w:color="auto"/>
            <w:right w:val="none" w:sz="0" w:space="0" w:color="auto"/>
          </w:divBdr>
          <w:divsChild>
            <w:div w:id="5329277">
              <w:marLeft w:val="0"/>
              <w:marRight w:val="0"/>
              <w:marTop w:val="0"/>
              <w:marBottom w:val="0"/>
              <w:divBdr>
                <w:top w:val="none" w:sz="0" w:space="0" w:color="auto"/>
                <w:left w:val="none" w:sz="0" w:space="0" w:color="auto"/>
                <w:bottom w:val="none" w:sz="0" w:space="0" w:color="auto"/>
                <w:right w:val="none" w:sz="0" w:space="0" w:color="auto"/>
              </w:divBdr>
            </w:div>
            <w:div w:id="1181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6827">
      <w:bodyDiv w:val="1"/>
      <w:marLeft w:val="0"/>
      <w:marRight w:val="0"/>
      <w:marTop w:val="0"/>
      <w:marBottom w:val="0"/>
      <w:divBdr>
        <w:top w:val="none" w:sz="0" w:space="0" w:color="auto"/>
        <w:left w:val="none" w:sz="0" w:space="0" w:color="auto"/>
        <w:bottom w:val="none" w:sz="0" w:space="0" w:color="auto"/>
        <w:right w:val="none" w:sz="0" w:space="0" w:color="auto"/>
      </w:divBdr>
      <w:divsChild>
        <w:div w:id="103157836">
          <w:marLeft w:val="0"/>
          <w:marRight w:val="0"/>
          <w:marTop w:val="0"/>
          <w:marBottom w:val="0"/>
          <w:divBdr>
            <w:top w:val="none" w:sz="0" w:space="0" w:color="auto"/>
            <w:left w:val="none" w:sz="0" w:space="0" w:color="auto"/>
            <w:bottom w:val="none" w:sz="0" w:space="0" w:color="auto"/>
            <w:right w:val="none" w:sz="0" w:space="0" w:color="auto"/>
          </w:divBdr>
        </w:div>
        <w:div w:id="333338149">
          <w:marLeft w:val="0"/>
          <w:marRight w:val="0"/>
          <w:marTop w:val="0"/>
          <w:marBottom w:val="0"/>
          <w:divBdr>
            <w:top w:val="none" w:sz="0" w:space="0" w:color="auto"/>
            <w:left w:val="none" w:sz="0" w:space="0" w:color="auto"/>
            <w:bottom w:val="none" w:sz="0" w:space="0" w:color="auto"/>
            <w:right w:val="none" w:sz="0" w:space="0" w:color="auto"/>
          </w:divBdr>
        </w:div>
        <w:div w:id="434595457">
          <w:marLeft w:val="0"/>
          <w:marRight w:val="0"/>
          <w:marTop w:val="0"/>
          <w:marBottom w:val="0"/>
          <w:divBdr>
            <w:top w:val="none" w:sz="0" w:space="0" w:color="auto"/>
            <w:left w:val="none" w:sz="0" w:space="0" w:color="auto"/>
            <w:bottom w:val="none" w:sz="0" w:space="0" w:color="auto"/>
            <w:right w:val="none" w:sz="0" w:space="0" w:color="auto"/>
          </w:divBdr>
        </w:div>
        <w:div w:id="527959440">
          <w:marLeft w:val="0"/>
          <w:marRight w:val="0"/>
          <w:marTop w:val="0"/>
          <w:marBottom w:val="0"/>
          <w:divBdr>
            <w:top w:val="none" w:sz="0" w:space="0" w:color="auto"/>
            <w:left w:val="none" w:sz="0" w:space="0" w:color="auto"/>
            <w:bottom w:val="none" w:sz="0" w:space="0" w:color="auto"/>
            <w:right w:val="none" w:sz="0" w:space="0" w:color="auto"/>
          </w:divBdr>
        </w:div>
        <w:div w:id="668826762">
          <w:marLeft w:val="0"/>
          <w:marRight w:val="0"/>
          <w:marTop w:val="0"/>
          <w:marBottom w:val="0"/>
          <w:divBdr>
            <w:top w:val="none" w:sz="0" w:space="0" w:color="auto"/>
            <w:left w:val="none" w:sz="0" w:space="0" w:color="auto"/>
            <w:bottom w:val="none" w:sz="0" w:space="0" w:color="auto"/>
            <w:right w:val="none" w:sz="0" w:space="0" w:color="auto"/>
          </w:divBdr>
        </w:div>
        <w:div w:id="1101216388">
          <w:marLeft w:val="0"/>
          <w:marRight w:val="0"/>
          <w:marTop w:val="0"/>
          <w:marBottom w:val="0"/>
          <w:divBdr>
            <w:top w:val="none" w:sz="0" w:space="0" w:color="auto"/>
            <w:left w:val="none" w:sz="0" w:space="0" w:color="auto"/>
            <w:bottom w:val="none" w:sz="0" w:space="0" w:color="auto"/>
            <w:right w:val="none" w:sz="0" w:space="0" w:color="auto"/>
          </w:divBdr>
        </w:div>
        <w:div w:id="1451634016">
          <w:marLeft w:val="0"/>
          <w:marRight w:val="0"/>
          <w:marTop w:val="0"/>
          <w:marBottom w:val="0"/>
          <w:divBdr>
            <w:top w:val="none" w:sz="0" w:space="0" w:color="auto"/>
            <w:left w:val="none" w:sz="0" w:space="0" w:color="auto"/>
            <w:bottom w:val="none" w:sz="0" w:space="0" w:color="auto"/>
            <w:right w:val="none" w:sz="0" w:space="0" w:color="auto"/>
          </w:divBdr>
        </w:div>
        <w:div w:id="1744135449">
          <w:marLeft w:val="0"/>
          <w:marRight w:val="0"/>
          <w:marTop w:val="0"/>
          <w:marBottom w:val="0"/>
          <w:divBdr>
            <w:top w:val="none" w:sz="0" w:space="0" w:color="auto"/>
            <w:left w:val="none" w:sz="0" w:space="0" w:color="auto"/>
            <w:bottom w:val="none" w:sz="0" w:space="0" w:color="auto"/>
            <w:right w:val="none" w:sz="0" w:space="0" w:color="auto"/>
          </w:divBdr>
        </w:div>
        <w:div w:id="1762602008">
          <w:marLeft w:val="0"/>
          <w:marRight w:val="0"/>
          <w:marTop w:val="0"/>
          <w:marBottom w:val="0"/>
          <w:divBdr>
            <w:top w:val="none" w:sz="0" w:space="0" w:color="auto"/>
            <w:left w:val="none" w:sz="0" w:space="0" w:color="auto"/>
            <w:bottom w:val="none" w:sz="0" w:space="0" w:color="auto"/>
            <w:right w:val="none" w:sz="0" w:space="0" w:color="auto"/>
          </w:divBdr>
        </w:div>
        <w:div w:id="1872110425">
          <w:marLeft w:val="0"/>
          <w:marRight w:val="0"/>
          <w:marTop w:val="0"/>
          <w:marBottom w:val="0"/>
          <w:divBdr>
            <w:top w:val="none" w:sz="0" w:space="0" w:color="auto"/>
            <w:left w:val="none" w:sz="0" w:space="0" w:color="auto"/>
            <w:bottom w:val="none" w:sz="0" w:space="0" w:color="auto"/>
            <w:right w:val="none" w:sz="0" w:space="0" w:color="auto"/>
          </w:divBdr>
        </w:div>
        <w:div w:id="1908150286">
          <w:marLeft w:val="0"/>
          <w:marRight w:val="0"/>
          <w:marTop w:val="0"/>
          <w:marBottom w:val="0"/>
          <w:divBdr>
            <w:top w:val="none" w:sz="0" w:space="0" w:color="auto"/>
            <w:left w:val="none" w:sz="0" w:space="0" w:color="auto"/>
            <w:bottom w:val="none" w:sz="0" w:space="0" w:color="auto"/>
            <w:right w:val="none" w:sz="0" w:space="0" w:color="auto"/>
          </w:divBdr>
        </w:div>
        <w:div w:id="2015258861">
          <w:marLeft w:val="0"/>
          <w:marRight w:val="0"/>
          <w:marTop w:val="0"/>
          <w:marBottom w:val="0"/>
          <w:divBdr>
            <w:top w:val="none" w:sz="0" w:space="0" w:color="auto"/>
            <w:left w:val="none" w:sz="0" w:space="0" w:color="auto"/>
            <w:bottom w:val="none" w:sz="0" w:space="0" w:color="auto"/>
            <w:right w:val="none" w:sz="0" w:space="0" w:color="auto"/>
          </w:divBdr>
        </w:div>
        <w:div w:id="2060401170">
          <w:marLeft w:val="0"/>
          <w:marRight w:val="0"/>
          <w:marTop w:val="0"/>
          <w:marBottom w:val="0"/>
          <w:divBdr>
            <w:top w:val="none" w:sz="0" w:space="0" w:color="auto"/>
            <w:left w:val="none" w:sz="0" w:space="0" w:color="auto"/>
            <w:bottom w:val="none" w:sz="0" w:space="0" w:color="auto"/>
            <w:right w:val="none" w:sz="0" w:space="0" w:color="auto"/>
          </w:divBdr>
        </w:div>
        <w:div w:id="2076009478">
          <w:marLeft w:val="0"/>
          <w:marRight w:val="0"/>
          <w:marTop w:val="0"/>
          <w:marBottom w:val="0"/>
          <w:divBdr>
            <w:top w:val="none" w:sz="0" w:space="0" w:color="auto"/>
            <w:left w:val="none" w:sz="0" w:space="0" w:color="auto"/>
            <w:bottom w:val="none" w:sz="0" w:space="0" w:color="auto"/>
            <w:right w:val="none" w:sz="0" w:space="0" w:color="auto"/>
          </w:divBdr>
        </w:div>
      </w:divsChild>
    </w:div>
    <w:div w:id="1168448365">
      <w:bodyDiv w:val="1"/>
      <w:marLeft w:val="0"/>
      <w:marRight w:val="0"/>
      <w:marTop w:val="0"/>
      <w:marBottom w:val="0"/>
      <w:divBdr>
        <w:top w:val="none" w:sz="0" w:space="0" w:color="auto"/>
        <w:left w:val="none" w:sz="0" w:space="0" w:color="auto"/>
        <w:bottom w:val="none" w:sz="0" w:space="0" w:color="auto"/>
        <w:right w:val="none" w:sz="0" w:space="0" w:color="auto"/>
      </w:divBdr>
      <w:divsChild>
        <w:div w:id="2084522204">
          <w:marLeft w:val="0"/>
          <w:marRight w:val="0"/>
          <w:marTop w:val="0"/>
          <w:marBottom w:val="0"/>
          <w:divBdr>
            <w:top w:val="none" w:sz="0" w:space="0" w:color="auto"/>
            <w:left w:val="none" w:sz="0" w:space="0" w:color="auto"/>
            <w:bottom w:val="none" w:sz="0" w:space="0" w:color="auto"/>
            <w:right w:val="none" w:sz="0" w:space="0" w:color="auto"/>
          </w:divBdr>
          <w:divsChild>
            <w:div w:id="22092802">
              <w:marLeft w:val="0"/>
              <w:marRight w:val="0"/>
              <w:marTop w:val="0"/>
              <w:marBottom w:val="0"/>
              <w:divBdr>
                <w:top w:val="none" w:sz="0" w:space="0" w:color="auto"/>
                <w:left w:val="none" w:sz="0" w:space="0" w:color="auto"/>
                <w:bottom w:val="none" w:sz="0" w:space="0" w:color="auto"/>
                <w:right w:val="none" w:sz="0" w:space="0" w:color="auto"/>
              </w:divBdr>
            </w:div>
            <w:div w:id="1917981110">
              <w:marLeft w:val="0"/>
              <w:marRight w:val="0"/>
              <w:marTop w:val="0"/>
              <w:marBottom w:val="0"/>
              <w:divBdr>
                <w:top w:val="none" w:sz="0" w:space="0" w:color="auto"/>
                <w:left w:val="none" w:sz="0" w:space="0" w:color="auto"/>
                <w:bottom w:val="none" w:sz="0" w:space="0" w:color="auto"/>
                <w:right w:val="none" w:sz="0" w:space="0" w:color="auto"/>
              </w:divBdr>
            </w:div>
            <w:div w:id="21195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2913">
      <w:bodyDiv w:val="1"/>
      <w:marLeft w:val="0"/>
      <w:marRight w:val="0"/>
      <w:marTop w:val="0"/>
      <w:marBottom w:val="0"/>
      <w:divBdr>
        <w:top w:val="none" w:sz="0" w:space="0" w:color="auto"/>
        <w:left w:val="none" w:sz="0" w:space="0" w:color="auto"/>
        <w:bottom w:val="none" w:sz="0" w:space="0" w:color="auto"/>
        <w:right w:val="none" w:sz="0" w:space="0" w:color="auto"/>
      </w:divBdr>
      <w:divsChild>
        <w:div w:id="179785979">
          <w:marLeft w:val="0"/>
          <w:marRight w:val="0"/>
          <w:marTop w:val="0"/>
          <w:marBottom w:val="0"/>
          <w:divBdr>
            <w:top w:val="none" w:sz="0" w:space="0" w:color="auto"/>
            <w:left w:val="none" w:sz="0" w:space="0" w:color="auto"/>
            <w:bottom w:val="none" w:sz="0" w:space="0" w:color="auto"/>
            <w:right w:val="none" w:sz="0" w:space="0" w:color="auto"/>
          </w:divBdr>
        </w:div>
      </w:divsChild>
    </w:div>
    <w:div w:id="1180849182">
      <w:bodyDiv w:val="1"/>
      <w:marLeft w:val="0"/>
      <w:marRight w:val="0"/>
      <w:marTop w:val="0"/>
      <w:marBottom w:val="0"/>
      <w:divBdr>
        <w:top w:val="none" w:sz="0" w:space="0" w:color="auto"/>
        <w:left w:val="none" w:sz="0" w:space="0" w:color="auto"/>
        <w:bottom w:val="none" w:sz="0" w:space="0" w:color="auto"/>
        <w:right w:val="none" w:sz="0" w:space="0" w:color="auto"/>
      </w:divBdr>
      <w:divsChild>
        <w:div w:id="811798017">
          <w:marLeft w:val="0"/>
          <w:marRight w:val="0"/>
          <w:marTop w:val="0"/>
          <w:marBottom w:val="0"/>
          <w:divBdr>
            <w:top w:val="none" w:sz="0" w:space="0" w:color="auto"/>
            <w:left w:val="none" w:sz="0" w:space="0" w:color="auto"/>
            <w:bottom w:val="none" w:sz="0" w:space="0" w:color="auto"/>
            <w:right w:val="none" w:sz="0" w:space="0" w:color="auto"/>
          </w:divBdr>
        </w:div>
      </w:divsChild>
    </w:div>
    <w:div w:id="1196653953">
      <w:bodyDiv w:val="1"/>
      <w:marLeft w:val="0"/>
      <w:marRight w:val="0"/>
      <w:marTop w:val="0"/>
      <w:marBottom w:val="0"/>
      <w:divBdr>
        <w:top w:val="none" w:sz="0" w:space="0" w:color="auto"/>
        <w:left w:val="none" w:sz="0" w:space="0" w:color="auto"/>
        <w:bottom w:val="none" w:sz="0" w:space="0" w:color="auto"/>
        <w:right w:val="none" w:sz="0" w:space="0" w:color="auto"/>
      </w:divBdr>
      <w:divsChild>
        <w:div w:id="1269704578">
          <w:marLeft w:val="0"/>
          <w:marRight w:val="0"/>
          <w:marTop w:val="0"/>
          <w:marBottom w:val="0"/>
          <w:divBdr>
            <w:top w:val="none" w:sz="0" w:space="0" w:color="auto"/>
            <w:left w:val="none" w:sz="0" w:space="0" w:color="auto"/>
            <w:bottom w:val="none" w:sz="0" w:space="0" w:color="auto"/>
            <w:right w:val="none" w:sz="0" w:space="0" w:color="auto"/>
          </w:divBdr>
        </w:div>
      </w:divsChild>
    </w:div>
    <w:div w:id="1197353159">
      <w:bodyDiv w:val="1"/>
      <w:marLeft w:val="0"/>
      <w:marRight w:val="0"/>
      <w:marTop w:val="0"/>
      <w:marBottom w:val="0"/>
      <w:divBdr>
        <w:top w:val="none" w:sz="0" w:space="0" w:color="auto"/>
        <w:left w:val="none" w:sz="0" w:space="0" w:color="auto"/>
        <w:bottom w:val="none" w:sz="0" w:space="0" w:color="auto"/>
        <w:right w:val="none" w:sz="0" w:space="0" w:color="auto"/>
      </w:divBdr>
      <w:divsChild>
        <w:div w:id="801922763">
          <w:marLeft w:val="0"/>
          <w:marRight w:val="0"/>
          <w:marTop w:val="0"/>
          <w:marBottom w:val="0"/>
          <w:divBdr>
            <w:top w:val="none" w:sz="0" w:space="0" w:color="auto"/>
            <w:left w:val="none" w:sz="0" w:space="0" w:color="auto"/>
            <w:bottom w:val="none" w:sz="0" w:space="0" w:color="auto"/>
            <w:right w:val="none" w:sz="0" w:space="0" w:color="auto"/>
          </w:divBdr>
          <w:divsChild>
            <w:div w:id="1164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8069">
      <w:bodyDiv w:val="1"/>
      <w:marLeft w:val="0"/>
      <w:marRight w:val="0"/>
      <w:marTop w:val="0"/>
      <w:marBottom w:val="0"/>
      <w:divBdr>
        <w:top w:val="none" w:sz="0" w:space="0" w:color="auto"/>
        <w:left w:val="none" w:sz="0" w:space="0" w:color="auto"/>
        <w:bottom w:val="none" w:sz="0" w:space="0" w:color="auto"/>
        <w:right w:val="none" w:sz="0" w:space="0" w:color="auto"/>
      </w:divBdr>
      <w:divsChild>
        <w:div w:id="204368552">
          <w:marLeft w:val="0"/>
          <w:marRight w:val="0"/>
          <w:marTop w:val="0"/>
          <w:marBottom w:val="0"/>
          <w:divBdr>
            <w:top w:val="none" w:sz="0" w:space="0" w:color="auto"/>
            <w:left w:val="none" w:sz="0" w:space="0" w:color="auto"/>
            <w:bottom w:val="none" w:sz="0" w:space="0" w:color="auto"/>
            <w:right w:val="none" w:sz="0" w:space="0" w:color="auto"/>
          </w:divBdr>
          <w:divsChild>
            <w:div w:id="725688558">
              <w:marLeft w:val="0"/>
              <w:marRight w:val="0"/>
              <w:marTop w:val="0"/>
              <w:marBottom w:val="0"/>
              <w:divBdr>
                <w:top w:val="none" w:sz="0" w:space="0" w:color="auto"/>
                <w:left w:val="none" w:sz="0" w:space="0" w:color="auto"/>
                <w:bottom w:val="none" w:sz="0" w:space="0" w:color="auto"/>
                <w:right w:val="none" w:sz="0" w:space="0" w:color="auto"/>
              </w:divBdr>
            </w:div>
            <w:div w:id="1204290570">
              <w:marLeft w:val="0"/>
              <w:marRight w:val="0"/>
              <w:marTop w:val="0"/>
              <w:marBottom w:val="0"/>
              <w:divBdr>
                <w:top w:val="none" w:sz="0" w:space="0" w:color="auto"/>
                <w:left w:val="none" w:sz="0" w:space="0" w:color="auto"/>
                <w:bottom w:val="none" w:sz="0" w:space="0" w:color="auto"/>
                <w:right w:val="none" w:sz="0" w:space="0" w:color="auto"/>
              </w:divBdr>
            </w:div>
            <w:div w:id="13941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4371">
      <w:bodyDiv w:val="1"/>
      <w:marLeft w:val="0"/>
      <w:marRight w:val="0"/>
      <w:marTop w:val="0"/>
      <w:marBottom w:val="0"/>
      <w:divBdr>
        <w:top w:val="none" w:sz="0" w:space="0" w:color="auto"/>
        <w:left w:val="none" w:sz="0" w:space="0" w:color="auto"/>
        <w:bottom w:val="none" w:sz="0" w:space="0" w:color="auto"/>
        <w:right w:val="none" w:sz="0" w:space="0" w:color="auto"/>
      </w:divBdr>
      <w:divsChild>
        <w:div w:id="172719728">
          <w:marLeft w:val="0"/>
          <w:marRight w:val="0"/>
          <w:marTop w:val="0"/>
          <w:marBottom w:val="0"/>
          <w:divBdr>
            <w:top w:val="none" w:sz="0" w:space="0" w:color="auto"/>
            <w:left w:val="none" w:sz="0" w:space="0" w:color="auto"/>
            <w:bottom w:val="none" w:sz="0" w:space="0" w:color="auto"/>
            <w:right w:val="none" w:sz="0" w:space="0" w:color="auto"/>
          </w:divBdr>
        </w:div>
      </w:divsChild>
    </w:div>
    <w:div w:id="1227836907">
      <w:bodyDiv w:val="1"/>
      <w:marLeft w:val="0"/>
      <w:marRight w:val="0"/>
      <w:marTop w:val="0"/>
      <w:marBottom w:val="0"/>
      <w:divBdr>
        <w:top w:val="none" w:sz="0" w:space="0" w:color="auto"/>
        <w:left w:val="none" w:sz="0" w:space="0" w:color="auto"/>
        <w:bottom w:val="none" w:sz="0" w:space="0" w:color="auto"/>
        <w:right w:val="none" w:sz="0" w:space="0" w:color="auto"/>
      </w:divBdr>
      <w:divsChild>
        <w:div w:id="1554731102">
          <w:marLeft w:val="0"/>
          <w:marRight w:val="0"/>
          <w:marTop w:val="0"/>
          <w:marBottom w:val="0"/>
          <w:divBdr>
            <w:top w:val="none" w:sz="0" w:space="0" w:color="auto"/>
            <w:left w:val="none" w:sz="0" w:space="0" w:color="auto"/>
            <w:bottom w:val="none" w:sz="0" w:space="0" w:color="auto"/>
            <w:right w:val="none" w:sz="0" w:space="0" w:color="auto"/>
          </w:divBdr>
          <w:divsChild>
            <w:div w:id="102655439">
              <w:marLeft w:val="0"/>
              <w:marRight w:val="0"/>
              <w:marTop w:val="0"/>
              <w:marBottom w:val="0"/>
              <w:divBdr>
                <w:top w:val="none" w:sz="0" w:space="0" w:color="auto"/>
                <w:left w:val="none" w:sz="0" w:space="0" w:color="auto"/>
                <w:bottom w:val="none" w:sz="0" w:space="0" w:color="auto"/>
                <w:right w:val="none" w:sz="0" w:space="0" w:color="auto"/>
              </w:divBdr>
            </w:div>
            <w:div w:id="436485077">
              <w:marLeft w:val="0"/>
              <w:marRight w:val="0"/>
              <w:marTop w:val="0"/>
              <w:marBottom w:val="0"/>
              <w:divBdr>
                <w:top w:val="none" w:sz="0" w:space="0" w:color="auto"/>
                <w:left w:val="none" w:sz="0" w:space="0" w:color="auto"/>
                <w:bottom w:val="none" w:sz="0" w:space="0" w:color="auto"/>
                <w:right w:val="none" w:sz="0" w:space="0" w:color="auto"/>
              </w:divBdr>
            </w:div>
            <w:div w:id="1224020552">
              <w:marLeft w:val="0"/>
              <w:marRight w:val="0"/>
              <w:marTop w:val="0"/>
              <w:marBottom w:val="0"/>
              <w:divBdr>
                <w:top w:val="none" w:sz="0" w:space="0" w:color="auto"/>
                <w:left w:val="none" w:sz="0" w:space="0" w:color="auto"/>
                <w:bottom w:val="none" w:sz="0" w:space="0" w:color="auto"/>
                <w:right w:val="none" w:sz="0" w:space="0" w:color="auto"/>
              </w:divBdr>
            </w:div>
            <w:div w:id="1399325519">
              <w:marLeft w:val="0"/>
              <w:marRight w:val="0"/>
              <w:marTop w:val="0"/>
              <w:marBottom w:val="0"/>
              <w:divBdr>
                <w:top w:val="none" w:sz="0" w:space="0" w:color="auto"/>
                <w:left w:val="none" w:sz="0" w:space="0" w:color="auto"/>
                <w:bottom w:val="none" w:sz="0" w:space="0" w:color="auto"/>
                <w:right w:val="none" w:sz="0" w:space="0" w:color="auto"/>
              </w:divBdr>
            </w:div>
            <w:div w:id="1421218255">
              <w:marLeft w:val="0"/>
              <w:marRight w:val="0"/>
              <w:marTop w:val="0"/>
              <w:marBottom w:val="0"/>
              <w:divBdr>
                <w:top w:val="none" w:sz="0" w:space="0" w:color="auto"/>
                <w:left w:val="none" w:sz="0" w:space="0" w:color="auto"/>
                <w:bottom w:val="none" w:sz="0" w:space="0" w:color="auto"/>
                <w:right w:val="none" w:sz="0" w:space="0" w:color="auto"/>
              </w:divBdr>
            </w:div>
            <w:div w:id="1632639116">
              <w:marLeft w:val="0"/>
              <w:marRight w:val="0"/>
              <w:marTop w:val="0"/>
              <w:marBottom w:val="0"/>
              <w:divBdr>
                <w:top w:val="none" w:sz="0" w:space="0" w:color="auto"/>
                <w:left w:val="none" w:sz="0" w:space="0" w:color="auto"/>
                <w:bottom w:val="none" w:sz="0" w:space="0" w:color="auto"/>
                <w:right w:val="none" w:sz="0" w:space="0" w:color="auto"/>
              </w:divBdr>
            </w:div>
            <w:div w:id="20144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90668">
      <w:bodyDiv w:val="1"/>
      <w:marLeft w:val="0"/>
      <w:marRight w:val="0"/>
      <w:marTop w:val="0"/>
      <w:marBottom w:val="0"/>
      <w:divBdr>
        <w:top w:val="none" w:sz="0" w:space="0" w:color="auto"/>
        <w:left w:val="none" w:sz="0" w:space="0" w:color="auto"/>
        <w:bottom w:val="none" w:sz="0" w:space="0" w:color="auto"/>
        <w:right w:val="none" w:sz="0" w:space="0" w:color="auto"/>
      </w:divBdr>
    </w:div>
    <w:div w:id="1229656580">
      <w:bodyDiv w:val="1"/>
      <w:marLeft w:val="0"/>
      <w:marRight w:val="0"/>
      <w:marTop w:val="0"/>
      <w:marBottom w:val="0"/>
      <w:divBdr>
        <w:top w:val="none" w:sz="0" w:space="0" w:color="auto"/>
        <w:left w:val="none" w:sz="0" w:space="0" w:color="auto"/>
        <w:bottom w:val="none" w:sz="0" w:space="0" w:color="auto"/>
        <w:right w:val="none" w:sz="0" w:space="0" w:color="auto"/>
      </w:divBdr>
      <w:divsChild>
        <w:div w:id="1429691300">
          <w:marLeft w:val="0"/>
          <w:marRight w:val="0"/>
          <w:marTop w:val="0"/>
          <w:marBottom w:val="0"/>
          <w:divBdr>
            <w:top w:val="none" w:sz="0" w:space="0" w:color="auto"/>
            <w:left w:val="none" w:sz="0" w:space="0" w:color="auto"/>
            <w:bottom w:val="none" w:sz="0" w:space="0" w:color="auto"/>
            <w:right w:val="none" w:sz="0" w:space="0" w:color="auto"/>
          </w:divBdr>
        </w:div>
      </w:divsChild>
    </w:div>
    <w:div w:id="12326957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722">
          <w:marLeft w:val="0"/>
          <w:marRight w:val="0"/>
          <w:marTop w:val="0"/>
          <w:marBottom w:val="0"/>
          <w:divBdr>
            <w:top w:val="none" w:sz="0" w:space="0" w:color="auto"/>
            <w:left w:val="none" w:sz="0" w:space="0" w:color="auto"/>
            <w:bottom w:val="none" w:sz="0" w:space="0" w:color="auto"/>
            <w:right w:val="none" w:sz="0" w:space="0" w:color="auto"/>
          </w:divBdr>
        </w:div>
      </w:divsChild>
    </w:div>
    <w:div w:id="1242787898">
      <w:bodyDiv w:val="1"/>
      <w:marLeft w:val="0"/>
      <w:marRight w:val="0"/>
      <w:marTop w:val="0"/>
      <w:marBottom w:val="0"/>
      <w:divBdr>
        <w:top w:val="none" w:sz="0" w:space="0" w:color="auto"/>
        <w:left w:val="none" w:sz="0" w:space="0" w:color="auto"/>
        <w:bottom w:val="none" w:sz="0" w:space="0" w:color="auto"/>
        <w:right w:val="none" w:sz="0" w:space="0" w:color="auto"/>
      </w:divBdr>
      <w:divsChild>
        <w:div w:id="283006357">
          <w:marLeft w:val="0"/>
          <w:marRight w:val="0"/>
          <w:marTop w:val="0"/>
          <w:marBottom w:val="0"/>
          <w:divBdr>
            <w:top w:val="none" w:sz="0" w:space="0" w:color="auto"/>
            <w:left w:val="none" w:sz="0" w:space="0" w:color="auto"/>
            <w:bottom w:val="none" w:sz="0" w:space="0" w:color="auto"/>
            <w:right w:val="none" w:sz="0" w:space="0" w:color="auto"/>
          </w:divBdr>
        </w:div>
      </w:divsChild>
    </w:div>
    <w:div w:id="1256790553">
      <w:bodyDiv w:val="1"/>
      <w:marLeft w:val="0"/>
      <w:marRight w:val="0"/>
      <w:marTop w:val="0"/>
      <w:marBottom w:val="0"/>
      <w:divBdr>
        <w:top w:val="none" w:sz="0" w:space="0" w:color="auto"/>
        <w:left w:val="none" w:sz="0" w:space="0" w:color="auto"/>
        <w:bottom w:val="none" w:sz="0" w:space="0" w:color="auto"/>
        <w:right w:val="none" w:sz="0" w:space="0" w:color="auto"/>
      </w:divBdr>
      <w:divsChild>
        <w:div w:id="918060903">
          <w:marLeft w:val="0"/>
          <w:marRight w:val="0"/>
          <w:marTop w:val="0"/>
          <w:marBottom w:val="0"/>
          <w:divBdr>
            <w:top w:val="none" w:sz="0" w:space="0" w:color="auto"/>
            <w:left w:val="none" w:sz="0" w:space="0" w:color="auto"/>
            <w:bottom w:val="none" w:sz="0" w:space="0" w:color="auto"/>
            <w:right w:val="none" w:sz="0" w:space="0" w:color="auto"/>
          </w:divBdr>
        </w:div>
      </w:divsChild>
    </w:div>
    <w:div w:id="1265577587">
      <w:bodyDiv w:val="1"/>
      <w:marLeft w:val="0"/>
      <w:marRight w:val="0"/>
      <w:marTop w:val="0"/>
      <w:marBottom w:val="0"/>
      <w:divBdr>
        <w:top w:val="none" w:sz="0" w:space="0" w:color="auto"/>
        <w:left w:val="none" w:sz="0" w:space="0" w:color="auto"/>
        <w:bottom w:val="none" w:sz="0" w:space="0" w:color="auto"/>
        <w:right w:val="none" w:sz="0" w:space="0" w:color="auto"/>
      </w:divBdr>
      <w:divsChild>
        <w:div w:id="183714122">
          <w:marLeft w:val="0"/>
          <w:marRight w:val="0"/>
          <w:marTop w:val="0"/>
          <w:marBottom w:val="0"/>
          <w:divBdr>
            <w:top w:val="none" w:sz="0" w:space="0" w:color="auto"/>
            <w:left w:val="none" w:sz="0" w:space="0" w:color="auto"/>
            <w:bottom w:val="none" w:sz="0" w:space="0" w:color="auto"/>
            <w:right w:val="none" w:sz="0" w:space="0" w:color="auto"/>
          </w:divBdr>
          <w:divsChild>
            <w:div w:id="474223269">
              <w:marLeft w:val="0"/>
              <w:marRight w:val="0"/>
              <w:marTop w:val="0"/>
              <w:marBottom w:val="0"/>
              <w:divBdr>
                <w:top w:val="none" w:sz="0" w:space="0" w:color="auto"/>
                <w:left w:val="none" w:sz="0" w:space="0" w:color="auto"/>
                <w:bottom w:val="none" w:sz="0" w:space="0" w:color="auto"/>
                <w:right w:val="none" w:sz="0" w:space="0" w:color="auto"/>
              </w:divBdr>
            </w:div>
            <w:div w:id="571088531">
              <w:marLeft w:val="0"/>
              <w:marRight w:val="0"/>
              <w:marTop w:val="0"/>
              <w:marBottom w:val="0"/>
              <w:divBdr>
                <w:top w:val="none" w:sz="0" w:space="0" w:color="auto"/>
                <w:left w:val="none" w:sz="0" w:space="0" w:color="auto"/>
                <w:bottom w:val="none" w:sz="0" w:space="0" w:color="auto"/>
                <w:right w:val="none" w:sz="0" w:space="0" w:color="auto"/>
              </w:divBdr>
            </w:div>
            <w:div w:id="1310671175">
              <w:marLeft w:val="0"/>
              <w:marRight w:val="0"/>
              <w:marTop w:val="0"/>
              <w:marBottom w:val="0"/>
              <w:divBdr>
                <w:top w:val="none" w:sz="0" w:space="0" w:color="auto"/>
                <w:left w:val="none" w:sz="0" w:space="0" w:color="auto"/>
                <w:bottom w:val="none" w:sz="0" w:space="0" w:color="auto"/>
                <w:right w:val="none" w:sz="0" w:space="0" w:color="auto"/>
              </w:divBdr>
            </w:div>
            <w:div w:id="17844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882">
      <w:bodyDiv w:val="1"/>
      <w:marLeft w:val="0"/>
      <w:marRight w:val="0"/>
      <w:marTop w:val="0"/>
      <w:marBottom w:val="0"/>
      <w:divBdr>
        <w:top w:val="none" w:sz="0" w:space="0" w:color="auto"/>
        <w:left w:val="none" w:sz="0" w:space="0" w:color="auto"/>
        <w:bottom w:val="none" w:sz="0" w:space="0" w:color="auto"/>
        <w:right w:val="none" w:sz="0" w:space="0" w:color="auto"/>
      </w:divBdr>
      <w:divsChild>
        <w:div w:id="1281956157">
          <w:marLeft w:val="0"/>
          <w:marRight w:val="0"/>
          <w:marTop w:val="0"/>
          <w:marBottom w:val="0"/>
          <w:divBdr>
            <w:top w:val="none" w:sz="0" w:space="0" w:color="auto"/>
            <w:left w:val="none" w:sz="0" w:space="0" w:color="auto"/>
            <w:bottom w:val="none" w:sz="0" w:space="0" w:color="auto"/>
            <w:right w:val="none" w:sz="0" w:space="0" w:color="auto"/>
          </w:divBdr>
        </w:div>
      </w:divsChild>
    </w:div>
    <w:div w:id="1289553131">
      <w:bodyDiv w:val="1"/>
      <w:marLeft w:val="0"/>
      <w:marRight w:val="0"/>
      <w:marTop w:val="0"/>
      <w:marBottom w:val="0"/>
      <w:divBdr>
        <w:top w:val="none" w:sz="0" w:space="0" w:color="auto"/>
        <w:left w:val="none" w:sz="0" w:space="0" w:color="auto"/>
        <w:bottom w:val="none" w:sz="0" w:space="0" w:color="auto"/>
        <w:right w:val="none" w:sz="0" w:space="0" w:color="auto"/>
      </w:divBdr>
    </w:div>
    <w:div w:id="1289892640">
      <w:bodyDiv w:val="1"/>
      <w:marLeft w:val="0"/>
      <w:marRight w:val="0"/>
      <w:marTop w:val="0"/>
      <w:marBottom w:val="0"/>
      <w:divBdr>
        <w:top w:val="none" w:sz="0" w:space="0" w:color="auto"/>
        <w:left w:val="none" w:sz="0" w:space="0" w:color="auto"/>
        <w:bottom w:val="none" w:sz="0" w:space="0" w:color="auto"/>
        <w:right w:val="none" w:sz="0" w:space="0" w:color="auto"/>
      </w:divBdr>
      <w:divsChild>
        <w:div w:id="1007170182">
          <w:marLeft w:val="0"/>
          <w:marRight w:val="0"/>
          <w:marTop w:val="0"/>
          <w:marBottom w:val="0"/>
          <w:divBdr>
            <w:top w:val="none" w:sz="0" w:space="0" w:color="auto"/>
            <w:left w:val="none" w:sz="0" w:space="0" w:color="auto"/>
            <w:bottom w:val="none" w:sz="0" w:space="0" w:color="auto"/>
            <w:right w:val="none" w:sz="0" w:space="0" w:color="auto"/>
          </w:divBdr>
        </w:div>
      </w:divsChild>
    </w:div>
    <w:div w:id="1299996069">
      <w:bodyDiv w:val="1"/>
      <w:marLeft w:val="0"/>
      <w:marRight w:val="0"/>
      <w:marTop w:val="0"/>
      <w:marBottom w:val="0"/>
      <w:divBdr>
        <w:top w:val="none" w:sz="0" w:space="0" w:color="auto"/>
        <w:left w:val="none" w:sz="0" w:space="0" w:color="auto"/>
        <w:bottom w:val="none" w:sz="0" w:space="0" w:color="auto"/>
        <w:right w:val="none" w:sz="0" w:space="0" w:color="auto"/>
      </w:divBdr>
    </w:div>
    <w:div w:id="1300065668">
      <w:bodyDiv w:val="1"/>
      <w:marLeft w:val="0"/>
      <w:marRight w:val="0"/>
      <w:marTop w:val="0"/>
      <w:marBottom w:val="0"/>
      <w:divBdr>
        <w:top w:val="none" w:sz="0" w:space="0" w:color="auto"/>
        <w:left w:val="none" w:sz="0" w:space="0" w:color="auto"/>
        <w:bottom w:val="none" w:sz="0" w:space="0" w:color="auto"/>
        <w:right w:val="none" w:sz="0" w:space="0" w:color="auto"/>
      </w:divBdr>
      <w:divsChild>
        <w:div w:id="68038341">
          <w:marLeft w:val="1397"/>
          <w:marRight w:val="0"/>
          <w:marTop w:val="106"/>
          <w:marBottom w:val="0"/>
          <w:divBdr>
            <w:top w:val="none" w:sz="0" w:space="0" w:color="auto"/>
            <w:left w:val="none" w:sz="0" w:space="0" w:color="auto"/>
            <w:bottom w:val="none" w:sz="0" w:space="0" w:color="auto"/>
            <w:right w:val="none" w:sz="0" w:space="0" w:color="auto"/>
          </w:divBdr>
        </w:div>
        <w:div w:id="1788691617">
          <w:marLeft w:val="1397"/>
          <w:marRight w:val="0"/>
          <w:marTop w:val="106"/>
          <w:marBottom w:val="0"/>
          <w:divBdr>
            <w:top w:val="none" w:sz="0" w:space="0" w:color="auto"/>
            <w:left w:val="none" w:sz="0" w:space="0" w:color="auto"/>
            <w:bottom w:val="none" w:sz="0" w:space="0" w:color="auto"/>
            <w:right w:val="none" w:sz="0" w:space="0" w:color="auto"/>
          </w:divBdr>
        </w:div>
      </w:divsChild>
    </w:div>
    <w:div w:id="1304195111">
      <w:bodyDiv w:val="1"/>
      <w:marLeft w:val="0"/>
      <w:marRight w:val="0"/>
      <w:marTop w:val="0"/>
      <w:marBottom w:val="0"/>
      <w:divBdr>
        <w:top w:val="none" w:sz="0" w:space="0" w:color="auto"/>
        <w:left w:val="none" w:sz="0" w:space="0" w:color="auto"/>
        <w:bottom w:val="none" w:sz="0" w:space="0" w:color="auto"/>
        <w:right w:val="none" w:sz="0" w:space="0" w:color="auto"/>
      </w:divBdr>
      <w:divsChild>
        <w:div w:id="1426607982">
          <w:marLeft w:val="0"/>
          <w:marRight w:val="0"/>
          <w:marTop w:val="0"/>
          <w:marBottom w:val="0"/>
          <w:divBdr>
            <w:top w:val="none" w:sz="0" w:space="0" w:color="auto"/>
            <w:left w:val="none" w:sz="0" w:space="0" w:color="auto"/>
            <w:bottom w:val="none" w:sz="0" w:space="0" w:color="auto"/>
            <w:right w:val="none" w:sz="0" w:space="0" w:color="auto"/>
          </w:divBdr>
        </w:div>
      </w:divsChild>
    </w:div>
    <w:div w:id="1323199673">
      <w:bodyDiv w:val="1"/>
      <w:marLeft w:val="0"/>
      <w:marRight w:val="0"/>
      <w:marTop w:val="0"/>
      <w:marBottom w:val="0"/>
      <w:divBdr>
        <w:top w:val="none" w:sz="0" w:space="0" w:color="auto"/>
        <w:left w:val="none" w:sz="0" w:space="0" w:color="auto"/>
        <w:bottom w:val="none" w:sz="0" w:space="0" w:color="auto"/>
        <w:right w:val="none" w:sz="0" w:space="0" w:color="auto"/>
      </w:divBdr>
      <w:divsChild>
        <w:div w:id="122162659">
          <w:marLeft w:val="0"/>
          <w:marRight w:val="0"/>
          <w:marTop w:val="0"/>
          <w:marBottom w:val="0"/>
          <w:divBdr>
            <w:top w:val="none" w:sz="0" w:space="0" w:color="auto"/>
            <w:left w:val="none" w:sz="0" w:space="0" w:color="auto"/>
            <w:bottom w:val="none" w:sz="0" w:space="0" w:color="auto"/>
            <w:right w:val="none" w:sz="0" w:space="0" w:color="auto"/>
          </w:divBdr>
          <w:divsChild>
            <w:div w:id="815486597">
              <w:marLeft w:val="0"/>
              <w:marRight w:val="0"/>
              <w:marTop w:val="0"/>
              <w:marBottom w:val="0"/>
              <w:divBdr>
                <w:top w:val="none" w:sz="0" w:space="0" w:color="auto"/>
                <w:left w:val="none" w:sz="0" w:space="0" w:color="auto"/>
                <w:bottom w:val="none" w:sz="0" w:space="0" w:color="auto"/>
                <w:right w:val="none" w:sz="0" w:space="0" w:color="auto"/>
              </w:divBdr>
            </w:div>
            <w:div w:id="883950212">
              <w:marLeft w:val="0"/>
              <w:marRight w:val="0"/>
              <w:marTop w:val="0"/>
              <w:marBottom w:val="0"/>
              <w:divBdr>
                <w:top w:val="none" w:sz="0" w:space="0" w:color="auto"/>
                <w:left w:val="none" w:sz="0" w:space="0" w:color="auto"/>
                <w:bottom w:val="none" w:sz="0" w:space="0" w:color="auto"/>
                <w:right w:val="none" w:sz="0" w:space="0" w:color="auto"/>
              </w:divBdr>
            </w:div>
            <w:div w:id="962996919">
              <w:marLeft w:val="0"/>
              <w:marRight w:val="0"/>
              <w:marTop w:val="0"/>
              <w:marBottom w:val="0"/>
              <w:divBdr>
                <w:top w:val="none" w:sz="0" w:space="0" w:color="auto"/>
                <w:left w:val="none" w:sz="0" w:space="0" w:color="auto"/>
                <w:bottom w:val="none" w:sz="0" w:space="0" w:color="auto"/>
                <w:right w:val="none" w:sz="0" w:space="0" w:color="auto"/>
              </w:divBdr>
            </w:div>
            <w:div w:id="1546024805">
              <w:marLeft w:val="0"/>
              <w:marRight w:val="0"/>
              <w:marTop w:val="0"/>
              <w:marBottom w:val="0"/>
              <w:divBdr>
                <w:top w:val="none" w:sz="0" w:space="0" w:color="auto"/>
                <w:left w:val="none" w:sz="0" w:space="0" w:color="auto"/>
                <w:bottom w:val="none" w:sz="0" w:space="0" w:color="auto"/>
                <w:right w:val="none" w:sz="0" w:space="0" w:color="auto"/>
              </w:divBdr>
            </w:div>
            <w:div w:id="20791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94921">
      <w:bodyDiv w:val="1"/>
      <w:marLeft w:val="0"/>
      <w:marRight w:val="0"/>
      <w:marTop w:val="0"/>
      <w:marBottom w:val="0"/>
      <w:divBdr>
        <w:top w:val="none" w:sz="0" w:space="0" w:color="auto"/>
        <w:left w:val="none" w:sz="0" w:space="0" w:color="auto"/>
        <w:bottom w:val="none" w:sz="0" w:space="0" w:color="auto"/>
        <w:right w:val="none" w:sz="0" w:space="0" w:color="auto"/>
      </w:divBdr>
      <w:divsChild>
        <w:div w:id="390612976">
          <w:marLeft w:val="0"/>
          <w:marRight w:val="0"/>
          <w:marTop w:val="0"/>
          <w:marBottom w:val="0"/>
          <w:divBdr>
            <w:top w:val="none" w:sz="0" w:space="0" w:color="auto"/>
            <w:left w:val="none" w:sz="0" w:space="0" w:color="auto"/>
            <w:bottom w:val="none" w:sz="0" w:space="0" w:color="auto"/>
            <w:right w:val="none" w:sz="0" w:space="0" w:color="auto"/>
          </w:divBdr>
          <w:divsChild>
            <w:div w:id="871574965">
              <w:marLeft w:val="0"/>
              <w:marRight w:val="0"/>
              <w:marTop w:val="0"/>
              <w:marBottom w:val="0"/>
              <w:divBdr>
                <w:top w:val="none" w:sz="0" w:space="0" w:color="auto"/>
                <w:left w:val="none" w:sz="0" w:space="0" w:color="auto"/>
                <w:bottom w:val="none" w:sz="0" w:space="0" w:color="auto"/>
                <w:right w:val="none" w:sz="0" w:space="0" w:color="auto"/>
              </w:divBdr>
            </w:div>
            <w:div w:id="1970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05028">
      <w:bodyDiv w:val="1"/>
      <w:marLeft w:val="0"/>
      <w:marRight w:val="0"/>
      <w:marTop w:val="0"/>
      <w:marBottom w:val="0"/>
      <w:divBdr>
        <w:top w:val="none" w:sz="0" w:space="0" w:color="auto"/>
        <w:left w:val="none" w:sz="0" w:space="0" w:color="auto"/>
        <w:bottom w:val="none" w:sz="0" w:space="0" w:color="auto"/>
        <w:right w:val="none" w:sz="0" w:space="0" w:color="auto"/>
      </w:divBdr>
      <w:divsChild>
        <w:div w:id="1232696504">
          <w:marLeft w:val="0"/>
          <w:marRight w:val="0"/>
          <w:marTop w:val="0"/>
          <w:marBottom w:val="0"/>
          <w:divBdr>
            <w:top w:val="none" w:sz="0" w:space="0" w:color="auto"/>
            <w:left w:val="none" w:sz="0" w:space="0" w:color="auto"/>
            <w:bottom w:val="none" w:sz="0" w:space="0" w:color="auto"/>
            <w:right w:val="none" w:sz="0" w:space="0" w:color="auto"/>
          </w:divBdr>
        </w:div>
      </w:divsChild>
    </w:div>
    <w:div w:id="1328512815">
      <w:bodyDiv w:val="1"/>
      <w:marLeft w:val="0"/>
      <w:marRight w:val="0"/>
      <w:marTop w:val="0"/>
      <w:marBottom w:val="0"/>
      <w:divBdr>
        <w:top w:val="none" w:sz="0" w:space="0" w:color="auto"/>
        <w:left w:val="none" w:sz="0" w:space="0" w:color="auto"/>
        <w:bottom w:val="none" w:sz="0" w:space="0" w:color="auto"/>
        <w:right w:val="none" w:sz="0" w:space="0" w:color="auto"/>
      </w:divBdr>
      <w:divsChild>
        <w:div w:id="349378520">
          <w:marLeft w:val="0"/>
          <w:marRight w:val="0"/>
          <w:marTop w:val="0"/>
          <w:marBottom w:val="0"/>
          <w:divBdr>
            <w:top w:val="none" w:sz="0" w:space="0" w:color="auto"/>
            <w:left w:val="none" w:sz="0" w:space="0" w:color="auto"/>
            <w:bottom w:val="none" w:sz="0" w:space="0" w:color="auto"/>
            <w:right w:val="none" w:sz="0" w:space="0" w:color="auto"/>
          </w:divBdr>
        </w:div>
      </w:divsChild>
    </w:div>
    <w:div w:id="1341473313">
      <w:bodyDiv w:val="1"/>
      <w:marLeft w:val="0"/>
      <w:marRight w:val="0"/>
      <w:marTop w:val="0"/>
      <w:marBottom w:val="0"/>
      <w:divBdr>
        <w:top w:val="none" w:sz="0" w:space="0" w:color="auto"/>
        <w:left w:val="none" w:sz="0" w:space="0" w:color="auto"/>
        <w:bottom w:val="none" w:sz="0" w:space="0" w:color="auto"/>
        <w:right w:val="none" w:sz="0" w:space="0" w:color="auto"/>
      </w:divBdr>
      <w:divsChild>
        <w:div w:id="7028616">
          <w:marLeft w:val="547"/>
          <w:marRight w:val="0"/>
          <w:marTop w:val="134"/>
          <w:marBottom w:val="0"/>
          <w:divBdr>
            <w:top w:val="none" w:sz="0" w:space="0" w:color="auto"/>
            <w:left w:val="none" w:sz="0" w:space="0" w:color="auto"/>
            <w:bottom w:val="none" w:sz="0" w:space="0" w:color="auto"/>
            <w:right w:val="none" w:sz="0" w:space="0" w:color="auto"/>
          </w:divBdr>
        </w:div>
        <w:div w:id="880242435">
          <w:marLeft w:val="547"/>
          <w:marRight w:val="0"/>
          <w:marTop w:val="134"/>
          <w:marBottom w:val="0"/>
          <w:divBdr>
            <w:top w:val="none" w:sz="0" w:space="0" w:color="auto"/>
            <w:left w:val="none" w:sz="0" w:space="0" w:color="auto"/>
            <w:bottom w:val="none" w:sz="0" w:space="0" w:color="auto"/>
            <w:right w:val="none" w:sz="0" w:space="0" w:color="auto"/>
          </w:divBdr>
        </w:div>
        <w:div w:id="1099789145">
          <w:marLeft w:val="1166"/>
          <w:marRight w:val="0"/>
          <w:marTop w:val="115"/>
          <w:marBottom w:val="0"/>
          <w:divBdr>
            <w:top w:val="none" w:sz="0" w:space="0" w:color="auto"/>
            <w:left w:val="none" w:sz="0" w:space="0" w:color="auto"/>
            <w:bottom w:val="none" w:sz="0" w:space="0" w:color="auto"/>
            <w:right w:val="none" w:sz="0" w:space="0" w:color="auto"/>
          </w:divBdr>
        </w:div>
        <w:div w:id="1168666864">
          <w:marLeft w:val="1166"/>
          <w:marRight w:val="0"/>
          <w:marTop w:val="115"/>
          <w:marBottom w:val="0"/>
          <w:divBdr>
            <w:top w:val="none" w:sz="0" w:space="0" w:color="auto"/>
            <w:left w:val="none" w:sz="0" w:space="0" w:color="auto"/>
            <w:bottom w:val="none" w:sz="0" w:space="0" w:color="auto"/>
            <w:right w:val="none" w:sz="0" w:space="0" w:color="auto"/>
          </w:divBdr>
        </w:div>
        <w:div w:id="1275096385">
          <w:marLeft w:val="1166"/>
          <w:marRight w:val="0"/>
          <w:marTop w:val="115"/>
          <w:marBottom w:val="0"/>
          <w:divBdr>
            <w:top w:val="none" w:sz="0" w:space="0" w:color="auto"/>
            <w:left w:val="none" w:sz="0" w:space="0" w:color="auto"/>
            <w:bottom w:val="none" w:sz="0" w:space="0" w:color="auto"/>
            <w:right w:val="none" w:sz="0" w:space="0" w:color="auto"/>
          </w:divBdr>
        </w:div>
        <w:div w:id="1344043208">
          <w:marLeft w:val="1166"/>
          <w:marRight w:val="0"/>
          <w:marTop w:val="115"/>
          <w:marBottom w:val="0"/>
          <w:divBdr>
            <w:top w:val="none" w:sz="0" w:space="0" w:color="auto"/>
            <w:left w:val="none" w:sz="0" w:space="0" w:color="auto"/>
            <w:bottom w:val="none" w:sz="0" w:space="0" w:color="auto"/>
            <w:right w:val="none" w:sz="0" w:space="0" w:color="auto"/>
          </w:divBdr>
        </w:div>
        <w:div w:id="1373116337">
          <w:marLeft w:val="1166"/>
          <w:marRight w:val="0"/>
          <w:marTop w:val="115"/>
          <w:marBottom w:val="0"/>
          <w:divBdr>
            <w:top w:val="none" w:sz="0" w:space="0" w:color="auto"/>
            <w:left w:val="none" w:sz="0" w:space="0" w:color="auto"/>
            <w:bottom w:val="none" w:sz="0" w:space="0" w:color="auto"/>
            <w:right w:val="none" w:sz="0" w:space="0" w:color="auto"/>
          </w:divBdr>
        </w:div>
        <w:div w:id="1753620491">
          <w:marLeft w:val="547"/>
          <w:marRight w:val="0"/>
          <w:marTop w:val="134"/>
          <w:marBottom w:val="0"/>
          <w:divBdr>
            <w:top w:val="none" w:sz="0" w:space="0" w:color="auto"/>
            <w:left w:val="none" w:sz="0" w:space="0" w:color="auto"/>
            <w:bottom w:val="none" w:sz="0" w:space="0" w:color="auto"/>
            <w:right w:val="none" w:sz="0" w:space="0" w:color="auto"/>
          </w:divBdr>
        </w:div>
        <w:div w:id="1777093897">
          <w:marLeft w:val="1166"/>
          <w:marRight w:val="0"/>
          <w:marTop w:val="115"/>
          <w:marBottom w:val="0"/>
          <w:divBdr>
            <w:top w:val="none" w:sz="0" w:space="0" w:color="auto"/>
            <w:left w:val="none" w:sz="0" w:space="0" w:color="auto"/>
            <w:bottom w:val="none" w:sz="0" w:space="0" w:color="auto"/>
            <w:right w:val="none" w:sz="0" w:space="0" w:color="auto"/>
          </w:divBdr>
        </w:div>
        <w:div w:id="1882399522">
          <w:marLeft w:val="547"/>
          <w:marRight w:val="0"/>
          <w:marTop w:val="134"/>
          <w:marBottom w:val="0"/>
          <w:divBdr>
            <w:top w:val="none" w:sz="0" w:space="0" w:color="auto"/>
            <w:left w:val="none" w:sz="0" w:space="0" w:color="auto"/>
            <w:bottom w:val="none" w:sz="0" w:space="0" w:color="auto"/>
            <w:right w:val="none" w:sz="0" w:space="0" w:color="auto"/>
          </w:divBdr>
        </w:div>
        <w:div w:id="1962880108">
          <w:marLeft w:val="547"/>
          <w:marRight w:val="0"/>
          <w:marTop w:val="134"/>
          <w:marBottom w:val="0"/>
          <w:divBdr>
            <w:top w:val="none" w:sz="0" w:space="0" w:color="auto"/>
            <w:left w:val="none" w:sz="0" w:space="0" w:color="auto"/>
            <w:bottom w:val="none" w:sz="0" w:space="0" w:color="auto"/>
            <w:right w:val="none" w:sz="0" w:space="0" w:color="auto"/>
          </w:divBdr>
        </w:div>
      </w:divsChild>
    </w:div>
    <w:div w:id="1341860006">
      <w:bodyDiv w:val="1"/>
      <w:marLeft w:val="0"/>
      <w:marRight w:val="0"/>
      <w:marTop w:val="0"/>
      <w:marBottom w:val="0"/>
      <w:divBdr>
        <w:top w:val="none" w:sz="0" w:space="0" w:color="auto"/>
        <w:left w:val="none" w:sz="0" w:space="0" w:color="auto"/>
        <w:bottom w:val="none" w:sz="0" w:space="0" w:color="auto"/>
        <w:right w:val="none" w:sz="0" w:space="0" w:color="auto"/>
      </w:divBdr>
      <w:divsChild>
        <w:div w:id="977688671">
          <w:marLeft w:val="432"/>
          <w:marRight w:val="0"/>
          <w:marTop w:val="185"/>
          <w:marBottom w:val="0"/>
          <w:divBdr>
            <w:top w:val="none" w:sz="0" w:space="0" w:color="auto"/>
            <w:left w:val="none" w:sz="0" w:space="0" w:color="auto"/>
            <w:bottom w:val="none" w:sz="0" w:space="0" w:color="auto"/>
            <w:right w:val="none" w:sz="0" w:space="0" w:color="auto"/>
          </w:divBdr>
        </w:div>
      </w:divsChild>
    </w:div>
    <w:div w:id="1354962034">
      <w:bodyDiv w:val="1"/>
      <w:marLeft w:val="0"/>
      <w:marRight w:val="0"/>
      <w:marTop w:val="0"/>
      <w:marBottom w:val="0"/>
      <w:divBdr>
        <w:top w:val="none" w:sz="0" w:space="0" w:color="auto"/>
        <w:left w:val="none" w:sz="0" w:space="0" w:color="auto"/>
        <w:bottom w:val="none" w:sz="0" w:space="0" w:color="auto"/>
        <w:right w:val="none" w:sz="0" w:space="0" w:color="auto"/>
      </w:divBdr>
      <w:divsChild>
        <w:div w:id="366831762">
          <w:marLeft w:val="0"/>
          <w:marRight w:val="0"/>
          <w:marTop w:val="0"/>
          <w:marBottom w:val="0"/>
          <w:divBdr>
            <w:top w:val="none" w:sz="0" w:space="0" w:color="auto"/>
            <w:left w:val="none" w:sz="0" w:space="0" w:color="auto"/>
            <w:bottom w:val="none" w:sz="0" w:space="0" w:color="auto"/>
            <w:right w:val="none" w:sz="0" w:space="0" w:color="auto"/>
          </w:divBdr>
        </w:div>
      </w:divsChild>
    </w:div>
    <w:div w:id="1360273736">
      <w:bodyDiv w:val="1"/>
      <w:marLeft w:val="0"/>
      <w:marRight w:val="0"/>
      <w:marTop w:val="0"/>
      <w:marBottom w:val="0"/>
      <w:divBdr>
        <w:top w:val="none" w:sz="0" w:space="0" w:color="auto"/>
        <w:left w:val="none" w:sz="0" w:space="0" w:color="auto"/>
        <w:bottom w:val="none" w:sz="0" w:space="0" w:color="auto"/>
        <w:right w:val="none" w:sz="0" w:space="0" w:color="auto"/>
      </w:divBdr>
      <w:divsChild>
        <w:div w:id="1188062107">
          <w:marLeft w:val="0"/>
          <w:marRight w:val="0"/>
          <w:marTop w:val="0"/>
          <w:marBottom w:val="0"/>
          <w:divBdr>
            <w:top w:val="none" w:sz="0" w:space="0" w:color="auto"/>
            <w:left w:val="none" w:sz="0" w:space="0" w:color="auto"/>
            <w:bottom w:val="none" w:sz="0" w:space="0" w:color="auto"/>
            <w:right w:val="none" w:sz="0" w:space="0" w:color="auto"/>
          </w:divBdr>
        </w:div>
      </w:divsChild>
    </w:div>
    <w:div w:id="1362779681">
      <w:bodyDiv w:val="1"/>
      <w:marLeft w:val="0"/>
      <w:marRight w:val="0"/>
      <w:marTop w:val="0"/>
      <w:marBottom w:val="0"/>
      <w:divBdr>
        <w:top w:val="none" w:sz="0" w:space="0" w:color="auto"/>
        <w:left w:val="none" w:sz="0" w:space="0" w:color="auto"/>
        <w:bottom w:val="none" w:sz="0" w:space="0" w:color="auto"/>
        <w:right w:val="none" w:sz="0" w:space="0" w:color="auto"/>
      </w:divBdr>
      <w:divsChild>
        <w:div w:id="1370838671">
          <w:marLeft w:val="0"/>
          <w:marRight w:val="0"/>
          <w:marTop w:val="0"/>
          <w:marBottom w:val="0"/>
          <w:divBdr>
            <w:top w:val="none" w:sz="0" w:space="0" w:color="auto"/>
            <w:left w:val="none" w:sz="0" w:space="0" w:color="auto"/>
            <w:bottom w:val="none" w:sz="0" w:space="0" w:color="auto"/>
            <w:right w:val="none" w:sz="0" w:space="0" w:color="auto"/>
          </w:divBdr>
          <w:divsChild>
            <w:div w:id="211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46701">
      <w:bodyDiv w:val="1"/>
      <w:marLeft w:val="0"/>
      <w:marRight w:val="0"/>
      <w:marTop w:val="0"/>
      <w:marBottom w:val="0"/>
      <w:divBdr>
        <w:top w:val="none" w:sz="0" w:space="0" w:color="auto"/>
        <w:left w:val="none" w:sz="0" w:space="0" w:color="auto"/>
        <w:bottom w:val="none" w:sz="0" w:space="0" w:color="auto"/>
        <w:right w:val="none" w:sz="0" w:space="0" w:color="auto"/>
      </w:divBdr>
      <w:divsChild>
        <w:div w:id="1042707102">
          <w:marLeft w:val="706"/>
          <w:marRight w:val="0"/>
          <w:marTop w:val="106"/>
          <w:marBottom w:val="0"/>
          <w:divBdr>
            <w:top w:val="none" w:sz="0" w:space="0" w:color="auto"/>
            <w:left w:val="none" w:sz="0" w:space="0" w:color="auto"/>
            <w:bottom w:val="none" w:sz="0" w:space="0" w:color="auto"/>
            <w:right w:val="none" w:sz="0" w:space="0" w:color="auto"/>
          </w:divBdr>
        </w:div>
      </w:divsChild>
    </w:div>
    <w:div w:id="1375622894">
      <w:bodyDiv w:val="1"/>
      <w:marLeft w:val="0"/>
      <w:marRight w:val="0"/>
      <w:marTop w:val="0"/>
      <w:marBottom w:val="0"/>
      <w:divBdr>
        <w:top w:val="none" w:sz="0" w:space="0" w:color="auto"/>
        <w:left w:val="none" w:sz="0" w:space="0" w:color="auto"/>
        <w:bottom w:val="none" w:sz="0" w:space="0" w:color="auto"/>
        <w:right w:val="none" w:sz="0" w:space="0" w:color="auto"/>
      </w:divBdr>
      <w:divsChild>
        <w:div w:id="1033336709">
          <w:marLeft w:val="0"/>
          <w:marRight w:val="0"/>
          <w:marTop w:val="0"/>
          <w:marBottom w:val="0"/>
          <w:divBdr>
            <w:top w:val="none" w:sz="0" w:space="0" w:color="auto"/>
            <w:left w:val="none" w:sz="0" w:space="0" w:color="auto"/>
            <w:bottom w:val="none" w:sz="0" w:space="0" w:color="auto"/>
            <w:right w:val="none" w:sz="0" w:space="0" w:color="auto"/>
          </w:divBdr>
          <w:divsChild>
            <w:div w:id="303703211">
              <w:marLeft w:val="0"/>
              <w:marRight w:val="0"/>
              <w:marTop w:val="0"/>
              <w:marBottom w:val="0"/>
              <w:divBdr>
                <w:top w:val="none" w:sz="0" w:space="0" w:color="auto"/>
                <w:left w:val="none" w:sz="0" w:space="0" w:color="auto"/>
                <w:bottom w:val="none" w:sz="0" w:space="0" w:color="auto"/>
                <w:right w:val="none" w:sz="0" w:space="0" w:color="auto"/>
              </w:divBdr>
            </w:div>
            <w:div w:id="660356269">
              <w:marLeft w:val="0"/>
              <w:marRight w:val="0"/>
              <w:marTop w:val="0"/>
              <w:marBottom w:val="0"/>
              <w:divBdr>
                <w:top w:val="none" w:sz="0" w:space="0" w:color="auto"/>
                <w:left w:val="none" w:sz="0" w:space="0" w:color="auto"/>
                <w:bottom w:val="none" w:sz="0" w:space="0" w:color="auto"/>
                <w:right w:val="none" w:sz="0" w:space="0" w:color="auto"/>
              </w:divBdr>
            </w:div>
            <w:div w:id="11093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80602">
      <w:bodyDiv w:val="1"/>
      <w:marLeft w:val="0"/>
      <w:marRight w:val="0"/>
      <w:marTop w:val="0"/>
      <w:marBottom w:val="0"/>
      <w:divBdr>
        <w:top w:val="none" w:sz="0" w:space="0" w:color="auto"/>
        <w:left w:val="none" w:sz="0" w:space="0" w:color="auto"/>
        <w:bottom w:val="none" w:sz="0" w:space="0" w:color="auto"/>
        <w:right w:val="none" w:sz="0" w:space="0" w:color="auto"/>
      </w:divBdr>
      <w:divsChild>
        <w:div w:id="979306952">
          <w:marLeft w:val="0"/>
          <w:marRight w:val="0"/>
          <w:marTop w:val="0"/>
          <w:marBottom w:val="0"/>
          <w:divBdr>
            <w:top w:val="none" w:sz="0" w:space="0" w:color="auto"/>
            <w:left w:val="none" w:sz="0" w:space="0" w:color="auto"/>
            <w:bottom w:val="none" w:sz="0" w:space="0" w:color="auto"/>
            <w:right w:val="none" w:sz="0" w:space="0" w:color="auto"/>
          </w:divBdr>
        </w:div>
      </w:divsChild>
    </w:div>
    <w:div w:id="1386179772">
      <w:bodyDiv w:val="1"/>
      <w:marLeft w:val="0"/>
      <w:marRight w:val="0"/>
      <w:marTop w:val="0"/>
      <w:marBottom w:val="0"/>
      <w:divBdr>
        <w:top w:val="none" w:sz="0" w:space="0" w:color="auto"/>
        <w:left w:val="none" w:sz="0" w:space="0" w:color="auto"/>
        <w:bottom w:val="none" w:sz="0" w:space="0" w:color="auto"/>
        <w:right w:val="none" w:sz="0" w:space="0" w:color="auto"/>
      </w:divBdr>
      <w:divsChild>
        <w:div w:id="1972125372">
          <w:marLeft w:val="1973"/>
          <w:marRight w:val="0"/>
          <w:marTop w:val="151"/>
          <w:marBottom w:val="0"/>
          <w:divBdr>
            <w:top w:val="none" w:sz="0" w:space="0" w:color="auto"/>
            <w:left w:val="none" w:sz="0" w:space="0" w:color="auto"/>
            <w:bottom w:val="none" w:sz="0" w:space="0" w:color="auto"/>
            <w:right w:val="none" w:sz="0" w:space="0" w:color="auto"/>
          </w:divBdr>
        </w:div>
      </w:divsChild>
    </w:div>
    <w:div w:id="1402289472">
      <w:bodyDiv w:val="1"/>
      <w:marLeft w:val="0"/>
      <w:marRight w:val="0"/>
      <w:marTop w:val="0"/>
      <w:marBottom w:val="0"/>
      <w:divBdr>
        <w:top w:val="none" w:sz="0" w:space="0" w:color="auto"/>
        <w:left w:val="none" w:sz="0" w:space="0" w:color="auto"/>
        <w:bottom w:val="none" w:sz="0" w:space="0" w:color="auto"/>
        <w:right w:val="none" w:sz="0" w:space="0" w:color="auto"/>
      </w:divBdr>
      <w:divsChild>
        <w:div w:id="2086609801">
          <w:marLeft w:val="0"/>
          <w:marRight w:val="0"/>
          <w:marTop w:val="0"/>
          <w:marBottom w:val="0"/>
          <w:divBdr>
            <w:top w:val="none" w:sz="0" w:space="0" w:color="auto"/>
            <w:left w:val="none" w:sz="0" w:space="0" w:color="auto"/>
            <w:bottom w:val="none" w:sz="0" w:space="0" w:color="auto"/>
            <w:right w:val="none" w:sz="0" w:space="0" w:color="auto"/>
          </w:divBdr>
        </w:div>
      </w:divsChild>
    </w:div>
    <w:div w:id="1412846084">
      <w:bodyDiv w:val="1"/>
      <w:marLeft w:val="0"/>
      <w:marRight w:val="0"/>
      <w:marTop w:val="0"/>
      <w:marBottom w:val="0"/>
      <w:divBdr>
        <w:top w:val="none" w:sz="0" w:space="0" w:color="auto"/>
        <w:left w:val="none" w:sz="0" w:space="0" w:color="auto"/>
        <w:bottom w:val="none" w:sz="0" w:space="0" w:color="auto"/>
        <w:right w:val="none" w:sz="0" w:space="0" w:color="auto"/>
      </w:divBdr>
      <w:divsChild>
        <w:div w:id="556821190">
          <w:marLeft w:val="0"/>
          <w:marRight w:val="0"/>
          <w:marTop w:val="0"/>
          <w:marBottom w:val="0"/>
          <w:divBdr>
            <w:top w:val="none" w:sz="0" w:space="0" w:color="auto"/>
            <w:left w:val="none" w:sz="0" w:space="0" w:color="auto"/>
            <w:bottom w:val="none" w:sz="0" w:space="0" w:color="auto"/>
            <w:right w:val="none" w:sz="0" w:space="0" w:color="auto"/>
          </w:divBdr>
        </w:div>
        <w:div w:id="1056779575">
          <w:marLeft w:val="0"/>
          <w:marRight w:val="0"/>
          <w:marTop w:val="0"/>
          <w:marBottom w:val="0"/>
          <w:divBdr>
            <w:top w:val="none" w:sz="0" w:space="0" w:color="auto"/>
            <w:left w:val="none" w:sz="0" w:space="0" w:color="auto"/>
            <w:bottom w:val="none" w:sz="0" w:space="0" w:color="auto"/>
            <w:right w:val="none" w:sz="0" w:space="0" w:color="auto"/>
          </w:divBdr>
        </w:div>
        <w:div w:id="1212884036">
          <w:marLeft w:val="0"/>
          <w:marRight w:val="0"/>
          <w:marTop w:val="0"/>
          <w:marBottom w:val="0"/>
          <w:divBdr>
            <w:top w:val="none" w:sz="0" w:space="0" w:color="auto"/>
            <w:left w:val="none" w:sz="0" w:space="0" w:color="auto"/>
            <w:bottom w:val="none" w:sz="0" w:space="0" w:color="auto"/>
            <w:right w:val="none" w:sz="0" w:space="0" w:color="auto"/>
          </w:divBdr>
        </w:div>
        <w:div w:id="1539120255">
          <w:marLeft w:val="0"/>
          <w:marRight w:val="0"/>
          <w:marTop w:val="0"/>
          <w:marBottom w:val="0"/>
          <w:divBdr>
            <w:top w:val="none" w:sz="0" w:space="0" w:color="auto"/>
            <w:left w:val="none" w:sz="0" w:space="0" w:color="auto"/>
            <w:bottom w:val="none" w:sz="0" w:space="0" w:color="auto"/>
            <w:right w:val="none" w:sz="0" w:space="0" w:color="auto"/>
          </w:divBdr>
        </w:div>
      </w:divsChild>
    </w:div>
    <w:div w:id="1414857532">
      <w:bodyDiv w:val="1"/>
      <w:marLeft w:val="0"/>
      <w:marRight w:val="0"/>
      <w:marTop w:val="0"/>
      <w:marBottom w:val="0"/>
      <w:divBdr>
        <w:top w:val="none" w:sz="0" w:space="0" w:color="auto"/>
        <w:left w:val="none" w:sz="0" w:space="0" w:color="auto"/>
        <w:bottom w:val="none" w:sz="0" w:space="0" w:color="auto"/>
        <w:right w:val="none" w:sz="0" w:space="0" w:color="auto"/>
      </w:divBdr>
      <w:divsChild>
        <w:div w:id="979068337">
          <w:marLeft w:val="0"/>
          <w:marRight w:val="0"/>
          <w:marTop w:val="0"/>
          <w:marBottom w:val="0"/>
          <w:divBdr>
            <w:top w:val="none" w:sz="0" w:space="0" w:color="auto"/>
            <w:left w:val="none" w:sz="0" w:space="0" w:color="auto"/>
            <w:bottom w:val="none" w:sz="0" w:space="0" w:color="auto"/>
            <w:right w:val="none" w:sz="0" w:space="0" w:color="auto"/>
          </w:divBdr>
        </w:div>
      </w:divsChild>
    </w:div>
    <w:div w:id="1416901515">
      <w:bodyDiv w:val="1"/>
      <w:marLeft w:val="0"/>
      <w:marRight w:val="0"/>
      <w:marTop w:val="0"/>
      <w:marBottom w:val="0"/>
      <w:divBdr>
        <w:top w:val="none" w:sz="0" w:space="0" w:color="auto"/>
        <w:left w:val="none" w:sz="0" w:space="0" w:color="auto"/>
        <w:bottom w:val="none" w:sz="0" w:space="0" w:color="auto"/>
        <w:right w:val="none" w:sz="0" w:space="0" w:color="auto"/>
      </w:divBdr>
      <w:divsChild>
        <w:div w:id="514613721">
          <w:marLeft w:val="0"/>
          <w:marRight w:val="0"/>
          <w:marTop w:val="0"/>
          <w:marBottom w:val="0"/>
          <w:divBdr>
            <w:top w:val="none" w:sz="0" w:space="0" w:color="auto"/>
            <w:left w:val="none" w:sz="0" w:space="0" w:color="auto"/>
            <w:bottom w:val="none" w:sz="0" w:space="0" w:color="auto"/>
            <w:right w:val="none" w:sz="0" w:space="0" w:color="auto"/>
          </w:divBdr>
        </w:div>
      </w:divsChild>
    </w:div>
    <w:div w:id="1425497643">
      <w:bodyDiv w:val="1"/>
      <w:marLeft w:val="0"/>
      <w:marRight w:val="0"/>
      <w:marTop w:val="0"/>
      <w:marBottom w:val="0"/>
      <w:divBdr>
        <w:top w:val="none" w:sz="0" w:space="0" w:color="auto"/>
        <w:left w:val="none" w:sz="0" w:space="0" w:color="auto"/>
        <w:bottom w:val="none" w:sz="0" w:space="0" w:color="auto"/>
        <w:right w:val="none" w:sz="0" w:space="0" w:color="auto"/>
      </w:divBdr>
      <w:divsChild>
        <w:div w:id="1871335605">
          <w:marLeft w:val="0"/>
          <w:marRight w:val="0"/>
          <w:marTop w:val="0"/>
          <w:marBottom w:val="0"/>
          <w:divBdr>
            <w:top w:val="none" w:sz="0" w:space="0" w:color="auto"/>
            <w:left w:val="none" w:sz="0" w:space="0" w:color="auto"/>
            <w:bottom w:val="none" w:sz="0" w:space="0" w:color="auto"/>
            <w:right w:val="none" w:sz="0" w:space="0" w:color="auto"/>
          </w:divBdr>
          <w:divsChild>
            <w:div w:id="222836670">
              <w:marLeft w:val="0"/>
              <w:marRight w:val="0"/>
              <w:marTop w:val="0"/>
              <w:marBottom w:val="0"/>
              <w:divBdr>
                <w:top w:val="none" w:sz="0" w:space="0" w:color="auto"/>
                <w:left w:val="none" w:sz="0" w:space="0" w:color="auto"/>
                <w:bottom w:val="none" w:sz="0" w:space="0" w:color="auto"/>
                <w:right w:val="none" w:sz="0" w:space="0" w:color="auto"/>
              </w:divBdr>
            </w:div>
            <w:div w:id="517935191">
              <w:marLeft w:val="0"/>
              <w:marRight w:val="0"/>
              <w:marTop w:val="0"/>
              <w:marBottom w:val="0"/>
              <w:divBdr>
                <w:top w:val="none" w:sz="0" w:space="0" w:color="auto"/>
                <w:left w:val="none" w:sz="0" w:space="0" w:color="auto"/>
                <w:bottom w:val="none" w:sz="0" w:space="0" w:color="auto"/>
                <w:right w:val="none" w:sz="0" w:space="0" w:color="auto"/>
              </w:divBdr>
            </w:div>
            <w:div w:id="19929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8336">
      <w:bodyDiv w:val="1"/>
      <w:marLeft w:val="0"/>
      <w:marRight w:val="0"/>
      <w:marTop w:val="0"/>
      <w:marBottom w:val="0"/>
      <w:divBdr>
        <w:top w:val="none" w:sz="0" w:space="0" w:color="auto"/>
        <w:left w:val="none" w:sz="0" w:space="0" w:color="auto"/>
        <w:bottom w:val="none" w:sz="0" w:space="0" w:color="auto"/>
        <w:right w:val="none" w:sz="0" w:space="0" w:color="auto"/>
      </w:divBdr>
      <w:divsChild>
        <w:div w:id="670138302">
          <w:marLeft w:val="0"/>
          <w:marRight w:val="0"/>
          <w:marTop w:val="0"/>
          <w:marBottom w:val="0"/>
          <w:divBdr>
            <w:top w:val="none" w:sz="0" w:space="0" w:color="auto"/>
            <w:left w:val="none" w:sz="0" w:space="0" w:color="auto"/>
            <w:bottom w:val="none" w:sz="0" w:space="0" w:color="auto"/>
            <w:right w:val="none" w:sz="0" w:space="0" w:color="auto"/>
          </w:divBdr>
          <w:divsChild>
            <w:div w:id="1112439548">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20329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764">
      <w:bodyDiv w:val="1"/>
      <w:marLeft w:val="0"/>
      <w:marRight w:val="0"/>
      <w:marTop w:val="0"/>
      <w:marBottom w:val="0"/>
      <w:divBdr>
        <w:top w:val="none" w:sz="0" w:space="0" w:color="auto"/>
        <w:left w:val="none" w:sz="0" w:space="0" w:color="auto"/>
        <w:bottom w:val="none" w:sz="0" w:space="0" w:color="auto"/>
        <w:right w:val="none" w:sz="0" w:space="0" w:color="auto"/>
      </w:divBdr>
    </w:div>
    <w:div w:id="1442645526">
      <w:bodyDiv w:val="1"/>
      <w:marLeft w:val="0"/>
      <w:marRight w:val="0"/>
      <w:marTop w:val="0"/>
      <w:marBottom w:val="0"/>
      <w:divBdr>
        <w:top w:val="none" w:sz="0" w:space="0" w:color="auto"/>
        <w:left w:val="none" w:sz="0" w:space="0" w:color="auto"/>
        <w:bottom w:val="none" w:sz="0" w:space="0" w:color="auto"/>
        <w:right w:val="none" w:sz="0" w:space="0" w:color="auto"/>
      </w:divBdr>
      <w:divsChild>
        <w:div w:id="912424687">
          <w:marLeft w:val="0"/>
          <w:marRight w:val="0"/>
          <w:marTop w:val="0"/>
          <w:marBottom w:val="0"/>
          <w:divBdr>
            <w:top w:val="none" w:sz="0" w:space="0" w:color="auto"/>
            <w:left w:val="none" w:sz="0" w:space="0" w:color="auto"/>
            <w:bottom w:val="none" w:sz="0" w:space="0" w:color="auto"/>
            <w:right w:val="none" w:sz="0" w:space="0" w:color="auto"/>
          </w:divBdr>
        </w:div>
        <w:div w:id="989946939">
          <w:marLeft w:val="0"/>
          <w:marRight w:val="0"/>
          <w:marTop w:val="0"/>
          <w:marBottom w:val="0"/>
          <w:divBdr>
            <w:top w:val="none" w:sz="0" w:space="0" w:color="auto"/>
            <w:left w:val="none" w:sz="0" w:space="0" w:color="auto"/>
            <w:bottom w:val="none" w:sz="0" w:space="0" w:color="auto"/>
            <w:right w:val="none" w:sz="0" w:space="0" w:color="auto"/>
          </w:divBdr>
        </w:div>
        <w:div w:id="1084108468">
          <w:marLeft w:val="0"/>
          <w:marRight w:val="0"/>
          <w:marTop w:val="0"/>
          <w:marBottom w:val="0"/>
          <w:divBdr>
            <w:top w:val="none" w:sz="0" w:space="0" w:color="auto"/>
            <w:left w:val="none" w:sz="0" w:space="0" w:color="auto"/>
            <w:bottom w:val="none" w:sz="0" w:space="0" w:color="auto"/>
            <w:right w:val="none" w:sz="0" w:space="0" w:color="auto"/>
          </w:divBdr>
        </w:div>
        <w:div w:id="1400594941">
          <w:marLeft w:val="0"/>
          <w:marRight w:val="0"/>
          <w:marTop w:val="0"/>
          <w:marBottom w:val="0"/>
          <w:divBdr>
            <w:top w:val="none" w:sz="0" w:space="0" w:color="auto"/>
            <w:left w:val="none" w:sz="0" w:space="0" w:color="auto"/>
            <w:bottom w:val="none" w:sz="0" w:space="0" w:color="auto"/>
            <w:right w:val="none" w:sz="0" w:space="0" w:color="auto"/>
          </w:divBdr>
        </w:div>
      </w:divsChild>
    </w:div>
    <w:div w:id="1445149357">
      <w:bodyDiv w:val="1"/>
      <w:marLeft w:val="0"/>
      <w:marRight w:val="0"/>
      <w:marTop w:val="0"/>
      <w:marBottom w:val="0"/>
      <w:divBdr>
        <w:top w:val="none" w:sz="0" w:space="0" w:color="auto"/>
        <w:left w:val="none" w:sz="0" w:space="0" w:color="auto"/>
        <w:bottom w:val="none" w:sz="0" w:space="0" w:color="auto"/>
        <w:right w:val="none" w:sz="0" w:space="0" w:color="auto"/>
      </w:divBdr>
      <w:divsChild>
        <w:div w:id="1371151594">
          <w:marLeft w:val="0"/>
          <w:marRight w:val="0"/>
          <w:marTop w:val="0"/>
          <w:marBottom w:val="0"/>
          <w:divBdr>
            <w:top w:val="none" w:sz="0" w:space="0" w:color="auto"/>
            <w:left w:val="none" w:sz="0" w:space="0" w:color="auto"/>
            <w:bottom w:val="none" w:sz="0" w:space="0" w:color="auto"/>
            <w:right w:val="none" w:sz="0" w:space="0" w:color="auto"/>
          </w:divBdr>
        </w:div>
        <w:div w:id="1521353340">
          <w:marLeft w:val="0"/>
          <w:marRight w:val="0"/>
          <w:marTop w:val="0"/>
          <w:marBottom w:val="0"/>
          <w:divBdr>
            <w:top w:val="none" w:sz="0" w:space="0" w:color="auto"/>
            <w:left w:val="none" w:sz="0" w:space="0" w:color="auto"/>
            <w:bottom w:val="none" w:sz="0" w:space="0" w:color="auto"/>
            <w:right w:val="none" w:sz="0" w:space="0" w:color="auto"/>
          </w:divBdr>
        </w:div>
      </w:divsChild>
    </w:div>
    <w:div w:id="1455756493">
      <w:bodyDiv w:val="1"/>
      <w:marLeft w:val="0"/>
      <w:marRight w:val="0"/>
      <w:marTop w:val="0"/>
      <w:marBottom w:val="0"/>
      <w:divBdr>
        <w:top w:val="none" w:sz="0" w:space="0" w:color="auto"/>
        <w:left w:val="none" w:sz="0" w:space="0" w:color="auto"/>
        <w:bottom w:val="none" w:sz="0" w:space="0" w:color="auto"/>
        <w:right w:val="none" w:sz="0" w:space="0" w:color="auto"/>
      </w:divBdr>
    </w:div>
    <w:div w:id="1466268256">
      <w:bodyDiv w:val="1"/>
      <w:marLeft w:val="0"/>
      <w:marRight w:val="0"/>
      <w:marTop w:val="0"/>
      <w:marBottom w:val="0"/>
      <w:divBdr>
        <w:top w:val="none" w:sz="0" w:space="0" w:color="auto"/>
        <w:left w:val="none" w:sz="0" w:space="0" w:color="auto"/>
        <w:bottom w:val="none" w:sz="0" w:space="0" w:color="auto"/>
        <w:right w:val="none" w:sz="0" w:space="0" w:color="auto"/>
      </w:divBdr>
      <w:divsChild>
        <w:div w:id="1046443395">
          <w:marLeft w:val="0"/>
          <w:marRight w:val="0"/>
          <w:marTop w:val="0"/>
          <w:marBottom w:val="0"/>
          <w:divBdr>
            <w:top w:val="none" w:sz="0" w:space="0" w:color="auto"/>
            <w:left w:val="none" w:sz="0" w:space="0" w:color="auto"/>
            <w:bottom w:val="none" w:sz="0" w:space="0" w:color="auto"/>
            <w:right w:val="none" w:sz="0" w:space="0" w:color="auto"/>
          </w:divBdr>
        </w:div>
      </w:divsChild>
    </w:div>
    <w:div w:id="1481195354">
      <w:bodyDiv w:val="1"/>
      <w:marLeft w:val="0"/>
      <w:marRight w:val="0"/>
      <w:marTop w:val="0"/>
      <w:marBottom w:val="0"/>
      <w:divBdr>
        <w:top w:val="none" w:sz="0" w:space="0" w:color="auto"/>
        <w:left w:val="none" w:sz="0" w:space="0" w:color="auto"/>
        <w:bottom w:val="none" w:sz="0" w:space="0" w:color="auto"/>
        <w:right w:val="none" w:sz="0" w:space="0" w:color="auto"/>
      </w:divBdr>
      <w:divsChild>
        <w:div w:id="580678459">
          <w:marLeft w:val="0"/>
          <w:marRight w:val="0"/>
          <w:marTop w:val="0"/>
          <w:marBottom w:val="0"/>
          <w:divBdr>
            <w:top w:val="none" w:sz="0" w:space="0" w:color="auto"/>
            <w:left w:val="none" w:sz="0" w:space="0" w:color="auto"/>
            <w:bottom w:val="none" w:sz="0" w:space="0" w:color="auto"/>
            <w:right w:val="none" w:sz="0" w:space="0" w:color="auto"/>
          </w:divBdr>
        </w:div>
      </w:divsChild>
    </w:div>
    <w:div w:id="1490320060">
      <w:bodyDiv w:val="1"/>
      <w:marLeft w:val="0"/>
      <w:marRight w:val="0"/>
      <w:marTop w:val="0"/>
      <w:marBottom w:val="0"/>
      <w:divBdr>
        <w:top w:val="none" w:sz="0" w:space="0" w:color="auto"/>
        <w:left w:val="none" w:sz="0" w:space="0" w:color="auto"/>
        <w:bottom w:val="none" w:sz="0" w:space="0" w:color="auto"/>
        <w:right w:val="none" w:sz="0" w:space="0" w:color="auto"/>
      </w:divBdr>
      <w:divsChild>
        <w:div w:id="607472477">
          <w:marLeft w:val="706"/>
          <w:marRight w:val="0"/>
          <w:marTop w:val="115"/>
          <w:marBottom w:val="0"/>
          <w:divBdr>
            <w:top w:val="none" w:sz="0" w:space="0" w:color="auto"/>
            <w:left w:val="none" w:sz="0" w:space="0" w:color="auto"/>
            <w:bottom w:val="none" w:sz="0" w:space="0" w:color="auto"/>
            <w:right w:val="none" w:sz="0" w:space="0" w:color="auto"/>
          </w:divBdr>
        </w:div>
        <w:div w:id="638611105">
          <w:marLeft w:val="1397"/>
          <w:marRight w:val="0"/>
          <w:marTop w:val="106"/>
          <w:marBottom w:val="0"/>
          <w:divBdr>
            <w:top w:val="none" w:sz="0" w:space="0" w:color="auto"/>
            <w:left w:val="none" w:sz="0" w:space="0" w:color="auto"/>
            <w:bottom w:val="none" w:sz="0" w:space="0" w:color="auto"/>
            <w:right w:val="none" w:sz="0" w:space="0" w:color="auto"/>
          </w:divBdr>
        </w:div>
        <w:div w:id="986275922">
          <w:marLeft w:val="2030"/>
          <w:marRight w:val="0"/>
          <w:marTop w:val="106"/>
          <w:marBottom w:val="0"/>
          <w:divBdr>
            <w:top w:val="none" w:sz="0" w:space="0" w:color="auto"/>
            <w:left w:val="none" w:sz="0" w:space="0" w:color="auto"/>
            <w:bottom w:val="none" w:sz="0" w:space="0" w:color="auto"/>
            <w:right w:val="none" w:sz="0" w:space="0" w:color="auto"/>
          </w:divBdr>
        </w:div>
        <w:div w:id="1282417950">
          <w:marLeft w:val="1397"/>
          <w:marRight w:val="0"/>
          <w:marTop w:val="106"/>
          <w:marBottom w:val="0"/>
          <w:divBdr>
            <w:top w:val="none" w:sz="0" w:space="0" w:color="auto"/>
            <w:left w:val="none" w:sz="0" w:space="0" w:color="auto"/>
            <w:bottom w:val="none" w:sz="0" w:space="0" w:color="auto"/>
            <w:right w:val="none" w:sz="0" w:space="0" w:color="auto"/>
          </w:divBdr>
        </w:div>
        <w:div w:id="2117669517">
          <w:marLeft w:val="2030"/>
          <w:marRight w:val="0"/>
          <w:marTop w:val="106"/>
          <w:marBottom w:val="0"/>
          <w:divBdr>
            <w:top w:val="none" w:sz="0" w:space="0" w:color="auto"/>
            <w:left w:val="none" w:sz="0" w:space="0" w:color="auto"/>
            <w:bottom w:val="none" w:sz="0" w:space="0" w:color="auto"/>
            <w:right w:val="none" w:sz="0" w:space="0" w:color="auto"/>
          </w:divBdr>
        </w:div>
      </w:divsChild>
    </w:div>
    <w:div w:id="1493568980">
      <w:bodyDiv w:val="1"/>
      <w:marLeft w:val="0"/>
      <w:marRight w:val="0"/>
      <w:marTop w:val="0"/>
      <w:marBottom w:val="0"/>
      <w:divBdr>
        <w:top w:val="none" w:sz="0" w:space="0" w:color="auto"/>
        <w:left w:val="none" w:sz="0" w:space="0" w:color="auto"/>
        <w:bottom w:val="none" w:sz="0" w:space="0" w:color="auto"/>
        <w:right w:val="none" w:sz="0" w:space="0" w:color="auto"/>
      </w:divBdr>
    </w:div>
    <w:div w:id="1527210714">
      <w:bodyDiv w:val="1"/>
      <w:marLeft w:val="0"/>
      <w:marRight w:val="0"/>
      <w:marTop w:val="0"/>
      <w:marBottom w:val="0"/>
      <w:divBdr>
        <w:top w:val="none" w:sz="0" w:space="0" w:color="auto"/>
        <w:left w:val="none" w:sz="0" w:space="0" w:color="auto"/>
        <w:bottom w:val="none" w:sz="0" w:space="0" w:color="auto"/>
        <w:right w:val="none" w:sz="0" w:space="0" w:color="auto"/>
      </w:divBdr>
      <w:divsChild>
        <w:div w:id="1607272751">
          <w:marLeft w:val="0"/>
          <w:marRight w:val="0"/>
          <w:marTop w:val="0"/>
          <w:marBottom w:val="0"/>
          <w:divBdr>
            <w:top w:val="none" w:sz="0" w:space="0" w:color="auto"/>
            <w:left w:val="none" w:sz="0" w:space="0" w:color="auto"/>
            <w:bottom w:val="none" w:sz="0" w:space="0" w:color="auto"/>
            <w:right w:val="none" w:sz="0" w:space="0" w:color="auto"/>
          </w:divBdr>
          <w:divsChild>
            <w:div w:id="829713441">
              <w:marLeft w:val="0"/>
              <w:marRight w:val="0"/>
              <w:marTop w:val="0"/>
              <w:marBottom w:val="0"/>
              <w:divBdr>
                <w:top w:val="none" w:sz="0" w:space="0" w:color="auto"/>
                <w:left w:val="none" w:sz="0" w:space="0" w:color="auto"/>
                <w:bottom w:val="none" w:sz="0" w:space="0" w:color="auto"/>
                <w:right w:val="none" w:sz="0" w:space="0" w:color="auto"/>
              </w:divBdr>
            </w:div>
            <w:div w:id="1150247422">
              <w:marLeft w:val="0"/>
              <w:marRight w:val="0"/>
              <w:marTop w:val="0"/>
              <w:marBottom w:val="0"/>
              <w:divBdr>
                <w:top w:val="none" w:sz="0" w:space="0" w:color="auto"/>
                <w:left w:val="none" w:sz="0" w:space="0" w:color="auto"/>
                <w:bottom w:val="none" w:sz="0" w:space="0" w:color="auto"/>
                <w:right w:val="none" w:sz="0" w:space="0" w:color="auto"/>
              </w:divBdr>
            </w:div>
            <w:div w:id="1201014269">
              <w:marLeft w:val="0"/>
              <w:marRight w:val="0"/>
              <w:marTop w:val="0"/>
              <w:marBottom w:val="0"/>
              <w:divBdr>
                <w:top w:val="none" w:sz="0" w:space="0" w:color="auto"/>
                <w:left w:val="none" w:sz="0" w:space="0" w:color="auto"/>
                <w:bottom w:val="none" w:sz="0" w:space="0" w:color="auto"/>
                <w:right w:val="none" w:sz="0" w:space="0" w:color="auto"/>
              </w:divBdr>
            </w:div>
            <w:div w:id="1412696233">
              <w:marLeft w:val="0"/>
              <w:marRight w:val="0"/>
              <w:marTop w:val="0"/>
              <w:marBottom w:val="0"/>
              <w:divBdr>
                <w:top w:val="none" w:sz="0" w:space="0" w:color="auto"/>
                <w:left w:val="none" w:sz="0" w:space="0" w:color="auto"/>
                <w:bottom w:val="none" w:sz="0" w:space="0" w:color="auto"/>
                <w:right w:val="none" w:sz="0" w:space="0" w:color="auto"/>
              </w:divBdr>
            </w:div>
            <w:div w:id="1484815550">
              <w:marLeft w:val="0"/>
              <w:marRight w:val="0"/>
              <w:marTop w:val="0"/>
              <w:marBottom w:val="0"/>
              <w:divBdr>
                <w:top w:val="none" w:sz="0" w:space="0" w:color="auto"/>
                <w:left w:val="none" w:sz="0" w:space="0" w:color="auto"/>
                <w:bottom w:val="none" w:sz="0" w:space="0" w:color="auto"/>
                <w:right w:val="none" w:sz="0" w:space="0" w:color="auto"/>
              </w:divBdr>
            </w:div>
            <w:div w:id="1608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300">
      <w:bodyDiv w:val="1"/>
      <w:marLeft w:val="0"/>
      <w:marRight w:val="0"/>
      <w:marTop w:val="0"/>
      <w:marBottom w:val="0"/>
      <w:divBdr>
        <w:top w:val="none" w:sz="0" w:space="0" w:color="auto"/>
        <w:left w:val="none" w:sz="0" w:space="0" w:color="auto"/>
        <w:bottom w:val="none" w:sz="0" w:space="0" w:color="auto"/>
        <w:right w:val="none" w:sz="0" w:space="0" w:color="auto"/>
      </w:divBdr>
      <w:divsChild>
        <w:div w:id="765005987">
          <w:marLeft w:val="0"/>
          <w:marRight w:val="0"/>
          <w:marTop w:val="0"/>
          <w:marBottom w:val="0"/>
          <w:divBdr>
            <w:top w:val="none" w:sz="0" w:space="0" w:color="auto"/>
            <w:left w:val="none" w:sz="0" w:space="0" w:color="auto"/>
            <w:bottom w:val="none" w:sz="0" w:space="0" w:color="auto"/>
            <w:right w:val="none" w:sz="0" w:space="0" w:color="auto"/>
          </w:divBdr>
        </w:div>
      </w:divsChild>
    </w:div>
    <w:div w:id="1537739342">
      <w:bodyDiv w:val="1"/>
      <w:marLeft w:val="0"/>
      <w:marRight w:val="0"/>
      <w:marTop w:val="0"/>
      <w:marBottom w:val="0"/>
      <w:divBdr>
        <w:top w:val="none" w:sz="0" w:space="0" w:color="auto"/>
        <w:left w:val="none" w:sz="0" w:space="0" w:color="auto"/>
        <w:bottom w:val="none" w:sz="0" w:space="0" w:color="auto"/>
        <w:right w:val="none" w:sz="0" w:space="0" w:color="auto"/>
      </w:divBdr>
      <w:divsChild>
        <w:div w:id="958488502">
          <w:marLeft w:val="0"/>
          <w:marRight w:val="0"/>
          <w:marTop w:val="0"/>
          <w:marBottom w:val="0"/>
          <w:divBdr>
            <w:top w:val="none" w:sz="0" w:space="0" w:color="auto"/>
            <w:left w:val="none" w:sz="0" w:space="0" w:color="auto"/>
            <w:bottom w:val="none" w:sz="0" w:space="0" w:color="auto"/>
            <w:right w:val="none" w:sz="0" w:space="0" w:color="auto"/>
          </w:divBdr>
        </w:div>
      </w:divsChild>
    </w:div>
    <w:div w:id="1553151921">
      <w:bodyDiv w:val="1"/>
      <w:marLeft w:val="0"/>
      <w:marRight w:val="0"/>
      <w:marTop w:val="0"/>
      <w:marBottom w:val="0"/>
      <w:divBdr>
        <w:top w:val="none" w:sz="0" w:space="0" w:color="auto"/>
        <w:left w:val="none" w:sz="0" w:space="0" w:color="auto"/>
        <w:bottom w:val="none" w:sz="0" w:space="0" w:color="auto"/>
        <w:right w:val="none" w:sz="0" w:space="0" w:color="auto"/>
      </w:divBdr>
      <w:divsChild>
        <w:div w:id="1099521233">
          <w:marLeft w:val="0"/>
          <w:marRight w:val="0"/>
          <w:marTop w:val="0"/>
          <w:marBottom w:val="0"/>
          <w:divBdr>
            <w:top w:val="none" w:sz="0" w:space="0" w:color="auto"/>
            <w:left w:val="none" w:sz="0" w:space="0" w:color="auto"/>
            <w:bottom w:val="none" w:sz="0" w:space="0" w:color="auto"/>
            <w:right w:val="none" w:sz="0" w:space="0" w:color="auto"/>
          </w:divBdr>
        </w:div>
      </w:divsChild>
    </w:div>
    <w:div w:id="1568607125">
      <w:bodyDiv w:val="1"/>
      <w:marLeft w:val="0"/>
      <w:marRight w:val="0"/>
      <w:marTop w:val="0"/>
      <w:marBottom w:val="0"/>
      <w:divBdr>
        <w:top w:val="none" w:sz="0" w:space="0" w:color="auto"/>
        <w:left w:val="none" w:sz="0" w:space="0" w:color="auto"/>
        <w:bottom w:val="none" w:sz="0" w:space="0" w:color="auto"/>
        <w:right w:val="none" w:sz="0" w:space="0" w:color="auto"/>
      </w:divBdr>
      <w:divsChild>
        <w:div w:id="615603876">
          <w:marLeft w:val="0"/>
          <w:marRight w:val="0"/>
          <w:marTop w:val="0"/>
          <w:marBottom w:val="0"/>
          <w:divBdr>
            <w:top w:val="none" w:sz="0" w:space="0" w:color="auto"/>
            <w:left w:val="none" w:sz="0" w:space="0" w:color="auto"/>
            <w:bottom w:val="none" w:sz="0" w:space="0" w:color="auto"/>
            <w:right w:val="none" w:sz="0" w:space="0" w:color="auto"/>
          </w:divBdr>
        </w:div>
      </w:divsChild>
    </w:div>
    <w:div w:id="1573076160">
      <w:bodyDiv w:val="1"/>
      <w:marLeft w:val="0"/>
      <w:marRight w:val="0"/>
      <w:marTop w:val="0"/>
      <w:marBottom w:val="0"/>
      <w:divBdr>
        <w:top w:val="none" w:sz="0" w:space="0" w:color="auto"/>
        <w:left w:val="none" w:sz="0" w:space="0" w:color="auto"/>
        <w:bottom w:val="none" w:sz="0" w:space="0" w:color="auto"/>
        <w:right w:val="none" w:sz="0" w:space="0" w:color="auto"/>
      </w:divBdr>
      <w:divsChild>
        <w:div w:id="179972690">
          <w:marLeft w:val="0"/>
          <w:marRight w:val="0"/>
          <w:marTop w:val="0"/>
          <w:marBottom w:val="0"/>
          <w:divBdr>
            <w:top w:val="none" w:sz="0" w:space="0" w:color="auto"/>
            <w:left w:val="none" w:sz="0" w:space="0" w:color="auto"/>
            <w:bottom w:val="none" w:sz="0" w:space="0" w:color="auto"/>
            <w:right w:val="none" w:sz="0" w:space="0" w:color="auto"/>
          </w:divBdr>
        </w:div>
        <w:div w:id="569118329">
          <w:marLeft w:val="0"/>
          <w:marRight w:val="0"/>
          <w:marTop w:val="0"/>
          <w:marBottom w:val="0"/>
          <w:divBdr>
            <w:top w:val="none" w:sz="0" w:space="0" w:color="auto"/>
            <w:left w:val="none" w:sz="0" w:space="0" w:color="auto"/>
            <w:bottom w:val="none" w:sz="0" w:space="0" w:color="auto"/>
            <w:right w:val="none" w:sz="0" w:space="0" w:color="auto"/>
          </w:divBdr>
        </w:div>
        <w:div w:id="1084764970">
          <w:marLeft w:val="0"/>
          <w:marRight w:val="0"/>
          <w:marTop w:val="0"/>
          <w:marBottom w:val="0"/>
          <w:divBdr>
            <w:top w:val="none" w:sz="0" w:space="0" w:color="auto"/>
            <w:left w:val="none" w:sz="0" w:space="0" w:color="auto"/>
            <w:bottom w:val="none" w:sz="0" w:space="0" w:color="auto"/>
            <w:right w:val="none" w:sz="0" w:space="0" w:color="auto"/>
          </w:divBdr>
        </w:div>
        <w:div w:id="1090347531">
          <w:marLeft w:val="0"/>
          <w:marRight w:val="0"/>
          <w:marTop w:val="0"/>
          <w:marBottom w:val="0"/>
          <w:divBdr>
            <w:top w:val="none" w:sz="0" w:space="0" w:color="auto"/>
            <w:left w:val="none" w:sz="0" w:space="0" w:color="auto"/>
            <w:bottom w:val="none" w:sz="0" w:space="0" w:color="auto"/>
            <w:right w:val="none" w:sz="0" w:space="0" w:color="auto"/>
          </w:divBdr>
        </w:div>
        <w:div w:id="2066945122">
          <w:marLeft w:val="0"/>
          <w:marRight w:val="0"/>
          <w:marTop w:val="0"/>
          <w:marBottom w:val="0"/>
          <w:divBdr>
            <w:top w:val="none" w:sz="0" w:space="0" w:color="auto"/>
            <w:left w:val="none" w:sz="0" w:space="0" w:color="auto"/>
            <w:bottom w:val="none" w:sz="0" w:space="0" w:color="auto"/>
            <w:right w:val="none" w:sz="0" w:space="0" w:color="auto"/>
          </w:divBdr>
        </w:div>
      </w:divsChild>
    </w:div>
    <w:div w:id="1575355659">
      <w:bodyDiv w:val="1"/>
      <w:marLeft w:val="0"/>
      <w:marRight w:val="0"/>
      <w:marTop w:val="0"/>
      <w:marBottom w:val="0"/>
      <w:divBdr>
        <w:top w:val="none" w:sz="0" w:space="0" w:color="auto"/>
        <w:left w:val="none" w:sz="0" w:space="0" w:color="auto"/>
        <w:bottom w:val="none" w:sz="0" w:space="0" w:color="auto"/>
        <w:right w:val="none" w:sz="0" w:space="0" w:color="auto"/>
      </w:divBdr>
      <w:divsChild>
        <w:div w:id="378938104">
          <w:marLeft w:val="1166"/>
          <w:marRight w:val="0"/>
          <w:marTop w:val="96"/>
          <w:marBottom w:val="0"/>
          <w:divBdr>
            <w:top w:val="none" w:sz="0" w:space="0" w:color="auto"/>
            <w:left w:val="none" w:sz="0" w:space="0" w:color="auto"/>
            <w:bottom w:val="none" w:sz="0" w:space="0" w:color="auto"/>
            <w:right w:val="none" w:sz="0" w:space="0" w:color="auto"/>
          </w:divBdr>
        </w:div>
        <w:div w:id="454258337">
          <w:marLeft w:val="1166"/>
          <w:marRight w:val="0"/>
          <w:marTop w:val="96"/>
          <w:marBottom w:val="0"/>
          <w:divBdr>
            <w:top w:val="none" w:sz="0" w:space="0" w:color="auto"/>
            <w:left w:val="none" w:sz="0" w:space="0" w:color="auto"/>
            <w:bottom w:val="none" w:sz="0" w:space="0" w:color="auto"/>
            <w:right w:val="none" w:sz="0" w:space="0" w:color="auto"/>
          </w:divBdr>
        </w:div>
        <w:div w:id="473839971">
          <w:marLeft w:val="1166"/>
          <w:marRight w:val="0"/>
          <w:marTop w:val="96"/>
          <w:marBottom w:val="0"/>
          <w:divBdr>
            <w:top w:val="none" w:sz="0" w:space="0" w:color="auto"/>
            <w:left w:val="none" w:sz="0" w:space="0" w:color="auto"/>
            <w:bottom w:val="none" w:sz="0" w:space="0" w:color="auto"/>
            <w:right w:val="none" w:sz="0" w:space="0" w:color="auto"/>
          </w:divBdr>
        </w:div>
        <w:div w:id="709306918">
          <w:marLeft w:val="1166"/>
          <w:marRight w:val="0"/>
          <w:marTop w:val="96"/>
          <w:marBottom w:val="0"/>
          <w:divBdr>
            <w:top w:val="none" w:sz="0" w:space="0" w:color="auto"/>
            <w:left w:val="none" w:sz="0" w:space="0" w:color="auto"/>
            <w:bottom w:val="none" w:sz="0" w:space="0" w:color="auto"/>
            <w:right w:val="none" w:sz="0" w:space="0" w:color="auto"/>
          </w:divBdr>
        </w:div>
        <w:div w:id="834733689">
          <w:marLeft w:val="1166"/>
          <w:marRight w:val="0"/>
          <w:marTop w:val="96"/>
          <w:marBottom w:val="0"/>
          <w:divBdr>
            <w:top w:val="none" w:sz="0" w:space="0" w:color="auto"/>
            <w:left w:val="none" w:sz="0" w:space="0" w:color="auto"/>
            <w:bottom w:val="none" w:sz="0" w:space="0" w:color="auto"/>
            <w:right w:val="none" w:sz="0" w:space="0" w:color="auto"/>
          </w:divBdr>
        </w:div>
        <w:div w:id="901596310">
          <w:marLeft w:val="1800"/>
          <w:marRight w:val="0"/>
          <w:marTop w:val="86"/>
          <w:marBottom w:val="0"/>
          <w:divBdr>
            <w:top w:val="none" w:sz="0" w:space="0" w:color="auto"/>
            <w:left w:val="none" w:sz="0" w:space="0" w:color="auto"/>
            <w:bottom w:val="none" w:sz="0" w:space="0" w:color="auto"/>
            <w:right w:val="none" w:sz="0" w:space="0" w:color="auto"/>
          </w:divBdr>
        </w:div>
        <w:div w:id="1160317080">
          <w:marLeft w:val="1166"/>
          <w:marRight w:val="0"/>
          <w:marTop w:val="96"/>
          <w:marBottom w:val="0"/>
          <w:divBdr>
            <w:top w:val="none" w:sz="0" w:space="0" w:color="auto"/>
            <w:left w:val="none" w:sz="0" w:space="0" w:color="auto"/>
            <w:bottom w:val="none" w:sz="0" w:space="0" w:color="auto"/>
            <w:right w:val="none" w:sz="0" w:space="0" w:color="auto"/>
          </w:divBdr>
        </w:div>
        <w:div w:id="1352220838">
          <w:marLeft w:val="547"/>
          <w:marRight w:val="0"/>
          <w:marTop w:val="115"/>
          <w:marBottom w:val="0"/>
          <w:divBdr>
            <w:top w:val="none" w:sz="0" w:space="0" w:color="auto"/>
            <w:left w:val="none" w:sz="0" w:space="0" w:color="auto"/>
            <w:bottom w:val="none" w:sz="0" w:space="0" w:color="auto"/>
            <w:right w:val="none" w:sz="0" w:space="0" w:color="auto"/>
          </w:divBdr>
        </w:div>
        <w:div w:id="1432823096">
          <w:marLeft w:val="1800"/>
          <w:marRight w:val="0"/>
          <w:marTop w:val="86"/>
          <w:marBottom w:val="0"/>
          <w:divBdr>
            <w:top w:val="none" w:sz="0" w:space="0" w:color="auto"/>
            <w:left w:val="none" w:sz="0" w:space="0" w:color="auto"/>
            <w:bottom w:val="none" w:sz="0" w:space="0" w:color="auto"/>
            <w:right w:val="none" w:sz="0" w:space="0" w:color="auto"/>
          </w:divBdr>
        </w:div>
        <w:div w:id="1760521454">
          <w:marLeft w:val="547"/>
          <w:marRight w:val="0"/>
          <w:marTop w:val="115"/>
          <w:marBottom w:val="0"/>
          <w:divBdr>
            <w:top w:val="none" w:sz="0" w:space="0" w:color="auto"/>
            <w:left w:val="none" w:sz="0" w:space="0" w:color="auto"/>
            <w:bottom w:val="none" w:sz="0" w:space="0" w:color="auto"/>
            <w:right w:val="none" w:sz="0" w:space="0" w:color="auto"/>
          </w:divBdr>
        </w:div>
      </w:divsChild>
    </w:div>
    <w:div w:id="1584417144">
      <w:bodyDiv w:val="1"/>
      <w:marLeft w:val="0"/>
      <w:marRight w:val="0"/>
      <w:marTop w:val="0"/>
      <w:marBottom w:val="0"/>
      <w:divBdr>
        <w:top w:val="none" w:sz="0" w:space="0" w:color="auto"/>
        <w:left w:val="none" w:sz="0" w:space="0" w:color="auto"/>
        <w:bottom w:val="none" w:sz="0" w:space="0" w:color="auto"/>
        <w:right w:val="none" w:sz="0" w:space="0" w:color="auto"/>
      </w:divBdr>
      <w:divsChild>
        <w:div w:id="1583684369">
          <w:marLeft w:val="1166"/>
          <w:marRight w:val="0"/>
          <w:marTop w:val="240"/>
          <w:marBottom w:val="0"/>
          <w:divBdr>
            <w:top w:val="none" w:sz="0" w:space="0" w:color="auto"/>
            <w:left w:val="none" w:sz="0" w:space="0" w:color="auto"/>
            <w:bottom w:val="none" w:sz="0" w:space="0" w:color="auto"/>
            <w:right w:val="none" w:sz="0" w:space="0" w:color="auto"/>
          </w:divBdr>
        </w:div>
      </w:divsChild>
    </w:div>
    <w:div w:id="1589001035">
      <w:bodyDiv w:val="1"/>
      <w:marLeft w:val="0"/>
      <w:marRight w:val="0"/>
      <w:marTop w:val="0"/>
      <w:marBottom w:val="0"/>
      <w:divBdr>
        <w:top w:val="none" w:sz="0" w:space="0" w:color="auto"/>
        <w:left w:val="none" w:sz="0" w:space="0" w:color="auto"/>
        <w:bottom w:val="none" w:sz="0" w:space="0" w:color="auto"/>
        <w:right w:val="none" w:sz="0" w:space="0" w:color="auto"/>
      </w:divBdr>
      <w:divsChild>
        <w:div w:id="869562312">
          <w:marLeft w:val="0"/>
          <w:marRight w:val="0"/>
          <w:marTop w:val="0"/>
          <w:marBottom w:val="0"/>
          <w:divBdr>
            <w:top w:val="none" w:sz="0" w:space="0" w:color="auto"/>
            <w:left w:val="none" w:sz="0" w:space="0" w:color="auto"/>
            <w:bottom w:val="none" w:sz="0" w:space="0" w:color="auto"/>
            <w:right w:val="none" w:sz="0" w:space="0" w:color="auto"/>
          </w:divBdr>
        </w:div>
      </w:divsChild>
    </w:div>
    <w:div w:id="1591809481">
      <w:bodyDiv w:val="1"/>
      <w:marLeft w:val="0"/>
      <w:marRight w:val="0"/>
      <w:marTop w:val="0"/>
      <w:marBottom w:val="0"/>
      <w:divBdr>
        <w:top w:val="none" w:sz="0" w:space="0" w:color="auto"/>
        <w:left w:val="none" w:sz="0" w:space="0" w:color="auto"/>
        <w:bottom w:val="none" w:sz="0" w:space="0" w:color="auto"/>
        <w:right w:val="none" w:sz="0" w:space="0" w:color="auto"/>
      </w:divBdr>
      <w:divsChild>
        <w:div w:id="290475249">
          <w:marLeft w:val="0"/>
          <w:marRight w:val="0"/>
          <w:marTop w:val="0"/>
          <w:marBottom w:val="0"/>
          <w:divBdr>
            <w:top w:val="none" w:sz="0" w:space="0" w:color="auto"/>
            <w:left w:val="none" w:sz="0" w:space="0" w:color="auto"/>
            <w:bottom w:val="none" w:sz="0" w:space="0" w:color="auto"/>
            <w:right w:val="none" w:sz="0" w:space="0" w:color="auto"/>
          </w:divBdr>
          <w:divsChild>
            <w:div w:id="503713660">
              <w:marLeft w:val="0"/>
              <w:marRight w:val="0"/>
              <w:marTop w:val="0"/>
              <w:marBottom w:val="0"/>
              <w:divBdr>
                <w:top w:val="none" w:sz="0" w:space="0" w:color="auto"/>
                <w:left w:val="none" w:sz="0" w:space="0" w:color="auto"/>
                <w:bottom w:val="none" w:sz="0" w:space="0" w:color="auto"/>
                <w:right w:val="none" w:sz="0" w:space="0" w:color="auto"/>
              </w:divBdr>
            </w:div>
            <w:div w:id="573584824">
              <w:marLeft w:val="0"/>
              <w:marRight w:val="0"/>
              <w:marTop w:val="0"/>
              <w:marBottom w:val="0"/>
              <w:divBdr>
                <w:top w:val="none" w:sz="0" w:space="0" w:color="auto"/>
                <w:left w:val="none" w:sz="0" w:space="0" w:color="auto"/>
                <w:bottom w:val="none" w:sz="0" w:space="0" w:color="auto"/>
                <w:right w:val="none" w:sz="0" w:space="0" w:color="auto"/>
              </w:divBdr>
            </w:div>
            <w:div w:id="1332490196">
              <w:marLeft w:val="0"/>
              <w:marRight w:val="0"/>
              <w:marTop w:val="0"/>
              <w:marBottom w:val="0"/>
              <w:divBdr>
                <w:top w:val="none" w:sz="0" w:space="0" w:color="auto"/>
                <w:left w:val="none" w:sz="0" w:space="0" w:color="auto"/>
                <w:bottom w:val="none" w:sz="0" w:space="0" w:color="auto"/>
                <w:right w:val="none" w:sz="0" w:space="0" w:color="auto"/>
              </w:divBdr>
            </w:div>
            <w:div w:id="1909682801">
              <w:marLeft w:val="0"/>
              <w:marRight w:val="0"/>
              <w:marTop w:val="0"/>
              <w:marBottom w:val="0"/>
              <w:divBdr>
                <w:top w:val="none" w:sz="0" w:space="0" w:color="auto"/>
                <w:left w:val="none" w:sz="0" w:space="0" w:color="auto"/>
                <w:bottom w:val="none" w:sz="0" w:space="0" w:color="auto"/>
                <w:right w:val="none" w:sz="0" w:space="0" w:color="auto"/>
              </w:divBdr>
            </w:div>
            <w:div w:id="1943754544">
              <w:marLeft w:val="0"/>
              <w:marRight w:val="0"/>
              <w:marTop w:val="0"/>
              <w:marBottom w:val="0"/>
              <w:divBdr>
                <w:top w:val="none" w:sz="0" w:space="0" w:color="auto"/>
                <w:left w:val="none" w:sz="0" w:space="0" w:color="auto"/>
                <w:bottom w:val="none" w:sz="0" w:space="0" w:color="auto"/>
                <w:right w:val="none" w:sz="0" w:space="0" w:color="auto"/>
              </w:divBdr>
            </w:div>
            <w:div w:id="2064061615">
              <w:marLeft w:val="0"/>
              <w:marRight w:val="0"/>
              <w:marTop w:val="0"/>
              <w:marBottom w:val="0"/>
              <w:divBdr>
                <w:top w:val="none" w:sz="0" w:space="0" w:color="auto"/>
                <w:left w:val="none" w:sz="0" w:space="0" w:color="auto"/>
                <w:bottom w:val="none" w:sz="0" w:space="0" w:color="auto"/>
                <w:right w:val="none" w:sz="0" w:space="0" w:color="auto"/>
              </w:divBdr>
            </w:div>
            <w:div w:id="20757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bodyDiv w:val="1"/>
      <w:marLeft w:val="0"/>
      <w:marRight w:val="0"/>
      <w:marTop w:val="0"/>
      <w:marBottom w:val="0"/>
      <w:divBdr>
        <w:top w:val="none" w:sz="0" w:space="0" w:color="auto"/>
        <w:left w:val="none" w:sz="0" w:space="0" w:color="auto"/>
        <w:bottom w:val="none" w:sz="0" w:space="0" w:color="auto"/>
        <w:right w:val="none" w:sz="0" w:space="0" w:color="auto"/>
      </w:divBdr>
      <w:divsChild>
        <w:div w:id="462190765">
          <w:marLeft w:val="0"/>
          <w:marRight w:val="0"/>
          <w:marTop w:val="0"/>
          <w:marBottom w:val="0"/>
          <w:divBdr>
            <w:top w:val="none" w:sz="0" w:space="0" w:color="auto"/>
            <w:left w:val="none" w:sz="0" w:space="0" w:color="auto"/>
            <w:bottom w:val="none" w:sz="0" w:space="0" w:color="auto"/>
            <w:right w:val="none" w:sz="0" w:space="0" w:color="auto"/>
          </w:divBdr>
        </w:div>
        <w:div w:id="536821680">
          <w:marLeft w:val="0"/>
          <w:marRight w:val="0"/>
          <w:marTop w:val="0"/>
          <w:marBottom w:val="0"/>
          <w:divBdr>
            <w:top w:val="none" w:sz="0" w:space="0" w:color="auto"/>
            <w:left w:val="none" w:sz="0" w:space="0" w:color="auto"/>
            <w:bottom w:val="none" w:sz="0" w:space="0" w:color="auto"/>
            <w:right w:val="none" w:sz="0" w:space="0" w:color="auto"/>
          </w:divBdr>
        </w:div>
        <w:div w:id="845941760">
          <w:marLeft w:val="0"/>
          <w:marRight w:val="0"/>
          <w:marTop w:val="0"/>
          <w:marBottom w:val="0"/>
          <w:divBdr>
            <w:top w:val="none" w:sz="0" w:space="0" w:color="auto"/>
            <w:left w:val="none" w:sz="0" w:space="0" w:color="auto"/>
            <w:bottom w:val="none" w:sz="0" w:space="0" w:color="auto"/>
            <w:right w:val="none" w:sz="0" w:space="0" w:color="auto"/>
          </w:divBdr>
        </w:div>
        <w:div w:id="1152673269">
          <w:marLeft w:val="0"/>
          <w:marRight w:val="0"/>
          <w:marTop w:val="0"/>
          <w:marBottom w:val="0"/>
          <w:divBdr>
            <w:top w:val="none" w:sz="0" w:space="0" w:color="auto"/>
            <w:left w:val="none" w:sz="0" w:space="0" w:color="auto"/>
            <w:bottom w:val="none" w:sz="0" w:space="0" w:color="auto"/>
            <w:right w:val="none" w:sz="0" w:space="0" w:color="auto"/>
          </w:divBdr>
        </w:div>
        <w:div w:id="1886405542">
          <w:marLeft w:val="0"/>
          <w:marRight w:val="0"/>
          <w:marTop w:val="0"/>
          <w:marBottom w:val="0"/>
          <w:divBdr>
            <w:top w:val="none" w:sz="0" w:space="0" w:color="auto"/>
            <w:left w:val="none" w:sz="0" w:space="0" w:color="auto"/>
            <w:bottom w:val="none" w:sz="0" w:space="0" w:color="auto"/>
            <w:right w:val="none" w:sz="0" w:space="0" w:color="auto"/>
          </w:divBdr>
        </w:div>
      </w:divsChild>
    </w:div>
    <w:div w:id="1603301497">
      <w:bodyDiv w:val="1"/>
      <w:marLeft w:val="0"/>
      <w:marRight w:val="0"/>
      <w:marTop w:val="0"/>
      <w:marBottom w:val="0"/>
      <w:divBdr>
        <w:top w:val="none" w:sz="0" w:space="0" w:color="auto"/>
        <w:left w:val="none" w:sz="0" w:space="0" w:color="auto"/>
        <w:bottom w:val="none" w:sz="0" w:space="0" w:color="auto"/>
        <w:right w:val="none" w:sz="0" w:space="0" w:color="auto"/>
      </w:divBdr>
      <w:divsChild>
        <w:div w:id="1524784911">
          <w:marLeft w:val="0"/>
          <w:marRight w:val="0"/>
          <w:marTop w:val="0"/>
          <w:marBottom w:val="0"/>
          <w:divBdr>
            <w:top w:val="none" w:sz="0" w:space="0" w:color="auto"/>
            <w:left w:val="none" w:sz="0" w:space="0" w:color="auto"/>
            <w:bottom w:val="none" w:sz="0" w:space="0" w:color="auto"/>
            <w:right w:val="none" w:sz="0" w:space="0" w:color="auto"/>
          </w:divBdr>
        </w:div>
      </w:divsChild>
    </w:div>
    <w:div w:id="1607927005">
      <w:bodyDiv w:val="1"/>
      <w:marLeft w:val="0"/>
      <w:marRight w:val="0"/>
      <w:marTop w:val="0"/>
      <w:marBottom w:val="0"/>
      <w:divBdr>
        <w:top w:val="none" w:sz="0" w:space="0" w:color="auto"/>
        <w:left w:val="none" w:sz="0" w:space="0" w:color="auto"/>
        <w:bottom w:val="none" w:sz="0" w:space="0" w:color="auto"/>
        <w:right w:val="none" w:sz="0" w:space="0" w:color="auto"/>
      </w:divBdr>
      <w:divsChild>
        <w:div w:id="1350063890">
          <w:marLeft w:val="0"/>
          <w:marRight w:val="0"/>
          <w:marTop w:val="0"/>
          <w:marBottom w:val="0"/>
          <w:divBdr>
            <w:top w:val="none" w:sz="0" w:space="0" w:color="auto"/>
            <w:left w:val="none" w:sz="0" w:space="0" w:color="auto"/>
            <w:bottom w:val="none" w:sz="0" w:space="0" w:color="auto"/>
            <w:right w:val="none" w:sz="0" w:space="0" w:color="auto"/>
          </w:divBdr>
        </w:div>
      </w:divsChild>
    </w:div>
    <w:div w:id="1616210437">
      <w:bodyDiv w:val="1"/>
      <w:marLeft w:val="0"/>
      <w:marRight w:val="0"/>
      <w:marTop w:val="0"/>
      <w:marBottom w:val="0"/>
      <w:divBdr>
        <w:top w:val="none" w:sz="0" w:space="0" w:color="auto"/>
        <w:left w:val="none" w:sz="0" w:space="0" w:color="auto"/>
        <w:bottom w:val="none" w:sz="0" w:space="0" w:color="auto"/>
        <w:right w:val="none" w:sz="0" w:space="0" w:color="auto"/>
      </w:divBdr>
      <w:divsChild>
        <w:div w:id="275916188">
          <w:marLeft w:val="0"/>
          <w:marRight w:val="0"/>
          <w:marTop w:val="0"/>
          <w:marBottom w:val="0"/>
          <w:divBdr>
            <w:top w:val="none" w:sz="0" w:space="0" w:color="auto"/>
            <w:left w:val="none" w:sz="0" w:space="0" w:color="auto"/>
            <w:bottom w:val="none" w:sz="0" w:space="0" w:color="auto"/>
            <w:right w:val="none" w:sz="0" w:space="0" w:color="auto"/>
          </w:divBdr>
        </w:div>
      </w:divsChild>
    </w:div>
    <w:div w:id="1622149023">
      <w:bodyDiv w:val="1"/>
      <w:marLeft w:val="0"/>
      <w:marRight w:val="0"/>
      <w:marTop w:val="0"/>
      <w:marBottom w:val="0"/>
      <w:divBdr>
        <w:top w:val="none" w:sz="0" w:space="0" w:color="auto"/>
        <w:left w:val="none" w:sz="0" w:space="0" w:color="auto"/>
        <w:bottom w:val="none" w:sz="0" w:space="0" w:color="auto"/>
        <w:right w:val="none" w:sz="0" w:space="0" w:color="auto"/>
      </w:divBdr>
    </w:div>
    <w:div w:id="1625044388">
      <w:bodyDiv w:val="1"/>
      <w:marLeft w:val="0"/>
      <w:marRight w:val="0"/>
      <w:marTop w:val="0"/>
      <w:marBottom w:val="0"/>
      <w:divBdr>
        <w:top w:val="none" w:sz="0" w:space="0" w:color="auto"/>
        <w:left w:val="none" w:sz="0" w:space="0" w:color="auto"/>
        <w:bottom w:val="none" w:sz="0" w:space="0" w:color="auto"/>
        <w:right w:val="none" w:sz="0" w:space="0" w:color="auto"/>
      </w:divBdr>
      <w:divsChild>
        <w:div w:id="1251310797">
          <w:marLeft w:val="0"/>
          <w:marRight w:val="0"/>
          <w:marTop w:val="0"/>
          <w:marBottom w:val="0"/>
          <w:divBdr>
            <w:top w:val="none" w:sz="0" w:space="0" w:color="auto"/>
            <w:left w:val="none" w:sz="0" w:space="0" w:color="auto"/>
            <w:bottom w:val="none" w:sz="0" w:space="0" w:color="auto"/>
            <w:right w:val="none" w:sz="0" w:space="0" w:color="auto"/>
          </w:divBdr>
        </w:div>
      </w:divsChild>
    </w:div>
    <w:div w:id="1638948236">
      <w:bodyDiv w:val="1"/>
      <w:marLeft w:val="0"/>
      <w:marRight w:val="0"/>
      <w:marTop w:val="0"/>
      <w:marBottom w:val="0"/>
      <w:divBdr>
        <w:top w:val="none" w:sz="0" w:space="0" w:color="auto"/>
        <w:left w:val="none" w:sz="0" w:space="0" w:color="auto"/>
        <w:bottom w:val="none" w:sz="0" w:space="0" w:color="auto"/>
        <w:right w:val="none" w:sz="0" w:space="0" w:color="auto"/>
      </w:divBdr>
    </w:div>
    <w:div w:id="1642419647">
      <w:bodyDiv w:val="1"/>
      <w:marLeft w:val="0"/>
      <w:marRight w:val="0"/>
      <w:marTop w:val="0"/>
      <w:marBottom w:val="0"/>
      <w:divBdr>
        <w:top w:val="none" w:sz="0" w:space="0" w:color="auto"/>
        <w:left w:val="none" w:sz="0" w:space="0" w:color="auto"/>
        <w:bottom w:val="none" w:sz="0" w:space="0" w:color="auto"/>
        <w:right w:val="none" w:sz="0" w:space="0" w:color="auto"/>
      </w:divBdr>
    </w:div>
    <w:div w:id="1642419899">
      <w:bodyDiv w:val="1"/>
      <w:marLeft w:val="0"/>
      <w:marRight w:val="0"/>
      <w:marTop w:val="0"/>
      <w:marBottom w:val="0"/>
      <w:divBdr>
        <w:top w:val="none" w:sz="0" w:space="0" w:color="auto"/>
        <w:left w:val="none" w:sz="0" w:space="0" w:color="auto"/>
        <w:bottom w:val="none" w:sz="0" w:space="0" w:color="auto"/>
        <w:right w:val="none" w:sz="0" w:space="0" w:color="auto"/>
      </w:divBdr>
      <w:divsChild>
        <w:div w:id="344989319">
          <w:marLeft w:val="0"/>
          <w:marRight w:val="0"/>
          <w:marTop w:val="0"/>
          <w:marBottom w:val="0"/>
          <w:divBdr>
            <w:top w:val="none" w:sz="0" w:space="0" w:color="auto"/>
            <w:left w:val="none" w:sz="0" w:space="0" w:color="auto"/>
            <w:bottom w:val="none" w:sz="0" w:space="0" w:color="auto"/>
            <w:right w:val="none" w:sz="0" w:space="0" w:color="auto"/>
          </w:divBdr>
        </w:div>
        <w:div w:id="607471069">
          <w:marLeft w:val="0"/>
          <w:marRight w:val="0"/>
          <w:marTop w:val="0"/>
          <w:marBottom w:val="0"/>
          <w:divBdr>
            <w:top w:val="none" w:sz="0" w:space="0" w:color="auto"/>
            <w:left w:val="none" w:sz="0" w:space="0" w:color="auto"/>
            <w:bottom w:val="none" w:sz="0" w:space="0" w:color="auto"/>
            <w:right w:val="none" w:sz="0" w:space="0" w:color="auto"/>
          </w:divBdr>
        </w:div>
        <w:div w:id="766970913">
          <w:marLeft w:val="0"/>
          <w:marRight w:val="0"/>
          <w:marTop w:val="0"/>
          <w:marBottom w:val="0"/>
          <w:divBdr>
            <w:top w:val="none" w:sz="0" w:space="0" w:color="auto"/>
            <w:left w:val="none" w:sz="0" w:space="0" w:color="auto"/>
            <w:bottom w:val="none" w:sz="0" w:space="0" w:color="auto"/>
            <w:right w:val="none" w:sz="0" w:space="0" w:color="auto"/>
          </w:divBdr>
        </w:div>
        <w:div w:id="1305426682">
          <w:marLeft w:val="0"/>
          <w:marRight w:val="0"/>
          <w:marTop w:val="0"/>
          <w:marBottom w:val="0"/>
          <w:divBdr>
            <w:top w:val="none" w:sz="0" w:space="0" w:color="auto"/>
            <w:left w:val="none" w:sz="0" w:space="0" w:color="auto"/>
            <w:bottom w:val="none" w:sz="0" w:space="0" w:color="auto"/>
            <w:right w:val="none" w:sz="0" w:space="0" w:color="auto"/>
          </w:divBdr>
        </w:div>
        <w:div w:id="1399938194">
          <w:marLeft w:val="0"/>
          <w:marRight w:val="0"/>
          <w:marTop w:val="0"/>
          <w:marBottom w:val="0"/>
          <w:divBdr>
            <w:top w:val="none" w:sz="0" w:space="0" w:color="auto"/>
            <w:left w:val="none" w:sz="0" w:space="0" w:color="auto"/>
            <w:bottom w:val="none" w:sz="0" w:space="0" w:color="auto"/>
            <w:right w:val="none" w:sz="0" w:space="0" w:color="auto"/>
          </w:divBdr>
        </w:div>
        <w:div w:id="1657565531">
          <w:marLeft w:val="0"/>
          <w:marRight w:val="0"/>
          <w:marTop w:val="0"/>
          <w:marBottom w:val="0"/>
          <w:divBdr>
            <w:top w:val="none" w:sz="0" w:space="0" w:color="auto"/>
            <w:left w:val="none" w:sz="0" w:space="0" w:color="auto"/>
            <w:bottom w:val="none" w:sz="0" w:space="0" w:color="auto"/>
            <w:right w:val="none" w:sz="0" w:space="0" w:color="auto"/>
          </w:divBdr>
        </w:div>
        <w:div w:id="1702896822">
          <w:marLeft w:val="0"/>
          <w:marRight w:val="0"/>
          <w:marTop w:val="0"/>
          <w:marBottom w:val="0"/>
          <w:divBdr>
            <w:top w:val="none" w:sz="0" w:space="0" w:color="auto"/>
            <w:left w:val="none" w:sz="0" w:space="0" w:color="auto"/>
            <w:bottom w:val="none" w:sz="0" w:space="0" w:color="auto"/>
            <w:right w:val="none" w:sz="0" w:space="0" w:color="auto"/>
          </w:divBdr>
        </w:div>
        <w:div w:id="1896162936">
          <w:marLeft w:val="0"/>
          <w:marRight w:val="0"/>
          <w:marTop w:val="0"/>
          <w:marBottom w:val="0"/>
          <w:divBdr>
            <w:top w:val="none" w:sz="0" w:space="0" w:color="auto"/>
            <w:left w:val="none" w:sz="0" w:space="0" w:color="auto"/>
            <w:bottom w:val="none" w:sz="0" w:space="0" w:color="auto"/>
            <w:right w:val="none" w:sz="0" w:space="0" w:color="auto"/>
          </w:divBdr>
        </w:div>
      </w:divsChild>
    </w:div>
    <w:div w:id="1650480796">
      <w:bodyDiv w:val="1"/>
      <w:marLeft w:val="0"/>
      <w:marRight w:val="0"/>
      <w:marTop w:val="0"/>
      <w:marBottom w:val="0"/>
      <w:divBdr>
        <w:top w:val="none" w:sz="0" w:space="0" w:color="auto"/>
        <w:left w:val="none" w:sz="0" w:space="0" w:color="auto"/>
        <w:bottom w:val="none" w:sz="0" w:space="0" w:color="auto"/>
        <w:right w:val="none" w:sz="0" w:space="0" w:color="auto"/>
      </w:divBdr>
      <w:divsChild>
        <w:div w:id="1032610238">
          <w:marLeft w:val="0"/>
          <w:marRight w:val="0"/>
          <w:marTop w:val="0"/>
          <w:marBottom w:val="0"/>
          <w:divBdr>
            <w:top w:val="none" w:sz="0" w:space="0" w:color="auto"/>
            <w:left w:val="none" w:sz="0" w:space="0" w:color="auto"/>
            <w:bottom w:val="none" w:sz="0" w:space="0" w:color="auto"/>
            <w:right w:val="none" w:sz="0" w:space="0" w:color="auto"/>
          </w:divBdr>
        </w:div>
      </w:divsChild>
    </w:div>
    <w:div w:id="1665275694">
      <w:bodyDiv w:val="1"/>
      <w:marLeft w:val="0"/>
      <w:marRight w:val="0"/>
      <w:marTop w:val="0"/>
      <w:marBottom w:val="0"/>
      <w:divBdr>
        <w:top w:val="none" w:sz="0" w:space="0" w:color="auto"/>
        <w:left w:val="none" w:sz="0" w:space="0" w:color="auto"/>
        <w:bottom w:val="none" w:sz="0" w:space="0" w:color="auto"/>
        <w:right w:val="none" w:sz="0" w:space="0" w:color="auto"/>
      </w:divBdr>
      <w:divsChild>
        <w:div w:id="1975521187">
          <w:marLeft w:val="0"/>
          <w:marRight w:val="0"/>
          <w:marTop w:val="0"/>
          <w:marBottom w:val="0"/>
          <w:divBdr>
            <w:top w:val="none" w:sz="0" w:space="0" w:color="auto"/>
            <w:left w:val="none" w:sz="0" w:space="0" w:color="auto"/>
            <w:bottom w:val="none" w:sz="0" w:space="0" w:color="auto"/>
            <w:right w:val="none" w:sz="0" w:space="0" w:color="auto"/>
          </w:divBdr>
        </w:div>
      </w:divsChild>
    </w:div>
    <w:div w:id="1682703964">
      <w:bodyDiv w:val="1"/>
      <w:marLeft w:val="0"/>
      <w:marRight w:val="0"/>
      <w:marTop w:val="0"/>
      <w:marBottom w:val="0"/>
      <w:divBdr>
        <w:top w:val="none" w:sz="0" w:space="0" w:color="auto"/>
        <w:left w:val="none" w:sz="0" w:space="0" w:color="auto"/>
        <w:bottom w:val="none" w:sz="0" w:space="0" w:color="auto"/>
        <w:right w:val="none" w:sz="0" w:space="0" w:color="auto"/>
      </w:divBdr>
      <w:divsChild>
        <w:div w:id="454762024">
          <w:marLeft w:val="0"/>
          <w:marRight w:val="0"/>
          <w:marTop w:val="0"/>
          <w:marBottom w:val="0"/>
          <w:divBdr>
            <w:top w:val="none" w:sz="0" w:space="0" w:color="auto"/>
            <w:left w:val="none" w:sz="0" w:space="0" w:color="auto"/>
            <w:bottom w:val="none" w:sz="0" w:space="0" w:color="auto"/>
            <w:right w:val="none" w:sz="0" w:space="0" w:color="auto"/>
          </w:divBdr>
        </w:div>
      </w:divsChild>
    </w:div>
    <w:div w:id="1685127613">
      <w:bodyDiv w:val="1"/>
      <w:marLeft w:val="0"/>
      <w:marRight w:val="0"/>
      <w:marTop w:val="0"/>
      <w:marBottom w:val="0"/>
      <w:divBdr>
        <w:top w:val="none" w:sz="0" w:space="0" w:color="auto"/>
        <w:left w:val="none" w:sz="0" w:space="0" w:color="auto"/>
        <w:bottom w:val="none" w:sz="0" w:space="0" w:color="auto"/>
        <w:right w:val="none" w:sz="0" w:space="0" w:color="auto"/>
      </w:divBdr>
      <w:divsChild>
        <w:div w:id="1043405014">
          <w:marLeft w:val="0"/>
          <w:marRight w:val="0"/>
          <w:marTop w:val="0"/>
          <w:marBottom w:val="0"/>
          <w:divBdr>
            <w:top w:val="none" w:sz="0" w:space="0" w:color="auto"/>
            <w:left w:val="none" w:sz="0" w:space="0" w:color="auto"/>
            <w:bottom w:val="none" w:sz="0" w:space="0" w:color="auto"/>
            <w:right w:val="none" w:sz="0" w:space="0" w:color="auto"/>
          </w:divBdr>
        </w:div>
      </w:divsChild>
    </w:div>
    <w:div w:id="1690644873">
      <w:bodyDiv w:val="1"/>
      <w:marLeft w:val="0"/>
      <w:marRight w:val="0"/>
      <w:marTop w:val="0"/>
      <w:marBottom w:val="0"/>
      <w:divBdr>
        <w:top w:val="none" w:sz="0" w:space="0" w:color="auto"/>
        <w:left w:val="none" w:sz="0" w:space="0" w:color="auto"/>
        <w:bottom w:val="none" w:sz="0" w:space="0" w:color="auto"/>
        <w:right w:val="none" w:sz="0" w:space="0" w:color="auto"/>
      </w:divBdr>
      <w:divsChild>
        <w:div w:id="212692014">
          <w:marLeft w:val="0"/>
          <w:marRight w:val="0"/>
          <w:marTop w:val="0"/>
          <w:marBottom w:val="0"/>
          <w:divBdr>
            <w:top w:val="none" w:sz="0" w:space="0" w:color="auto"/>
            <w:left w:val="none" w:sz="0" w:space="0" w:color="auto"/>
            <w:bottom w:val="none" w:sz="0" w:space="0" w:color="auto"/>
            <w:right w:val="none" w:sz="0" w:space="0" w:color="auto"/>
          </w:divBdr>
        </w:div>
        <w:div w:id="261570356">
          <w:marLeft w:val="0"/>
          <w:marRight w:val="0"/>
          <w:marTop w:val="0"/>
          <w:marBottom w:val="0"/>
          <w:divBdr>
            <w:top w:val="none" w:sz="0" w:space="0" w:color="auto"/>
            <w:left w:val="none" w:sz="0" w:space="0" w:color="auto"/>
            <w:bottom w:val="none" w:sz="0" w:space="0" w:color="auto"/>
            <w:right w:val="none" w:sz="0" w:space="0" w:color="auto"/>
          </w:divBdr>
        </w:div>
        <w:div w:id="682897676">
          <w:marLeft w:val="0"/>
          <w:marRight w:val="0"/>
          <w:marTop w:val="0"/>
          <w:marBottom w:val="0"/>
          <w:divBdr>
            <w:top w:val="none" w:sz="0" w:space="0" w:color="auto"/>
            <w:left w:val="none" w:sz="0" w:space="0" w:color="auto"/>
            <w:bottom w:val="none" w:sz="0" w:space="0" w:color="auto"/>
            <w:right w:val="none" w:sz="0" w:space="0" w:color="auto"/>
          </w:divBdr>
        </w:div>
        <w:div w:id="886600772">
          <w:marLeft w:val="0"/>
          <w:marRight w:val="0"/>
          <w:marTop w:val="0"/>
          <w:marBottom w:val="0"/>
          <w:divBdr>
            <w:top w:val="none" w:sz="0" w:space="0" w:color="auto"/>
            <w:left w:val="none" w:sz="0" w:space="0" w:color="auto"/>
            <w:bottom w:val="none" w:sz="0" w:space="0" w:color="auto"/>
            <w:right w:val="none" w:sz="0" w:space="0" w:color="auto"/>
          </w:divBdr>
        </w:div>
        <w:div w:id="1189025435">
          <w:marLeft w:val="0"/>
          <w:marRight w:val="0"/>
          <w:marTop w:val="0"/>
          <w:marBottom w:val="0"/>
          <w:divBdr>
            <w:top w:val="none" w:sz="0" w:space="0" w:color="auto"/>
            <w:left w:val="none" w:sz="0" w:space="0" w:color="auto"/>
            <w:bottom w:val="none" w:sz="0" w:space="0" w:color="auto"/>
            <w:right w:val="none" w:sz="0" w:space="0" w:color="auto"/>
          </w:divBdr>
        </w:div>
        <w:div w:id="1269583820">
          <w:marLeft w:val="0"/>
          <w:marRight w:val="0"/>
          <w:marTop w:val="0"/>
          <w:marBottom w:val="0"/>
          <w:divBdr>
            <w:top w:val="none" w:sz="0" w:space="0" w:color="auto"/>
            <w:left w:val="none" w:sz="0" w:space="0" w:color="auto"/>
            <w:bottom w:val="none" w:sz="0" w:space="0" w:color="auto"/>
            <w:right w:val="none" w:sz="0" w:space="0" w:color="auto"/>
          </w:divBdr>
        </w:div>
        <w:div w:id="1305886783">
          <w:marLeft w:val="0"/>
          <w:marRight w:val="0"/>
          <w:marTop w:val="0"/>
          <w:marBottom w:val="0"/>
          <w:divBdr>
            <w:top w:val="none" w:sz="0" w:space="0" w:color="auto"/>
            <w:left w:val="none" w:sz="0" w:space="0" w:color="auto"/>
            <w:bottom w:val="none" w:sz="0" w:space="0" w:color="auto"/>
            <w:right w:val="none" w:sz="0" w:space="0" w:color="auto"/>
          </w:divBdr>
        </w:div>
        <w:div w:id="1333752226">
          <w:marLeft w:val="0"/>
          <w:marRight w:val="0"/>
          <w:marTop w:val="0"/>
          <w:marBottom w:val="0"/>
          <w:divBdr>
            <w:top w:val="none" w:sz="0" w:space="0" w:color="auto"/>
            <w:left w:val="none" w:sz="0" w:space="0" w:color="auto"/>
            <w:bottom w:val="none" w:sz="0" w:space="0" w:color="auto"/>
            <w:right w:val="none" w:sz="0" w:space="0" w:color="auto"/>
          </w:divBdr>
        </w:div>
        <w:div w:id="1881747881">
          <w:marLeft w:val="0"/>
          <w:marRight w:val="0"/>
          <w:marTop w:val="0"/>
          <w:marBottom w:val="0"/>
          <w:divBdr>
            <w:top w:val="none" w:sz="0" w:space="0" w:color="auto"/>
            <w:left w:val="none" w:sz="0" w:space="0" w:color="auto"/>
            <w:bottom w:val="none" w:sz="0" w:space="0" w:color="auto"/>
            <w:right w:val="none" w:sz="0" w:space="0" w:color="auto"/>
          </w:divBdr>
        </w:div>
      </w:divsChild>
    </w:div>
    <w:div w:id="1691181105">
      <w:bodyDiv w:val="1"/>
      <w:marLeft w:val="0"/>
      <w:marRight w:val="0"/>
      <w:marTop w:val="0"/>
      <w:marBottom w:val="0"/>
      <w:divBdr>
        <w:top w:val="none" w:sz="0" w:space="0" w:color="auto"/>
        <w:left w:val="none" w:sz="0" w:space="0" w:color="auto"/>
        <w:bottom w:val="none" w:sz="0" w:space="0" w:color="auto"/>
        <w:right w:val="none" w:sz="0" w:space="0" w:color="auto"/>
      </w:divBdr>
      <w:divsChild>
        <w:div w:id="1117679530">
          <w:marLeft w:val="0"/>
          <w:marRight w:val="0"/>
          <w:marTop w:val="0"/>
          <w:marBottom w:val="0"/>
          <w:divBdr>
            <w:top w:val="none" w:sz="0" w:space="0" w:color="auto"/>
            <w:left w:val="none" w:sz="0" w:space="0" w:color="auto"/>
            <w:bottom w:val="none" w:sz="0" w:space="0" w:color="auto"/>
            <w:right w:val="none" w:sz="0" w:space="0" w:color="auto"/>
          </w:divBdr>
          <w:divsChild>
            <w:div w:id="476262132">
              <w:marLeft w:val="0"/>
              <w:marRight w:val="0"/>
              <w:marTop w:val="0"/>
              <w:marBottom w:val="0"/>
              <w:divBdr>
                <w:top w:val="none" w:sz="0" w:space="0" w:color="auto"/>
                <w:left w:val="none" w:sz="0" w:space="0" w:color="auto"/>
                <w:bottom w:val="none" w:sz="0" w:space="0" w:color="auto"/>
                <w:right w:val="none" w:sz="0" w:space="0" w:color="auto"/>
              </w:divBdr>
            </w:div>
            <w:div w:id="1616129904">
              <w:marLeft w:val="0"/>
              <w:marRight w:val="0"/>
              <w:marTop w:val="0"/>
              <w:marBottom w:val="0"/>
              <w:divBdr>
                <w:top w:val="none" w:sz="0" w:space="0" w:color="auto"/>
                <w:left w:val="none" w:sz="0" w:space="0" w:color="auto"/>
                <w:bottom w:val="none" w:sz="0" w:space="0" w:color="auto"/>
                <w:right w:val="none" w:sz="0" w:space="0" w:color="auto"/>
              </w:divBdr>
            </w:div>
            <w:div w:id="1659188562">
              <w:marLeft w:val="0"/>
              <w:marRight w:val="0"/>
              <w:marTop w:val="0"/>
              <w:marBottom w:val="0"/>
              <w:divBdr>
                <w:top w:val="none" w:sz="0" w:space="0" w:color="auto"/>
                <w:left w:val="none" w:sz="0" w:space="0" w:color="auto"/>
                <w:bottom w:val="none" w:sz="0" w:space="0" w:color="auto"/>
                <w:right w:val="none" w:sz="0" w:space="0" w:color="auto"/>
              </w:divBdr>
            </w:div>
            <w:div w:id="17612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11148">
      <w:bodyDiv w:val="1"/>
      <w:marLeft w:val="0"/>
      <w:marRight w:val="0"/>
      <w:marTop w:val="0"/>
      <w:marBottom w:val="0"/>
      <w:divBdr>
        <w:top w:val="none" w:sz="0" w:space="0" w:color="auto"/>
        <w:left w:val="none" w:sz="0" w:space="0" w:color="auto"/>
        <w:bottom w:val="none" w:sz="0" w:space="0" w:color="auto"/>
        <w:right w:val="none" w:sz="0" w:space="0" w:color="auto"/>
      </w:divBdr>
      <w:divsChild>
        <w:div w:id="260064453">
          <w:marLeft w:val="0"/>
          <w:marRight w:val="0"/>
          <w:marTop w:val="0"/>
          <w:marBottom w:val="0"/>
          <w:divBdr>
            <w:top w:val="none" w:sz="0" w:space="0" w:color="auto"/>
            <w:left w:val="none" w:sz="0" w:space="0" w:color="auto"/>
            <w:bottom w:val="none" w:sz="0" w:space="0" w:color="auto"/>
            <w:right w:val="none" w:sz="0" w:space="0" w:color="auto"/>
          </w:divBdr>
          <w:divsChild>
            <w:div w:id="1017005940">
              <w:marLeft w:val="0"/>
              <w:marRight w:val="0"/>
              <w:marTop w:val="0"/>
              <w:marBottom w:val="0"/>
              <w:divBdr>
                <w:top w:val="none" w:sz="0" w:space="0" w:color="auto"/>
                <w:left w:val="none" w:sz="0" w:space="0" w:color="auto"/>
                <w:bottom w:val="none" w:sz="0" w:space="0" w:color="auto"/>
                <w:right w:val="none" w:sz="0" w:space="0" w:color="auto"/>
              </w:divBdr>
            </w:div>
            <w:div w:id="1442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9131">
      <w:bodyDiv w:val="1"/>
      <w:marLeft w:val="0"/>
      <w:marRight w:val="0"/>
      <w:marTop w:val="0"/>
      <w:marBottom w:val="0"/>
      <w:divBdr>
        <w:top w:val="none" w:sz="0" w:space="0" w:color="auto"/>
        <w:left w:val="none" w:sz="0" w:space="0" w:color="auto"/>
        <w:bottom w:val="none" w:sz="0" w:space="0" w:color="auto"/>
        <w:right w:val="none" w:sz="0" w:space="0" w:color="auto"/>
      </w:divBdr>
    </w:div>
    <w:div w:id="1699232484">
      <w:bodyDiv w:val="1"/>
      <w:marLeft w:val="0"/>
      <w:marRight w:val="0"/>
      <w:marTop w:val="0"/>
      <w:marBottom w:val="0"/>
      <w:divBdr>
        <w:top w:val="none" w:sz="0" w:space="0" w:color="auto"/>
        <w:left w:val="none" w:sz="0" w:space="0" w:color="auto"/>
        <w:bottom w:val="none" w:sz="0" w:space="0" w:color="auto"/>
        <w:right w:val="none" w:sz="0" w:space="0" w:color="auto"/>
      </w:divBdr>
    </w:div>
    <w:div w:id="1702433844">
      <w:bodyDiv w:val="1"/>
      <w:marLeft w:val="0"/>
      <w:marRight w:val="0"/>
      <w:marTop w:val="0"/>
      <w:marBottom w:val="0"/>
      <w:divBdr>
        <w:top w:val="none" w:sz="0" w:space="0" w:color="auto"/>
        <w:left w:val="none" w:sz="0" w:space="0" w:color="auto"/>
        <w:bottom w:val="none" w:sz="0" w:space="0" w:color="auto"/>
        <w:right w:val="none" w:sz="0" w:space="0" w:color="auto"/>
      </w:divBdr>
      <w:divsChild>
        <w:div w:id="1784374972">
          <w:marLeft w:val="0"/>
          <w:marRight w:val="0"/>
          <w:marTop w:val="0"/>
          <w:marBottom w:val="0"/>
          <w:divBdr>
            <w:top w:val="none" w:sz="0" w:space="0" w:color="auto"/>
            <w:left w:val="none" w:sz="0" w:space="0" w:color="auto"/>
            <w:bottom w:val="none" w:sz="0" w:space="0" w:color="auto"/>
            <w:right w:val="none" w:sz="0" w:space="0" w:color="auto"/>
          </w:divBdr>
        </w:div>
      </w:divsChild>
    </w:div>
    <w:div w:id="1702438434">
      <w:bodyDiv w:val="1"/>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 w:id="1713260973">
      <w:bodyDiv w:val="1"/>
      <w:marLeft w:val="0"/>
      <w:marRight w:val="0"/>
      <w:marTop w:val="0"/>
      <w:marBottom w:val="0"/>
      <w:divBdr>
        <w:top w:val="none" w:sz="0" w:space="0" w:color="auto"/>
        <w:left w:val="none" w:sz="0" w:space="0" w:color="auto"/>
        <w:bottom w:val="none" w:sz="0" w:space="0" w:color="auto"/>
        <w:right w:val="none" w:sz="0" w:space="0" w:color="auto"/>
      </w:divBdr>
      <w:divsChild>
        <w:div w:id="974872952">
          <w:marLeft w:val="0"/>
          <w:marRight w:val="0"/>
          <w:marTop w:val="0"/>
          <w:marBottom w:val="0"/>
          <w:divBdr>
            <w:top w:val="none" w:sz="0" w:space="0" w:color="auto"/>
            <w:left w:val="none" w:sz="0" w:space="0" w:color="auto"/>
            <w:bottom w:val="none" w:sz="0" w:space="0" w:color="auto"/>
            <w:right w:val="none" w:sz="0" w:space="0" w:color="auto"/>
          </w:divBdr>
        </w:div>
      </w:divsChild>
    </w:div>
    <w:div w:id="1719238538">
      <w:bodyDiv w:val="1"/>
      <w:marLeft w:val="0"/>
      <w:marRight w:val="0"/>
      <w:marTop w:val="0"/>
      <w:marBottom w:val="0"/>
      <w:divBdr>
        <w:top w:val="none" w:sz="0" w:space="0" w:color="auto"/>
        <w:left w:val="none" w:sz="0" w:space="0" w:color="auto"/>
        <w:bottom w:val="none" w:sz="0" w:space="0" w:color="auto"/>
        <w:right w:val="none" w:sz="0" w:space="0" w:color="auto"/>
      </w:divBdr>
      <w:divsChild>
        <w:div w:id="1669937962">
          <w:marLeft w:val="0"/>
          <w:marRight w:val="0"/>
          <w:marTop w:val="0"/>
          <w:marBottom w:val="0"/>
          <w:divBdr>
            <w:top w:val="none" w:sz="0" w:space="0" w:color="auto"/>
            <w:left w:val="none" w:sz="0" w:space="0" w:color="auto"/>
            <w:bottom w:val="none" w:sz="0" w:space="0" w:color="auto"/>
            <w:right w:val="none" w:sz="0" w:space="0" w:color="auto"/>
          </w:divBdr>
        </w:div>
      </w:divsChild>
    </w:div>
    <w:div w:id="1719670020">
      <w:bodyDiv w:val="1"/>
      <w:marLeft w:val="0"/>
      <w:marRight w:val="0"/>
      <w:marTop w:val="0"/>
      <w:marBottom w:val="0"/>
      <w:divBdr>
        <w:top w:val="none" w:sz="0" w:space="0" w:color="auto"/>
        <w:left w:val="none" w:sz="0" w:space="0" w:color="auto"/>
        <w:bottom w:val="none" w:sz="0" w:space="0" w:color="auto"/>
        <w:right w:val="none" w:sz="0" w:space="0" w:color="auto"/>
      </w:divBdr>
    </w:div>
    <w:div w:id="1721249213">
      <w:bodyDiv w:val="1"/>
      <w:marLeft w:val="0"/>
      <w:marRight w:val="0"/>
      <w:marTop w:val="0"/>
      <w:marBottom w:val="0"/>
      <w:divBdr>
        <w:top w:val="none" w:sz="0" w:space="0" w:color="auto"/>
        <w:left w:val="none" w:sz="0" w:space="0" w:color="auto"/>
        <w:bottom w:val="none" w:sz="0" w:space="0" w:color="auto"/>
        <w:right w:val="none" w:sz="0" w:space="0" w:color="auto"/>
      </w:divBdr>
      <w:divsChild>
        <w:div w:id="546844264">
          <w:marLeft w:val="0"/>
          <w:marRight w:val="0"/>
          <w:marTop w:val="0"/>
          <w:marBottom w:val="0"/>
          <w:divBdr>
            <w:top w:val="none" w:sz="0" w:space="0" w:color="auto"/>
            <w:left w:val="none" w:sz="0" w:space="0" w:color="auto"/>
            <w:bottom w:val="none" w:sz="0" w:space="0" w:color="auto"/>
            <w:right w:val="none" w:sz="0" w:space="0" w:color="auto"/>
          </w:divBdr>
        </w:div>
      </w:divsChild>
    </w:div>
    <w:div w:id="1723216599">
      <w:bodyDiv w:val="1"/>
      <w:marLeft w:val="0"/>
      <w:marRight w:val="0"/>
      <w:marTop w:val="0"/>
      <w:marBottom w:val="0"/>
      <w:divBdr>
        <w:top w:val="none" w:sz="0" w:space="0" w:color="auto"/>
        <w:left w:val="none" w:sz="0" w:space="0" w:color="auto"/>
        <w:bottom w:val="none" w:sz="0" w:space="0" w:color="auto"/>
        <w:right w:val="none" w:sz="0" w:space="0" w:color="auto"/>
      </w:divBdr>
      <w:divsChild>
        <w:div w:id="1521118328">
          <w:marLeft w:val="0"/>
          <w:marRight w:val="0"/>
          <w:marTop w:val="0"/>
          <w:marBottom w:val="0"/>
          <w:divBdr>
            <w:top w:val="none" w:sz="0" w:space="0" w:color="auto"/>
            <w:left w:val="none" w:sz="0" w:space="0" w:color="auto"/>
            <w:bottom w:val="none" w:sz="0" w:space="0" w:color="auto"/>
            <w:right w:val="none" w:sz="0" w:space="0" w:color="auto"/>
          </w:divBdr>
          <w:divsChild>
            <w:div w:id="124470472">
              <w:marLeft w:val="0"/>
              <w:marRight w:val="0"/>
              <w:marTop w:val="0"/>
              <w:marBottom w:val="0"/>
              <w:divBdr>
                <w:top w:val="none" w:sz="0" w:space="0" w:color="auto"/>
                <w:left w:val="none" w:sz="0" w:space="0" w:color="auto"/>
                <w:bottom w:val="none" w:sz="0" w:space="0" w:color="auto"/>
                <w:right w:val="none" w:sz="0" w:space="0" w:color="auto"/>
              </w:divBdr>
            </w:div>
            <w:div w:id="977147448">
              <w:marLeft w:val="0"/>
              <w:marRight w:val="0"/>
              <w:marTop w:val="0"/>
              <w:marBottom w:val="0"/>
              <w:divBdr>
                <w:top w:val="none" w:sz="0" w:space="0" w:color="auto"/>
                <w:left w:val="none" w:sz="0" w:space="0" w:color="auto"/>
                <w:bottom w:val="none" w:sz="0" w:space="0" w:color="auto"/>
                <w:right w:val="none" w:sz="0" w:space="0" w:color="auto"/>
              </w:divBdr>
            </w:div>
            <w:div w:id="1399210861">
              <w:marLeft w:val="0"/>
              <w:marRight w:val="0"/>
              <w:marTop w:val="0"/>
              <w:marBottom w:val="0"/>
              <w:divBdr>
                <w:top w:val="none" w:sz="0" w:space="0" w:color="auto"/>
                <w:left w:val="none" w:sz="0" w:space="0" w:color="auto"/>
                <w:bottom w:val="none" w:sz="0" w:space="0" w:color="auto"/>
                <w:right w:val="none" w:sz="0" w:space="0" w:color="auto"/>
              </w:divBdr>
            </w:div>
            <w:div w:id="1459645638">
              <w:marLeft w:val="0"/>
              <w:marRight w:val="0"/>
              <w:marTop w:val="0"/>
              <w:marBottom w:val="0"/>
              <w:divBdr>
                <w:top w:val="none" w:sz="0" w:space="0" w:color="auto"/>
                <w:left w:val="none" w:sz="0" w:space="0" w:color="auto"/>
                <w:bottom w:val="none" w:sz="0" w:space="0" w:color="auto"/>
                <w:right w:val="none" w:sz="0" w:space="0" w:color="auto"/>
              </w:divBdr>
            </w:div>
            <w:div w:id="1561207116">
              <w:marLeft w:val="0"/>
              <w:marRight w:val="0"/>
              <w:marTop w:val="0"/>
              <w:marBottom w:val="0"/>
              <w:divBdr>
                <w:top w:val="none" w:sz="0" w:space="0" w:color="auto"/>
                <w:left w:val="none" w:sz="0" w:space="0" w:color="auto"/>
                <w:bottom w:val="none" w:sz="0" w:space="0" w:color="auto"/>
                <w:right w:val="none" w:sz="0" w:space="0" w:color="auto"/>
              </w:divBdr>
            </w:div>
            <w:div w:id="1855925134">
              <w:marLeft w:val="0"/>
              <w:marRight w:val="0"/>
              <w:marTop w:val="0"/>
              <w:marBottom w:val="0"/>
              <w:divBdr>
                <w:top w:val="none" w:sz="0" w:space="0" w:color="auto"/>
                <w:left w:val="none" w:sz="0" w:space="0" w:color="auto"/>
                <w:bottom w:val="none" w:sz="0" w:space="0" w:color="auto"/>
                <w:right w:val="none" w:sz="0" w:space="0" w:color="auto"/>
              </w:divBdr>
            </w:div>
            <w:div w:id="1989477362">
              <w:marLeft w:val="0"/>
              <w:marRight w:val="0"/>
              <w:marTop w:val="0"/>
              <w:marBottom w:val="0"/>
              <w:divBdr>
                <w:top w:val="none" w:sz="0" w:space="0" w:color="auto"/>
                <w:left w:val="none" w:sz="0" w:space="0" w:color="auto"/>
                <w:bottom w:val="none" w:sz="0" w:space="0" w:color="auto"/>
                <w:right w:val="none" w:sz="0" w:space="0" w:color="auto"/>
              </w:divBdr>
            </w:div>
            <w:div w:id="202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5308">
      <w:bodyDiv w:val="1"/>
      <w:marLeft w:val="0"/>
      <w:marRight w:val="0"/>
      <w:marTop w:val="0"/>
      <w:marBottom w:val="0"/>
      <w:divBdr>
        <w:top w:val="none" w:sz="0" w:space="0" w:color="auto"/>
        <w:left w:val="none" w:sz="0" w:space="0" w:color="auto"/>
        <w:bottom w:val="none" w:sz="0" w:space="0" w:color="auto"/>
        <w:right w:val="none" w:sz="0" w:space="0" w:color="auto"/>
      </w:divBdr>
      <w:divsChild>
        <w:div w:id="477920524">
          <w:marLeft w:val="0"/>
          <w:marRight w:val="0"/>
          <w:marTop w:val="0"/>
          <w:marBottom w:val="0"/>
          <w:divBdr>
            <w:top w:val="none" w:sz="0" w:space="0" w:color="auto"/>
            <w:left w:val="none" w:sz="0" w:space="0" w:color="auto"/>
            <w:bottom w:val="none" w:sz="0" w:space="0" w:color="auto"/>
            <w:right w:val="none" w:sz="0" w:space="0" w:color="auto"/>
          </w:divBdr>
          <w:divsChild>
            <w:div w:id="953823826">
              <w:marLeft w:val="0"/>
              <w:marRight w:val="0"/>
              <w:marTop w:val="0"/>
              <w:marBottom w:val="0"/>
              <w:divBdr>
                <w:top w:val="none" w:sz="0" w:space="0" w:color="auto"/>
                <w:left w:val="none" w:sz="0" w:space="0" w:color="auto"/>
                <w:bottom w:val="none" w:sz="0" w:space="0" w:color="auto"/>
                <w:right w:val="none" w:sz="0" w:space="0" w:color="auto"/>
              </w:divBdr>
            </w:div>
            <w:div w:id="1040395449">
              <w:marLeft w:val="0"/>
              <w:marRight w:val="0"/>
              <w:marTop w:val="0"/>
              <w:marBottom w:val="0"/>
              <w:divBdr>
                <w:top w:val="none" w:sz="0" w:space="0" w:color="auto"/>
                <w:left w:val="none" w:sz="0" w:space="0" w:color="auto"/>
                <w:bottom w:val="none" w:sz="0" w:space="0" w:color="auto"/>
                <w:right w:val="none" w:sz="0" w:space="0" w:color="auto"/>
              </w:divBdr>
            </w:div>
            <w:div w:id="14773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7445">
      <w:bodyDiv w:val="1"/>
      <w:marLeft w:val="0"/>
      <w:marRight w:val="0"/>
      <w:marTop w:val="0"/>
      <w:marBottom w:val="0"/>
      <w:divBdr>
        <w:top w:val="none" w:sz="0" w:space="0" w:color="auto"/>
        <w:left w:val="none" w:sz="0" w:space="0" w:color="auto"/>
        <w:bottom w:val="none" w:sz="0" w:space="0" w:color="auto"/>
        <w:right w:val="none" w:sz="0" w:space="0" w:color="auto"/>
      </w:divBdr>
      <w:divsChild>
        <w:div w:id="336201808">
          <w:marLeft w:val="0"/>
          <w:marRight w:val="0"/>
          <w:marTop w:val="0"/>
          <w:marBottom w:val="0"/>
          <w:divBdr>
            <w:top w:val="none" w:sz="0" w:space="0" w:color="auto"/>
            <w:left w:val="none" w:sz="0" w:space="0" w:color="auto"/>
            <w:bottom w:val="none" w:sz="0" w:space="0" w:color="auto"/>
            <w:right w:val="none" w:sz="0" w:space="0" w:color="auto"/>
          </w:divBdr>
        </w:div>
      </w:divsChild>
    </w:div>
    <w:div w:id="1746099782">
      <w:bodyDiv w:val="1"/>
      <w:marLeft w:val="0"/>
      <w:marRight w:val="0"/>
      <w:marTop w:val="0"/>
      <w:marBottom w:val="0"/>
      <w:divBdr>
        <w:top w:val="none" w:sz="0" w:space="0" w:color="auto"/>
        <w:left w:val="none" w:sz="0" w:space="0" w:color="auto"/>
        <w:bottom w:val="none" w:sz="0" w:space="0" w:color="auto"/>
        <w:right w:val="none" w:sz="0" w:space="0" w:color="auto"/>
      </w:divBdr>
      <w:divsChild>
        <w:div w:id="1373767843">
          <w:marLeft w:val="0"/>
          <w:marRight w:val="0"/>
          <w:marTop w:val="0"/>
          <w:marBottom w:val="0"/>
          <w:divBdr>
            <w:top w:val="none" w:sz="0" w:space="0" w:color="auto"/>
            <w:left w:val="none" w:sz="0" w:space="0" w:color="auto"/>
            <w:bottom w:val="none" w:sz="0" w:space="0" w:color="auto"/>
            <w:right w:val="none" w:sz="0" w:space="0" w:color="auto"/>
          </w:divBdr>
        </w:div>
      </w:divsChild>
    </w:div>
    <w:div w:id="1758476108">
      <w:bodyDiv w:val="1"/>
      <w:marLeft w:val="0"/>
      <w:marRight w:val="0"/>
      <w:marTop w:val="0"/>
      <w:marBottom w:val="0"/>
      <w:divBdr>
        <w:top w:val="none" w:sz="0" w:space="0" w:color="auto"/>
        <w:left w:val="none" w:sz="0" w:space="0" w:color="auto"/>
        <w:bottom w:val="none" w:sz="0" w:space="0" w:color="auto"/>
        <w:right w:val="none" w:sz="0" w:space="0" w:color="auto"/>
      </w:divBdr>
      <w:divsChild>
        <w:div w:id="744642722">
          <w:marLeft w:val="0"/>
          <w:marRight w:val="0"/>
          <w:marTop w:val="0"/>
          <w:marBottom w:val="0"/>
          <w:divBdr>
            <w:top w:val="none" w:sz="0" w:space="0" w:color="auto"/>
            <w:left w:val="none" w:sz="0" w:space="0" w:color="auto"/>
            <w:bottom w:val="none" w:sz="0" w:space="0" w:color="auto"/>
            <w:right w:val="none" w:sz="0" w:space="0" w:color="auto"/>
          </w:divBdr>
        </w:div>
      </w:divsChild>
    </w:div>
    <w:div w:id="1769084259">
      <w:bodyDiv w:val="1"/>
      <w:marLeft w:val="0"/>
      <w:marRight w:val="0"/>
      <w:marTop w:val="0"/>
      <w:marBottom w:val="0"/>
      <w:divBdr>
        <w:top w:val="none" w:sz="0" w:space="0" w:color="auto"/>
        <w:left w:val="none" w:sz="0" w:space="0" w:color="auto"/>
        <w:bottom w:val="none" w:sz="0" w:space="0" w:color="auto"/>
        <w:right w:val="none" w:sz="0" w:space="0" w:color="auto"/>
      </w:divBdr>
      <w:divsChild>
        <w:div w:id="98646262">
          <w:marLeft w:val="0"/>
          <w:marRight w:val="0"/>
          <w:marTop w:val="0"/>
          <w:marBottom w:val="0"/>
          <w:divBdr>
            <w:top w:val="none" w:sz="0" w:space="0" w:color="auto"/>
            <w:left w:val="none" w:sz="0" w:space="0" w:color="auto"/>
            <w:bottom w:val="none" w:sz="0" w:space="0" w:color="auto"/>
            <w:right w:val="none" w:sz="0" w:space="0" w:color="auto"/>
          </w:divBdr>
        </w:div>
        <w:div w:id="213004775">
          <w:marLeft w:val="0"/>
          <w:marRight w:val="0"/>
          <w:marTop w:val="0"/>
          <w:marBottom w:val="0"/>
          <w:divBdr>
            <w:top w:val="none" w:sz="0" w:space="0" w:color="auto"/>
            <w:left w:val="none" w:sz="0" w:space="0" w:color="auto"/>
            <w:bottom w:val="none" w:sz="0" w:space="0" w:color="auto"/>
            <w:right w:val="none" w:sz="0" w:space="0" w:color="auto"/>
          </w:divBdr>
        </w:div>
        <w:div w:id="321811921">
          <w:marLeft w:val="0"/>
          <w:marRight w:val="0"/>
          <w:marTop w:val="0"/>
          <w:marBottom w:val="0"/>
          <w:divBdr>
            <w:top w:val="none" w:sz="0" w:space="0" w:color="auto"/>
            <w:left w:val="none" w:sz="0" w:space="0" w:color="auto"/>
            <w:bottom w:val="none" w:sz="0" w:space="0" w:color="auto"/>
            <w:right w:val="none" w:sz="0" w:space="0" w:color="auto"/>
          </w:divBdr>
        </w:div>
        <w:div w:id="1177497129">
          <w:marLeft w:val="0"/>
          <w:marRight w:val="0"/>
          <w:marTop w:val="0"/>
          <w:marBottom w:val="0"/>
          <w:divBdr>
            <w:top w:val="none" w:sz="0" w:space="0" w:color="auto"/>
            <w:left w:val="none" w:sz="0" w:space="0" w:color="auto"/>
            <w:bottom w:val="none" w:sz="0" w:space="0" w:color="auto"/>
            <w:right w:val="none" w:sz="0" w:space="0" w:color="auto"/>
          </w:divBdr>
        </w:div>
      </w:divsChild>
    </w:div>
    <w:div w:id="1770465760">
      <w:bodyDiv w:val="1"/>
      <w:marLeft w:val="0"/>
      <w:marRight w:val="0"/>
      <w:marTop w:val="0"/>
      <w:marBottom w:val="0"/>
      <w:divBdr>
        <w:top w:val="none" w:sz="0" w:space="0" w:color="auto"/>
        <w:left w:val="none" w:sz="0" w:space="0" w:color="auto"/>
        <w:bottom w:val="none" w:sz="0" w:space="0" w:color="auto"/>
        <w:right w:val="none" w:sz="0" w:space="0" w:color="auto"/>
      </w:divBdr>
      <w:divsChild>
        <w:div w:id="180434015">
          <w:marLeft w:val="0"/>
          <w:marRight w:val="0"/>
          <w:marTop w:val="0"/>
          <w:marBottom w:val="0"/>
          <w:divBdr>
            <w:top w:val="none" w:sz="0" w:space="0" w:color="auto"/>
            <w:left w:val="none" w:sz="0" w:space="0" w:color="auto"/>
            <w:bottom w:val="none" w:sz="0" w:space="0" w:color="auto"/>
            <w:right w:val="none" w:sz="0" w:space="0" w:color="auto"/>
          </w:divBdr>
        </w:div>
        <w:div w:id="260994807">
          <w:marLeft w:val="0"/>
          <w:marRight w:val="0"/>
          <w:marTop w:val="0"/>
          <w:marBottom w:val="0"/>
          <w:divBdr>
            <w:top w:val="none" w:sz="0" w:space="0" w:color="auto"/>
            <w:left w:val="none" w:sz="0" w:space="0" w:color="auto"/>
            <w:bottom w:val="none" w:sz="0" w:space="0" w:color="auto"/>
            <w:right w:val="none" w:sz="0" w:space="0" w:color="auto"/>
          </w:divBdr>
        </w:div>
        <w:div w:id="1223832145">
          <w:marLeft w:val="0"/>
          <w:marRight w:val="0"/>
          <w:marTop w:val="0"/>
          <w:marBottom w:val="0"/>
          <w:divBdr>
            <w:top w:val="none" w:sz="0" w:space="0" w:color="auto"/>
            <w:left w:val="none" w:sz="0" w:space="0" w:color="auto"/>
            <w:bottom w:val="none" w:sz="0" w:space="0" w:color="auto"/>
            <w:right w:val="none" w:sz="0" w:space="0" w:color="auto"/>
          </w:divBdr>
        </w:div>
        <w:div w:id="1679035980">
          <w:marLeft w:val="0"/>
          <w:marRight w:val="0"/>
          <w:marTop w:val="0"/>
          <w:marBottom w:val="0"/>
          <w:divBdr>
            <w:top w:val="none" w:sz="0" w:space="0" w:color="auto"/>
            <w:left w:val="none" w:sz="0" w:space="0" w:color="auto"/>
            <w:bottom w:val="none" w:sz="0" w:space="0" w:color="auto"/>
            <w:right w:val="none" w:sz="0" w:space="0" w:color="auto"/>
          </w:divBdr>
        </w:div>
      </w:divsChild>
    </w:div>
    <w:div w:id="1772434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883">
          <w:marLeft w:val="0"/>
          <w:marRight w:val="0"/>
          <w:marTop w:val="0"/>
          <w:marBottom w:val="0"/>
          <w:divBdr>
            <w:top w:val="none" w:sz="0" w:space="0" w:color="auto"/>
            <w:left w:val="none" w:sz="0" w:space="0" w:color="auto"/>
            <w:bottom w:val="none" w:sz="0" w:space="0" w:color="auto"/>
            <w:right w:val="none" w:sz="0" w:space="0" w:color="auto"/>
          </w:divBdr>
          <w:divsChild>
            <w:div w:id="257980753">
              <w:marLeft w:val="0"/>
              <w:marRight w:val="0"/>
              <w:marTop w:val="0"/>
              <w:marBottom w:val="0"/>
              <w:divBdr>
                <w:top w:val="none" w:sz="0" w:space="0" w:color="auto"/>
                <w:left w:val="none" w:sz="0" w:space="0" w:color="auto"/>
                <w:bottom w:val="none" w:sz="0" w:space="0" w:color="auto"/>
                <w:right w:val="none" w:sz="0" w:space="0" w:color="auto"/>
              </w:divBdr>
            </w:div>
            <w:div w:id="863976559">
              <w:marLeft w:val="0"/>
              <w:marRight w:val="0"/>
              <w:marTop w:val="0"/>
              <w:marBottom w:val="0"/>
              <w:divBdr>
                <w:top w:val="none" w:sz="0" w:space="0" w:color="auto"/>
                <w:left w:val="none" w:sz="0" w:space="0" w:color="auto"/>
                <w:bottom w:val="none" w:sz="0" w:space="0" w:color="auto"/>
                <w:right w:val="none" w:sz="0" w:space="0" w:color="auto"/>
              </w:divBdr>
            </w:div>
            <w:div w:id="1334406972">
              <w:marLeft w:val="0"/>
              <w:marRight w:val="0"/>
              <w:marTop w:val="0"/>
              <w:marBottom w:val="0"/>
              <w:divBdr>
                <w:top w:val="none" w:sz="0" w:space="0" w:color="auto"/>
                <w:left w:val="none" w:sz="0" w:space="0" w:color="auto"/>
                <w:bottom w:val="none" w:sz="0" w:space="0" w:color="auto"/>
                <w:right w:val="none" w:sz="0" w:space="0" w:color="auto"/>
              </w:divBdr>
            </w:div>
            <w:div w:id="18222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7605">
      <w:bodyDiv w:val="1"/>
      <w:marLeft w:val="0"/>
      <w:marRight w:val="0"/>
      <w:marTop w:val="0"/>
      <w:marBottom w:val="0"/>
      <w:divBdr>
        <w:top w:val="none" w:sz="0" w:space="0" w:color="auto"/>
        <w:left w:val="none" w:sz="0" w:space="0" w:color="auto"/>
        <w:bottom w:val="none" w:sz="0" w:space="0" w:color="auto"/>
        <w:right w:val="none" w:sz="0" w:space="0" w:color="auto"/>
      </w:divBdr>
      <w:divsChild>
        <w:div w:id="503937969">
          <w:marLeft w:val="0"/>
          <w:marRight w:val="0"/>
          <w:marTop w:val="0"/>
          <w:marBottom w:val="0"/>
          <w:divBdr>
            <w:top w:val="none" w:sz="0" w:space="0" w:color="auto"/>
            <w:left w:val="none" w:sz="0" w:space="0" w:color="auto"/>
            <w:bottom w:val="none" w:sz="0" w:space="0" w:color="auto"/>
            <w:right w:val="none" w:sz="0" w:space="0" w:color="auto"/>
          </w:divBdr>
        </w:div>
      </w:divsChild>
    </w:div>
    <w:div w:id="1779138131">
      <w:bodyDiv w:val="1"/>
      <w:marLeft w:val="0"/>
      <w:marRight w:val="0"/>
      <w:marTop w:val="0"/>
      <w:marBottom w:val="0"/>
      <w:divBdr>
        <w:top w:val="none" w:sz="0" w:space="0" w:color="auto"/>
        <w:left w:val="none" w:sz="0" w:space="0" w:color="auto"/>
        <w:bottom w:val="none" w:sz="0" w:space="0" w:color="auto"/>
        <w:right w:val="none" w:sz="0" w:space="0" w:color="auto"/>
      </w:divBdr>
      <w:divsChild>
        <w:div w:id="765925414">
          <w:marLeft w:val="0"/>
          <w:marRight w:val="0"/>
          <w:marTop w:val="0"/>
          <w:marBottom w:val="0"/>
          <w:divBdr>
            <w:top w:val="none" w:sz="0" w:space="0" w:color="auto"/>
            <w:left w:val="none" w:sz="0" w:space="0" w:color="auto"/>
            <w:bottom w:val="none" w:sz="0" w:space="0" w:color="auto"/>
            <w:right w:val="none" w:sz="0" w:space="0" w:color="auto"/>
          </w:divBdr>
          <w:divsChild>
            <w:div w:id="261230403">
              <w:marLeft w:val="0"/>
              <w:marRight w:val="0"/>
              <w:marTop w:val="0"/>
              <w:marBottom w:val="0"/>
              <w:divBdr>
                <w:top w:val="none" w:sz="0" w:space="0" w:color="auto"/>
                <w:left w:val="none" w:sz="0" w:space="0" w:color="auto"/>
                <w:bottom w:val="none" w:sz="0" w:space="0" w:color="auto"/>
                <w:right w:val="none" w:sz="0" w:space="0" w:color="auto"/>
              </w:divBdr>
            </w:div>
            <w:div w:id="430510631">
              <w:marLeft w:val="0"/>
              <w:marRight w:val="0"/>
              <w:marTop w:val="0"/>
              <w:marBottom w:val="0"/>
              <w:divBdr>
                <w:top w:val="none" w:sz="0" w:space="0" w:color="auto"/>
                <w:left w:val="none" w:sz="0" w:space="0" w:color="auto"/>
                <w:bottom w:val="none" w:sz="0" w:space="0" w:color="auto"/>
                <w:right w:val="none" w:sz="0" w:space="0" w:color="auto"/>
              </w:divBdr>
            </w:div>
            <w:div w:id="16198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857">
      <w:bodyDiv w:val="1"/>
      <w:marLeft w:val="0"/>
      <w:marRight w:val="0"/>
      <w:marTop w:val="0"/>
      <w:marBottom w:val="0"/>
      <w:divBdr>
        <w:top w:val="none" w:sz="0" w:space="0" w:color="auto"/>
        <w:left w:val="none" w:sz="0" w:space="0" w:color="auto"/>
        <w:bottom w:val="none" w:sz="0" w:space="0" w:color="auto"/>
        <w:right w:val="none" w:sz="0" w:space="0" w:color="auto"/>
      </w:divBdr>
      <w:divsChild>
        <w:div w:id="1452238481">
          <w:marLeft w:val="0"/>
          <w:marRight w:val="0"/>
          <w:marTop w:val="0"/>
          <w:marBottom w:val="0"/>
          <w:divBdr>
            <w:top w:val="none" w:sz="0" w:space="0" w:color="auto"/>
            <w:left w:val="none" w:sz="0" w:space="0" w:color="auto"/>
            <w:bottom w:val="none" w:sz="0" w:space="0" w:color="auto"/>
            <w:right w:val="none" w:sz="0" w:space="0" w:color="auto"/>
          </w:divBdr>
        </w:div>
      </w:divsChild>
    </w:div>
    <w:div w:id="1787693748">
      <w:bodyDiv w:val="1"/>
      <w:marLeft w:val="0"/>
      <w:marRight w:val="0"/>
      <w:marTop w:val="0"/>
      <w:marBottom w:val="0"/>
      <w:divBdr>
        <w:top w:val="none" w:sz="0" w:space="0" w:color="auto"/>
        <w:left w:val="none" w:sz="0" w:space="0" w:color="auto"/>
        <w:bottom w:val="none" w:sz="0" w:space="0" w:color="auto"/>
        <w:right w:val="none" w:sz="0" w:space="0" w:color="auto"/>
      </w:divBdr>
      <w:divsChild>
        <w:div w:id="1543713735">
          <w:marLeft w:val="0"/>
          <w:marRight w:val="0"/>
          <w:marTop w:val="0"/>
          <w:marBottom w:val="0"/>
          <w:divBdr>
            <w:top w:val="none" w:sz="0" w:space="0" w:color="auto"/>
            <w:left w:val="none" w:sz="0" w:space="0" w:color="auto"/>
            <w:bottom w:val="none" w:sz="0" w:space="0" w:color="auto"/>
            <w:right w:val="none" w:sz="0" w:space="0" w:color="auto"/>
          </w:divBdr>
        </w:div>
      </w:divsChild>
    </w:div>
    <w:div w:id="1791850682">
      <w:bodyDiv w:val="1"/>
      <w:marLeft w:val="0"/>
      <w:marRight w:val="0"/>
      <w:marTop w:val="0"/>
      <w:marBottom w:val="0"/>
      <w:divBdr>
        <w:top w:val="none" w:sz="0" w:space="0" w:color="auto"/>
        <w:left w:val="none" w:sz="0" w:space="0" w:color="auto"/>
        <w:bottom w:val="none" w:sz="0" w:space="0" w:color="auto"/>
        <w:right w:val="none" w:sz="0" w:space="0" w:color="auto"/>
      </w:divBdr>
    </w:div>
    <w:div w:id="1795245333">
      <w:bodyDiv w:val="1"/>
      <w:marLeft w:val="0"/>
      <w:marRight w:val="0"/>
      <w:marTop w:val="0"/>
      <w:marBottom w:val="0"/>
      <w:divBdr>
        <w:top w:val="none" w:sz="0" w:space="0" w:color="auto"/>
        <w:left w:val="none" w:sz="0" w:space="0" w:color="auto"/>
        <w:bottom w:val="none" w:sz="0" w:space="0" w:color="auto"/>
        <w:right w:val="none" w:sz="0" w:space="0" w:color="auto"/>
      </w:divBdr>
      <w:divsChild>
        <w:div w:id="189881907">
          <w:marLeft w:val="0"/>
          <w:marRight w:val="0"/>
          <w:marTop w:val="0"/>
          <w:marBottom w:val="0"/>
          <w:divBdr>
            <w:top w:val="none" w:sz="0" w:space="0" w:color="auto"/>
            <w:left w:val="none" w:sz="0" w:space="0" w:color="auto"/>
            <w:bottom w:val="none" w:sz="0" w:space="0" w:color="auto"/>
            <w:right w:val="none" w:sz="0" w:space="0" w:color="auto"/>
          </w:divBdr>
        </w:div>
      </w:divsChild>
    </w:div>
    <w:div w:id="1806845860">
      <w:bodyDiv w:val="1"/>
      <w:marLeft w:val="0"/>
      <w:marRight w:val="0"/>
      <w:marTop w:val="0"/>
      <w:marBottom w:val="0"/>
      <w:divBdr>
        <w:top w:val="none" w:sz="0" w:space="0" w:color="auto"/>
        <w:left w:val="none" w:sz="0" w:space="0" w:color="auto"/>
        <w:bottom w:val="none" w:sz="0" w:space="0" w:color="auto"/>
        <w:right w:val="none" w:sz="0" w:space="0" w:color="auto"/>
      </w:divBdr>
      <w:divsChild>
        <w:div w:id="792478347">
          <w:marLeft w:val="0"/>
          <w:marRight w:val="0"/>
          <w:marTop w:val="0"/>
          <w:marBottom w:val="0"/>
          <w:divBdr>
            <w:top w:val="none" w:sz="0" w:space="0" w:color="auto"/>
            <w:left w:val="none" w:sz="0" w:space="0" w:color="auto"/>
            <w:bottom w:val="none" w:sz="0" w:space="0" w:color="auto"/>
            <w:right w:val="none" w:sz="0" w:space="0" w:color="auto"/>
          </w:divBdr>
        </w:div>
      </w:divsChild>
    </w:div>
    <w:div w:id="1807158818">
      <w:bodyDiv w:val="1"/>
      <w:marLeft w:val="0"/>
      <w:marRight w:val="0"/>
      <w:marTop w:val="0"/>
      <w:marBottom w:val="0"/>
      <w:divBdr>
        <w:top w:val="none" w:sz="0" w:space="0" w:color="auto"/>
        <w:left w:val="none" w:sz="0" w:space="0" w:color="auto"/>
        <w:bottom w:val="none" w:sz="0" w:space="0" w:color="auto"/>
        <w:right w:val="none" w:sz="0" w:space="0" w:color="auto"/>
      </w:divBdr>
      <w:divsChild>
        <w:div w:id="636647725">
          <w:marLeft w:val="0"/>
          <w:marRight w:val="0"/>
          <w:marTop w:val="0"/>
          <w:marBottom w:val="0"/>
          <w:divBdr>
            <w:top w:val="none" w:sz="0" w:space="0" w:color="auto"/>
            <w:left w:val="none" w:sz="0" w:space="0" w:color="auto"/>
            <w:bottom w:val="none" w:sz="0" w:space="0" w:color="auto"/>
            <w:right w:val="none" w:sz="0" w:space="0" w:color="auto"/>
          </w:divBdr>
        </w:div>
        <w:div w:id="682786486">
          <w:marLeft w:val="0"/>
          <w:marRight w:val="0"/>
          <w:marTop w:val="0"/>
          <w:marBottom w:val="0"/>
          <w:divBdr>
            <w:top w:val="none" w:sz="0" w:space="0" w:color="auto"/>
            <w:left w:val="none" w:sz="0" w:space="0" w:color="auto"/>
            <w:bottom w:val="none" w:sz="0" w:space="0" w:color="auto"/>
            <w:right w:val="none" w:sz="0" w:space="0" w:color="auto"/>
          </w:divBdr>
        </w:div>
        <w:div w:id="707799084">
          <w:marLeft w:val="0"/>
          <w:marRight w:val="0"/>
          <w:marTop w:val="0"/>
          <w:marBottom w:val="0"/>
          <w:divBdr>
            <w:top w:val="none" w:sz="0" w:space="0" w:color="auto"/>
            <w:left w:val="none" w:sz="0" w:space="0" w:color="auto"/>
            <w:bottom w:val="none" w:sz="0" w:space="0" w:color="auto"/>
            <w:right w:val="none" w:sz="0" w:space="0" w:color="auto"/>
          </w:divBdr>
        </w:div>
        <w:div w:id="794057870">
          <w:marLeft w:val="0"/>
          <w:marRight w:val="0"/>
          <w:marTop w:val="0"/>
          <w:marBottom w:val="0"/>
          <w:divBdr>
            <w:top w:val="none" w:sz="0" w:space="0" w:color="auto"/>
            <w:left w:val="none" w:sz="0" w:space="0" w:color="auto"/>
            <w:bottom w:val="none" w:sz="0" w:space="0" w:color="auto"/>
            <w:right w:val="none" w:sz="0" w:space="0" w:color="auto"/>
          </w:divBdr>
        </w:div>
        <w:div w:id="825823211">
          <w:marLeft w:val="0"/>
          <w:marRight w:val="0"/>
          <w:marTop w:val="0"/>
          <w:marBottom w:val="0"/>
          <w:divBdr>
            <w:top w:val="none" w:sz="0" w:space="0" w:color="auto"/>
            <w:left w:val="none" w:sz="0" w:space="0" w:color="auto"/>
            <w:bottom w:val="none" w:sz="0" w:space="0" w:color="auto"/>
            <w:right w:val="none" w:sz="0" w:space="0" w:color="auto"/>
          </w:divBdr>
        </w:div>
        <w:div w:id="958297232">
          <w:marLeft w:val="0"/>
          <w:marRight w:val="0"/>
          <w:marTop w:val="0"/>
          <w:marBottom w:val="0"/>
          <w:divBdr>
            <w:top w:val="none" w:sz="0" w:space="0" w:color="auto"/>
            <w:left w:val="none" w:sz="0" w:space="0" w:color="auto"/>
            <w:bottom w:val="none" w:sz="0" w:space="0" w:color="auto"/>
            <w:right w:val="none" w:sz="0" w:space="0" w:color="auto"/>
          </w:divBdr>
        </w:div>
        <w:div w:id="1199590656">
          <w:marLeft w:val="0"/>
          <w:marRight w:val="0"/>
          <w:marTop w:val="0"/>
          <w:marBottom w:val="0"/>
          <w:divBdr>
            <w:top w:val="none" w:sz="0" w:space="0" w:color="auto"/>
            <w:left w:val="none" w:sz="0" w:space="0" w:color="auto"/>
            <w:bottom w:val="none" w:sz="0" w:space="0" w:color="auto"/>
            <w:right w:val="none" w:sz="0" w:space="0" w:color="auto"/>
          </w:divBdr>
        </w:div>
        <w:div w:id="1201816662">
          <w:marLeft w:val="0"/>
          <w:marRight w:val="0"/>
          <w:marTop w:val="0"/>
          <w:marBottom w:val="0"/>
          <w:divBdr>
            <w:top w:val="none" w:sz="0" w:space="0" w:color="auto"/>
            <w:left w:val="none" w:sz="0" w:space="0" w:color="auto"/>
            <w:bottom w:val="none" w:sz="0" w:space="0" w:color="auto"/>
            <w:right w:val="none" w:sz="0" w:space="0" w:color="auto"/>
          </w:divBdr>
        </w:div>
        <w:div w:id="1781296665">
          <w:marLeft w:val="0"/>
          <w:marRight w:val="0"/>
          <w:marTop w:val="0"/>
          <w:marBottom w:val="0"/>
          <w:divBdr>
            <w:top w:val="none" w:sz="0" w:space="0" w:color="auto"/>
            <w:left w:val="none" w:sz="0" w:space="0" w:color="auto"/>
            <w:bottom w:val="none" w:sz="0" w:space="0" w:color="auto"/>
            <w:right w:val="none" w:sz="0" w:space="0" w:color="auto"/>
          </w:divBdr>
        </w:div>
        <w:div w:id="1863468859">
          <w:marLeft w:val="0"/>
          <w:marRight w:val="0"/>
          <w:marTop w:val="0"/>
          <w:marBottom w:val="0"/>
          <w:divBdr>
            <w:top w:val="none" w:sz="0" w:space="0" w:color="auto"/>
            <w:left w:val="none" w:sz="0" w:space="0" w:color="auto"/>
            <w:bottom w:val="none" w:sz="0" w:space="0" w:color="auto"/>
            <w:right w:val="none" w:sz="0" w:space="0" w:color="auto"/>
          </w:divBdr>
        </w:div>
      </w:divsChild>
    </w:div>
    <w:div w:id="1816801647">
      <w:bodyDiv w:val="1"/>
      <w:marLeft w:val="0"/>
      <w:marRight w:val="0"/>
      <w:marTop w:val="0"/>
      <w:marBottom w:val="0"/>
      <w:divBdr>
        <w:top w:val="none" w:sz="0" w:space="0" w:color="auto"/>
        <w:left w:val="none" w:sz="0" w:space="0" w:color="auto"/>
        <w:bottom w:val="none" w:sz="0" w:space="0" w:color="auto"/>
        <w:right w:val="none" w:sz="0" w:space="0" w:color="auto"/>
      </w:divBdr>
      <w:divsChild>
        <w:div w:id="1152528824">
          <w:marLeft w:val="0"/>
          <w:marRight w:val="0"/>
          <w:marTop w:val="0"/>
          <w:marBottom w:val="0"/>
          <w:divBdr>
            <w:top w:val="none" w:sz="0" w:space="0" w:color="auto"/>
            <w:left w:val="none" w:sz="0" w:space="0" w:color="auto"/>
            <w:bottom w:val="none" w:sz="0" w:space="0" w:color="auto"/>
            <w:right w:val="none" w:sz="0" w:space="0" w:color="auto"/>
          </w:divBdr>
        </w:div>
      </w:divsChild>
    </w:div>
    <w:div w:id="1820655642">
      <w:bodyDiv w:val="1"/>
      <w:marLeft w:val="0"/>
      <w:marRight w:val="0"/>
      <w:marTop w:val="0"/>
      <w:marBottom w:val="0"/>
      <w:divBdr>
        <w:top w:val="none" w:sz="0" w:space="0" w:color="auto"/>
        <w:left w:val="none" w:sz="0" w:space="0" w:color="auto"/>
        <w:bottom w:val="none" w:sz="0" w:space="0" w:color="auto"/>
        <w:right w:val="none" w:sz="0" w:space="0" w:color="auto"/>
      </w:divBdr>
      <w:divsChild>
        <w:div w:id="1143277284">
          <w:marLeft w:val="0"/>
          <w:marRight w:val="0"/>
          <w:marTop w:val="0"/>
          <w:marBottom w:val="0"/>
          <w:divBdr>
            <w:top w:val="none" w:sz="0" w:space="0" w:color="auto"/>
            <w:left w:val="none" w:sz="0" w:space="0" w:color="auto"/>
            <w:bottom w:val="none" w:sz="0" w:space="0" w:color="auto"/>
            <w:right w:val="none" w:sz="0" w:space="0" w:color="auto"/>
          </w:divBdr>
        </w:div>
      </w:divsChild>
    </w:div>
    <w:div w:id="1821531100">
      <w:bodyDiv w:val="1"/>
      <w:marLeft w:val="0"/>
      <w:marRight w:val="0"/>
      <w:marTop w:val="0"/>
      <w:marBottom w:val="0"/>
      <w:divBdr>
        <w:top w:val="none" w:sz="0" w:space="0" w:color="auto"/>
        <w:left w:val="none" w:sz="0" w:space="0" w:color="auto"/>
        <w:bottom w:val="none" w:sz="0" w:space="0" w:color="auto"/>
        <w:right w:val="none" w:sz="0" w:space="0" w:color="auto"/>
      </w:divBdr>
      <w:divsChild>
        <w:div w:id="760219207">
          <w:marLeft w:val="0"/>
          <w:marRight w:val="0"/>
          <w:marTop w:val="0"/>
          <w:marBottom w:val="0"/>
          <w:divBdr>
            <w:top w:val="none" w:sz="0" w:space="0" w:color="auto"/>
            <w:left w:val="none" w:sz="0" w:space="0" w:color="auto"/>
            <w:bottom w:val="none" w:sz="0" w:space="0" w:color="auto"/>
            <w:right w:val="none" w:sz="0" w:space="0" w:color="auto"/>
          </w:divBdr>
          <w:divsChild>
            <w:div w:id="199558652">
              <w:marLeft w:val="0"/>
              <w:marRight w:val="0"/>
              <w:marTop w:val="0"/>
              <w:marBottom w:val="0"/>
              <w:divBdr>
                <w:top w:val="none" w:sz="0" w:space="0" w:color="auto"/>
                <w:left w:val="none" w:sz="0" w:space="0" w:color="auto"/>
                <w:bottom w:val="none" w:sz="0" w:space="0" w:color="auto"/>
                <w:right w:val="none" w:sz="0" w:space="0" w:color="auto"/>
              </w:divBdr>
            </w:div>
            <w:div w:id="634408959">
              <w:marLeft w:val="0"/>
              <w:marRight w:val="0"/>
              <w:marTop w:val="0"/>
              <w:marBottom w:val="0"/>
              <w:divBdr>
                <w:top w:val="none" w:sz="0" w:space="0" w:color="auto"/>
                <w:left w:val="none" w:sz="0" w:space="0" w:color="auto"/>
                <w:bottom w:val="none" w:sz="0" w:space="0" w:color="auto"/>
                <w:right w:val="none" w:sz="0" w:space="0" w:color="auto"/>
              </w:divBdr>
            </w:div>
            <w:div w:id="635841091">
              <w:marLeft w:val="0"/>
              <w:marRight w:val="0"/>
              <w:marTop w:val="0"/>
              <w:marBottom w:val="0"/>
              <w:divBdr>
                <w:top w:val="none" w:sz="0" w:space="0" w:color="auto"/>
                <w:left w:val="none" w:sz="0" w:space="0" w:color="auto"/>
                <w:bottom w:val="none" w:sz="0" w:space="0" w:color="auto"/>
                <w:right w:val="none" w:sz="0" w:space="0" w:color="auto"/>
              </w:divBdr>
            </w:div>
            <w:div w:id="906771447">
              <w:marLeft w:val="0"/>
              <w:marRight w:val="0"/>
              <w:marTop w:val="0"/>
              <w:marBottom w:val="0"/>
              <w:divBdr>
                <w:top w:val="none" w:sz="0" w:space="0" w:color="auto"/>
                <w:left w:val="none" w:sz="0" w:space="0" w:color="auto"/>
                <w:bottom w:val="none" w:sz="0" w:space="0" w:color="auto"/>
                <w:right w:val="none" w:sz="0" w:space="0" w:color="auto"/>
              </w:divBdr>
            </w:div>
            <w:div w:id="1550414520">
              <w:marLeft w:val="0"/>
              <w:marRight w:val="0"/>
              <w:marTop w:val="0"/>
              <w:marBottom w:val="0"/>
              <w:divBdr>
                <w:top w:val="none" w:sz="0" w:space="0" w:color="auto"/>
                <w:left w:val="none" w:sz="0" w:space="0" w:color="auto"/>
                <w:bottom w:val="none" w:sz="0" w:space="0" w:color="auto"/>
                <w:right w:val="none" w:sz="0" w:space="0" w:color="auto"/>
              </w:divBdr>
            </w:div>
            <w:div w:id="1670599028">
              <w:marLeft w:val="0"/>
              <w:marRight w:val="0"/>
              <w:marTop w:val="0"/>
              <w:marBottom w:val="0"/>
              <w:divBdr>
                <w:top w:val="none" w:sz="0" w:space="0" w:color="auto"/>
                <w:left w:val="none" w:sz="0" w:space="0" w:color="auto"/>
                <w:bottom w:val="none" w:sz="0" w:space="0" w:color="auto"/>
                <w:right w:val="none" w:sz="0" w:space="0" w:color="auto"/>
              </w:divBdr>
            </w:div>
            <w:div w:id="19994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8389">
      <w:bodyDiv w:val="1"/>
      <w:marLeft w:val="0"/>
      <w:marRight w:val="0"/>
      <w:marTop w:val="0"/>
      <w:marBottom w:val="0"/>
      <w:divBdr>
        <w:top w:val="none" w:sz="0" w:space="0" w:color="auto"/>
        <w:left w:val="none" w:sz="0" w:space="0" w:color="auto"/>
        <w:bottom w:val="none" w:sz="0" w:space="0" w:color="auto"/>
        <w:right w:val="none" w:sz="0" w:space="0" w:color="auto"/>
      </w:divBdr>
      <w:divsChild>
        <w:div w:id="305554055">
          <w:marLeft w:val="0"/>
          <w:marRight w:val="0"/>
          <w:marTop w:val="0"/>
          <w:marBottom w:val="0"/>
          <w:divBdr>
            <w:top w:val="none" w:sz="0" w:space="0" w:color="auto"/>
            <w:left w:val="none" w:sz="0" w:space="0" w:color="auto"/>
            <w:bottom w:val="none" w:sz="0" w:space="0" w:color="auto"/>
            <w:right w:val="none" w:sz="0" w:space="0" w:color="auto"/>
          </w:divBdr>
        </w:div>
      </w:divsChild>
    </w:div>
    <w:div w:id="1851719885">
      <w:bodyDiv w:val="1"/>
      <w:marLeft w:val="0"/>
      <w:marRight w:val="0"/>
      <w:marTop w:val="0"/>
      <w:marBottom w:val="0"/>
      <w:divBdr>
        <w:top w:val="none" w:sz="0" w:space="0" w:color="auto"/>
        <w:left w:val="none" w:sz="0" w:space="0" w:color="auto"/>
        <w:bottom w:val="none" w:sz="0" w:space="0" w:color="auto"/>
        <w:right w:val="none" w:sz="0" w:space="0" w:color="auto"/>
      </w:divBdr>
      <w:divsChild>
        <w:div w:id="598148793">
          <w:marLeft w:val="1138"/>
          <w:marRight w:val="0"/>
          <w:marTop w:val="168"/>
          <w:marBottom w:val="0"/>
          <w:divBdr>
            <w:top w:val="none" w:sz="0" w:space="0" w:color="auto"/>
            <w:left w:val="none" w:sz="0" w:space="0" w:color="auto"/>
            <w:bottom w:val="none" w:sz="0" w:space="0" w:color="auto"/>
            <w:right w:val="none" w:sz="0" w:space="0" w:color="auto"/>
          </w:divBdr>
        </w:div>
      </w:divsChild>
    </w:div>
    <w:div w:id="1852642922">
      <w:bodyDiv w:val="1"/>
      <w:marLeft w:val="0"/>
      <w:marRight w:val="0"/>
      <w:marTop w:val="0"/>
      <w:marBottom w:val="0"/>
      <w:divBdr>
        <w:top w:val="none" w:sz="0" w:space="0" w:color="auto"/>
        <w:left w:val="none" w:sz="0" w:space="0" w:color="auto"/>
        <w:bottom w:val="none" w:sz="0" w:space="0" w:color="auto"/>
        <w:right w:val="none" w:sz="0" w:space="0" w:color="auto"/>
      </w:divBdr>
      <w:divsChild>
        <w:div w:id="1028872945">
          <w:marLeft w:val="0"/>
          <w:marRight w:val="0"/>
          <w:marTop w:val="0"/>
          <w:marBottom w:val="0"/>
          <w:divBdr>
            <w:top w:val="none" w:sz="0" w:space="0" w:color="auto"/>
            <w:left w:val="none" w:sz="0" w:space="0" w:color="auto"/>
            <w:bottom w:val="none" w:sz="0" w:space="0" w:color="auto"/>
            <w:right w:val="none" w:sz="0" w:space="0" w:color="auto"/>
          </w:divBdr>
          <w:divsChild>
            <w:div w:id="743454979">
              <w:marLeft w:val="0"/>
              <w:marRight w:val="0"/>
              <w:marTop w:val="0"/>
              <w:marBottom w:val="0"/>
              <w:divBdr>
                <w:top w:val="none" w:sz="0" w:space="0" w:color="auto"/>
                <w:left w:val="none" w:sz="0" w:space="0" w:color="auto"/>
                <w:bottom w:val="none" w:sz="0" w:space="0" w:color="auto"/>
                <w:right w:val="none" w:sz="0" w:space="0" w:color="auto"/>
              </w:divBdr>
            </w:div>
            <w:div w:id="837158507">
              <w:marLeft w:val="0"/>
              <w:marRight w:val="0"/>
              <w:marTop w:val="0"/>
              <w:marBottom w:val="0"/>
              <w:divBdr>
                <w:top w:val="none" w:sz="0" w:space="0" w:color="auto"/>
                <w:left w:val="none" w:sz="0" w:space="0" w:color="auto"/>
                <w:bottom w:val="none" w:sz="0" w:space="0" w:color="auto"/>
                <w:right w:val="none" w:sz="0" w:space="0" w:color="auto"/>
              </w:divBdr>
            </w:div>
            <w:div w:id="13164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599">
      <w:bodyDiv w:val="1"/>
      <w:marLeft w:val="0"/>
      <w:marRight w:val="0"/>
      <w:marTop w:val="0"/>
      <w:marBottom w:val="0"/>
      <w:divBdr>
        <w:top w:val="none" w:sz="0" w:space="0" w:color="auto"/>
        <w:left w:val="none" w:sz="0" w:space="0" w:color="auto"/>
        <w:bottom w:val="none" w:sz="0" w:space="0" w:color="auto"/>
        <w:right w:val="none" w:sz="0" w:space="0" w:color="auto"/>
      </w:divBdr>
      <w:divsChild>
        <w:div w:id="1062866964">
          <w:marLeft w:val="0"/>
          <w:marRight w:val="0"/>
          <w:marTop w:val="0"/>
          <w:marBottom w:val="0"/>
          <w:divBdr>
            <w:top w:val="none" w:sz="0" w:space="0" w:color="auto"/>
            <w:left w:val="none" w:sz="0" w:space="0" w:color="auto"/>
            <w:bottom w:val="none" w:sz="0" w:space="0" w:color="auto"/>
            <w:right w:val="none" w:sz="0" w:space="0" w:color="auto"/>
          </w:divBdr>
          <w:divsChild>
            <w:div w:id="581333793">
              <w:marLeft w:val="0"/>
              <w:marRight w:val="0"/>
              <w:marTop w:val="0"/>
              <w:marBottom w:val="0"/>
              <w:divBdr>
                <w:top w:val="none" w:sz="0" w:space="0" w:color="auto"/>
                <w:left w:val="none" w:sz="0" w:space="0" w:color="auto"/>
                <w:bottom w:val="none" w:sz="0" w:space="0" w:color="auto"/>
                <w:right w:val="none" w:sz="0" w:space="0" w:color="auto"/>
              </w:divBdr>
            </w:div>
            <w:div w:id="1093473075">
              <w:marLeft w:val="0"/>
              <w:marRight w:val="0"/>
              <w:marTop w:val="0"/>
              <w:marBottom w:val="0"/>
              <w:divBdr>
                <w:top w:val="none" w:sz="0" w:space="0" w:color="auto"/>
                <w:left w:val="none" w:sz="0" w:space="0" w:color="auto"/>
                <w:bottom w:val="none" w:sz="0" w:space="0" w:color="auto"/>
                <w:right w:val="none" w:sz="0" w:space="0" w:color="auto"/>
              </w:divBdr>
            </w:div>
            <w:div w:id="14096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13">
      <w:bodyDiv w:val="1"/>
      <w:marLeft w:val="0"/>
      <w:marRight w:val="0"/>
      <w:marTop w:val="0"/>
      <w:marBottom w:val="0"/>
      <w:divBdr>
        <w:top w:val="none" w:sz="0" w:space="0" w:color="auto"/>
        <w:left w:val="none" w:sz="0" w:space="0" w:color="auto"/>
        <w:bottom w:val="none" w:sz="0" w:space="0" w:color="auto"/>
        <w:right w:val="none" w:sz="0" w:space="0" w:color="auto"/>
      </w:divBdr>
      <w:divsChild>
        <w:div w:id="733895512">
          <w:marLeft w:val="0"/>
          <w:marRight w:val="0"/>
          <w:marTop w:val="0"/>
          <w:marBottom w:val="0"/>
          <w:divBdr>
            <w:top w:val="none" w:sz="0" w:space="0" w:color="auto"/>
            <w:left w:val="none" w:sz="0" w:space="0" w:color="auto"/>
            <w:bottom w:val="none" w:sz="0" w:space="0" w:color="auto"/>
            <w:right w:val="none" w:sz="0" w:space="0" w:color="auto"/>
          </w:divBdr>
        </w:div>
      </w:divsChild>
    </w:div>
    <w:div w:id="1856191143">
      <w:bodyDiv w:val="1"/>
      <w:marLeft w:val="0"/>
      <w:marRight w:val="0"/>
      <w:marTop w:val="0"/>
      <w:marBottom w:val="0"/>
      <w:divBdr>
        <w:top w:val="none" w:sz="0" w:space="0" w:color="auto"/>
        <w:left w:val="none" w:sz="0" w:space="0" w:color="auto"/>
        <w:bottom w:val="none" w:sz="0" w:space="0" w:color="auto"/>
        <w:right w:val="none" w:sz="0" w:space="0" w:color="auto"/>
      </w:divBdr>
      <w:divsChild>
        <w:div w:id="60374543">
          <w:marLeft w:val="0"/>
          <w:marRight w:val="0"/>
          <w:marTop w:val="0"/>
          <w:marBottom w:val="0"/>
          <w:divBdr>
            <w:top w:val="none" w:sz="0" w:space="0" w:color="auto"/>
            <w:left w:val="none" w:sz="0" w:space="0" w:color="auto"/>
            <w:bottom w:val="none" w:sz="0" w:space="0" w:color="auto"/>
            <w:right w:val="none" w:sz="0" w:space="0" w:color="auto"/>
          </w:divBdr>
          <w:divsChild>
            <w:div w:id="23486100">
              <w:marLeft w:val="0"/>
              <w:marRight w:val="0"/>
              <w:marTop w:val="0"/>
              <w:marBottom w:val="0"/>
              <w:divBdr>
                <w:top w:val="none" w:sz="0" w:space="0" w:color="auto"/>
                <w:left w:val="none" w:sz="0" w:space="0" w:color="auto"/>
                <w:bottom w:val="none" w:sz="0" w:space="0" w:color="auto"/>
                <w:right w:val="none" w:sz="0" w:space="0" w:color="auto"/>
              </w:divBdr>
            </w:div>
            <w:div w:id="1225872797">
              <w:marLeft w:val="0"/>
              <w:marRight w:val="0"/>
              <w:marTop w:val="0"/>
              <w:marBottom w:val="0"/>
              <w:divBdr>
                <w:top w:val="none" w:sz="0" w:space="0" w:color="auto"/>
                <w:left w:val="none" w:sz="0" w:space="0" w:color="auto"/>
                <w:bottom w:val="none" w:sz="0" w:space="0" w:color="auto"/>
                <w:right w:val="none" w:sz="0" w:space="0" w:color="auto"/>
              </w:divBdr>
            </w:div>
            <w:div w:id="1299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7701">
      <w:bodyDiv w:val="1"/>
      <w:marLeft w:val="0"/>
      <w:marRight w:val="0"/>
      <w:marTop w:val="0"/>
      <w:marBottom w:val="0"/>
      <w:divBdr>
        <w:top w:val="none" w:sz="0" w:space="0" w:color="auto"/>
        <w:left w:val="none" w:sz="0" w:space="0" w:color="auto"/>
        <w:bottom w:val="none" w:sz="0" w:space="0" w:color="auto"/>
        <w:right w:val="none" w:sz="0" w:space="0" w:color="auto"/>
      </w:divBdr>
      <w:divsChild>
        <w:div w:id="1558126834">
          <w:marLeft w:val="0"/>
          <w:marRight w:val="0"/>
          <w:marTop w:val="0"/>
          <w:marBottom w:val="0"/>
          <w:divBdr>
            <w:top w:val="none" w:sz="0" w:space="0" w:color="auto"/>
            <w:left w:val="none" w:sz="0" w:space="0" w:color="auto"/>
            <w:bottom w:val="none" w:sz="0" w:space="0" w:color="auto"/>
            <w:right w:val="none" w:sz="0" w:space="0" w:color="auto"/>
          </w:divBdr>
        </w:div>
      </w:divsChild>
    </w:div>
    <w:div w:id="1869566395">
      <w:bodyDiv w:val="1"/>
      <w:marLeft w:val="0"/>
      <w:marRight w:val="0"/>
      <w:marTop w:val="0"/>
      <w:marBottom w:val="0"/>
      <w:divBdr>
        <w:top w:val="none" w:sz="0" w:space="0" w:color="auto"/>
        <w:left w:val="none" w:sz="0" w:space="0" w:color="auto"/>
        <w:bottom w:val="none" w:sz="0" w:space="0" w:color="auto"/>
        <w:right w:val="none" w:sz="0" w:space="0" w:color="auto"/>
      </w:divBdr>
      <w:divsChild>
        <w:div w:id="673847150">
          <w:marLeft w:val="0"/>
          <w:marRight w:val="0"/>
          <w:marTop w:val="0"/>
          <w:marBottom w:val="0"/>
          <w:divBdr>
            <w:top w:val="none" w:sz="0" w:space="0" w:color="auto"/>
            <w:left w:val="none" w:sz="0" w:space="0" w:color="auto"/>
            <w:bottom w:val="none" w:sz="0" w:space="0" w:color="auto"/>
            <w:right w:val="none" w:sz="0" w:space="0" w:color="auto"/>
          </w:divBdr>
        </w:div>
        <w:div w:id="721683781">
          <w:marLeft w:val="0"/>
          <w:marRight w:val="0"/>
          <w:marTop w:val="0"/>
          <w:marBottom w:val="0"/>
          <w:divBdr>
            <w:top w:val="none" w:sz="0" w:space="0" w:color="auto"/>
            <w:left w:val="none" w:sz="0" w:space="0" w:color="auto"/>
            <w:bottom w:val="none" w:sz="0" w:space="0" w:color="auto"/>
            <w:right w:val="none" w:sz="0" w:space="0" w:color="auto"/>
          </w:divBdr>
        </w:div>
        <w:div w:id="1036002216">
          <w:marLeft w:val="0"/>
          <w:marRight w:val="0"/>
          <w:marTop w:val="0"/>
          <w:marBottom w:val="0"/>
          <w:divBdr>
            <w:top w:val="none" w:sz="0" w:space="0" w:color="auto"/>
            <w:left w:val="none" w:sz="0" w:space="0" w:color="auto"/>
            <w:bottom w:val="none" w:sz="0" w:space="0" w:color="auto"/>
            <w:right w:val="none" w:sz="0" w:space="0" w:color="auto"/>
          </w:divBdr>
        </w:div>
        <w:div w:id="1134559825">
          <w:marLeft w:val="0"/>
          <w:marRight w:val="0"/>
          <w:marTop w:val="0"/>
          <w:marBottom w:val="0"/>
          <w:divBdr>
            <w:top w:val="none" w:sz="0" w:space="0" w:color="auto"/>
            <w:left w:val="none" w:sz="0" w:space="0" w:color="auto"/>
            <w:bottom w:val="none" w:sz="0" w:space="0" w:color="auto"/>
            <w:right w:val="none" w:sz="0" w:space="0" w:color="auto"/>
          </w:divBdr>
        </w:div>
        <w:div w:id="1203909208">
          <w:marLeft w:val="0"/>
          <w:marRight w:val="0"/>
          <w:marTop w:val="0"/>
          <w:marBottom w:val="0"/>
          <w:divBdr>
            <w:top w:val="none" w:sz="0" w:space="0" w:color="auto"/>
            <w:left w:val="none" w:sz="0" w:space="0" w:color="auto"/>
            <w:bottom w:val="none" w:sz="0" w:space="0" w:color="auto"/>
            <w:right w:val="none" w:sz="0" w:space="0" w:color="auto"/>
          </w:divBdr>
        </w:div>
        <w:div w:id="1228341998">
          <w:marLeft w:val="0"/>
          <w:marRight w:val="0"/>
          <w:marTop w:val="0"/>
          <w:marBottom w:val="0"/>
          <w:divBdr>
            <w:top w:val="none" w:sz="0" w:space="0" w:color="auto"/>
            <w:left w:val="none" w:sz="0" w:space="0" w:color="auto"/>
            <w:bottom w:val="none" w:sz="0" w:space="0" w:color="auto"/>
            <w:right w:val="none" w:sz="0" w:space="0" w:color="auto"/>
          </w:divBdr>
        </w:div>
        <w:div w:id="1344014155">
          <w:marLeft w:val="0"/>
          <w:marRight w:val="0"/>
          <w:marTop w:val="0"/>
          <w:marBottom w:val="0"/>
          <w:divBdr>
            <w:top w:val="none" w:sz="0" w:space="0" w:color="auto"/>
            <w:left w:val="none" w:sz="0" w:space="0" w:color="auto"/>
            <w:bottom w:val="none" w:sz="0" w:space="0" w:color="auto"/>
            <w:right w:val="none" w:sz="0" w:space="0" w:color="auto"/>
          </w:divBdr>
        </w:div>
        <w:div w:id="1434009454">
          <w:marLeft w:val="0"/>
          <w:marRight w:val="0"/>
          <w:marTop w:val="0"/>
          <w:marBottom w:val="0"/>
          <w:divBdr>
            <w:top w:val="none" w:sz="0" w:space="0" w:color="auto"/>
            <w:left w:val="none" w:sz="0" w:space="0" w:color="auto"/>
            <w:bottom w:val="none" w:sz="0" w:space="0" w:color="auto"/>
            <w:right w:val="none" w:sz="0" w:space="0" w:color="auto"/>
          </w:divBdr>
        </w:div>
        <w:div w:id="1646348685">
          <w:marLeft w:val="0"/>
          <w:marRight w:val="0"/>
          <w:marTop w:val="0"/>
          <w:marBottom w:val="0"/>
          <w:divBdr>
            <w:top w:val="none" w:sz="0" w:space="0" w:color="auto"/>
            <w:left w:val="none" w:sz="0" w:space="0" w:color="auto"/>
            <w:bottom w:val="none" w:sz="0" w:space="0" w:color="auto"/>
            <w:right w:val="none" w:sz="0" w:space="0" w:color="auto"/>
          </w:divBdr>
        </w:div>
        <w:div w:id="1727294539">
          <w:marLeft w:val="0"/>
          <w:marRight w:val="0"/>
          <w:marTop w:val="0"/>
          <w:marBottom w:val="0"/>
          <w:divBdr>
            <w:top w:val="none" w:sz="0" w:space="0" w:color="auto"/>
            <w:left w:val="none" w:sz="0" w:space="0" w:color="auto"/>
            <w:bottom w:val="none" w:sz="0" w:space="0" w:color="auto"/>
            <w:right w:val="none" w:sz="0" w:space="0" w:color="auto"/>
          </w:divBdr>
        </w:div>
        <w:div w:id="1731030520">
          <w:marLeft w:val="0"/>
          <w:marRight w:val="0"/>
          <w:marTop w:val="0"/>
          <w:marBottom w:val="0"/>
          <w:divBdr>
            <w:top w:val="none" w:sz="0" w:space="0" w:color="auto"/>
            <w:left w:val="none" w:sz="0" w:space="0" w:color="auto"/>
            <w:bottom w:val="none" w:sz="0" w:space="0" w:color="auto"/>
            <w:right w:val="none" w:sz="0" w:space="0" w:color="auto"/>
          </w:divBdr>
        </w:div>
        <w:div w:id="1981614703">
          <w:marLeft w:val="0"/>
          <w:marRight w:val="0"/>
          <w:marTop w:val="0"/>
          <w:marBottom w:val="0"/>
          <w:divBdr>
            <w:top w:val="none" w:sz="0" w:space="0" w:color="auto"/>
            <w:left w:val="none" w:sz="0" w:space="0" w:color="auto"/>
            <w:bottom w:val="none" w:sz="0" w:space="0" w:color="auto"/>
            <w:right w:val="none" w:sz="0" w:space="0" w:color="auto"/>
          </w:divBdr>
        </w:div>
        <w:div w:id="2048412498">
          <w:marLeft w:val="0"/>
          <w:marRight w:val="0"/>
          <w:marTop w:val="0"/>
          <w:marBottom w:val="0"/>
          <w:divBdr>
            <w:top w:val="none" w:sz="0" w:space="0" w:color="auto"/>
            <w:left w:val="none" w:sz="0" w:space="0" w:color="auto"/>
            <w:bottom w:val="none" w:sz="0" w:space="0" w:color="auto"/>
            <w:right w:val="none" w:sz="0" w:space="0" w:color="auto"/>
          </w:divBdr>
        </w:div>
        <w:div w:id="2141994307">
          <w:marLeft w:val="0"/>
          <w:marRight w:val="0"/>
          <w:marTop w:val="0"/>
          <w:marBottom w:val="0"/>
          <w:divBdr>
            <w:top w:val="none" w:sz="0" w:space="0" w:color="auto"/>
            <w:left w:val="none" w:sz="0" w:space="0" w:color="auto"/>
            <w:bottom w:val="none" w:sz="0" w:space="0" w:color="auto"/>
            <w:right w:val="none" w:sz="0" w:space="0" w:color="auto"/>
          </w:divBdr>
        </w:div>
      </w:divsChild>
    </w:div>
    <w:div w:id="1870294588">
      <w:bodyDiv w:val="1"/>
      <w:marLeft w:val="0"/>
      <w:marRight w:val="0"/>
      <w:marTop w:val="0"/>
      <w:marBottom w:val="0"/>
      <w:divBdr>
        <w:top w:val="none" w:sz="0" w:space="0" w:color="auto"/>
        <w:left w:val="none" w:sz="0" w:space="0" w:color="auto"/>
        <w:bottom w:val="none" w:sz="0" w:space="0" w:color="auto"/>
        <w:right w:val="none" w:sz="0" w:space="0" w:color="auto"/>
      </w:divBdr>
      <w:divsChild>
        <w:div w:id="508105919">
          <w:marLeft w:val="2030"/>
          <w:marRight w:val="0"/>
          <w:marTop w:val="106"/>
          <w:marBottom w:val="0"/>
          <w:divBdr>
            <w:top w:val="none" w:sz="0" w:space="0" w:color="auto"/>
            <w:left w:val="none" w:sz="0" w:space="0" w:color="auto"/>
            <w:bottom w:val="none" w:sz="0" w:space="0" w:color="auto"/>
            <w:right w:val="none" w:sz="0" w:space="0" w:color="auto"/>
          </w:divBdr>
        </w:div>
        <w:div w:id="674067307">
          <w:marLeft w:val="1397"/>
          <w:marRight w:val="0"/>
          <w:marTop w:val="106"/>
          <w:marBottom w:val="0"/>
          <w:divBdr>
            <w:top w:val="none" w:sz="0" w:space="0" w:color="auto"/>
            <w:left w:val="none" w:sz="0" w:space="0" w:color="auto"/>
            <w:bottom w:val="none" w:sz="0" w:space="0" w:color="auto"/>
            <w:right w:val="none" w:sz="0" w:space="0" w:color="auto"/>
          </w:divBdr>
        </w:div>
        <w:div w:id="1467547719">
          <w:marLeft w:val="2030"/>
          <w:marRight w:val="0"/>
          <w:marTop w:val="106"/>
          <w:marBottom w:val="0"/>
          <w:divBdr>
            <w:top w:val="none" w:sz="0" w:space="0" w:color="auto"/>
            <w:left w:val="none" w:sz="0" w:space="0" w:color="auto"/>
            <w:bottom w:val="none" w:sz="0" w:space="0" w:color="auto"/>
            <w:right w:val="none" w:sz="0" w:space="0" w:color="auto"/>
          </w:divBdr>
        </w:div>
        <w:div w:id="1768110251">
          <w:marLeft w:val="2030"/>
          <w:marRight w:val="0"/>
          <w:marTop w:val="106"/>
          <w:marBottom w:val="0"/>
          <w:divBdr>
            <w:top w:val="none" w:sz="0" w:space="0" w:color="auto"/>
            <w:left w:val="none" w:sz="0" w:space="0" w:color="auto"/>
            <w:bottom w:val="none" w:sz="0" w:space="0" w:color="auto"/>
            <w:right w:val="none" w:sz="0" w:space="0" w:color="auto"/>
          </w:divBdr>
        </w:div>
        <w:div w:id="2109958143">
          <w:marLeft w:val="2030"/>
          <w:marRight w:val="0"/>
          <w:marTop w:val="106"/>
          <w:marBottom w:val="0"/>
          <w:divBdr>
            <w:top w:val="none" w:sz="0" w:space="0" w:color="auto"/>
            <w:left w:val="none" w:sz="0" w:space="0" w:color="auto"/>
            <w:bottom w:val="none" w:sz="0" w:space="0" w:color="auto"/>
            <w:right w:val="none" w:sz="0" w:space="0" w:color="auto"/>
          </w:divBdr>
        </w:div>
        <w:div w:id="2110352328">
          <w:marLeft w:val="2030"/>
          <w:marRight w:val="0"/>
          <w:marTop w:val="106"/>
          <w:marBottom w:val="0"/>
          <w:divBdr>
            <w:top w:val="none" w:sz="0" w:space="0" w:color="auto"/>
            <w:left w:val="none" w:sz="0" w:space="0" w:color="auto"/>
            <w:bottom w:val="none" w:sz="0" w:space="0" w:color="auto"/>
            <w:right w:val="none" w:sz="0" w:space="0" w:color="auto"/>
          </w:divBdr>
        </w:div>
      </w:divsChild>
    </w:div>
    <w:div w:id="1888638306">
      <w:bodyDiv w:val="1"/>
      <w:marLeft w:val="0"/>
      <w:marRight w:val="0"/>
      <w:marTop w:val="0"/>
      <w:marBottom w:val="0"/>
      <w:divBdr>
        <w:top w:val="none" w:sz="0" w:space="0" w:color="auto"/>
        <w:left w:val="none" w:sz="0" w:space="0" w:color="auto"/>
        <w:bottom w:val="none" w:sz="0" w:space="0" w:color="auto"/>
        <w:right w:val="none" w:sz="0" w:space="0" w:color="auto"/>
      </w:divBdr>
    </w:div>
    <w:div w:id="1891650677">
      <w:bodyDiv w:val="1"/>
      <w:marLeft w:val="0"/>
      <w:marRight w:val="0"/>
      <w:marTop w:val="0"/>
      <w:marBottom w:val="0"/>
      <w:divBdr>
        <w:top w:val="none" w:sz="0" w:space="0" w:color="auto"/>
        <w:left w:val="none" w:sz="0" w:space="0" w:color="auto"/>
        <w:bottom w:val="none" w:sz="0" w:space="0" w:color="auto"/>
        <w:right w:val="none" w:sz="0" w:space="0" w:color="auto"/>
      </w:divBdr>
    </w:div>
    <w:div w:id="1897353466">
      <w:bodyDiv w:val="1"/>
      <w:marLeft w:val="0"/>
      <w:marRight w:val="0"/>
      <w:marTop w:val="0"/>
      <w:marBottom w:val="0"/>
      <w:divBdr>
        <w:top w:val="none" w:sz="0" w:space="0" w:color="auto"/>
        <w:left w:val="none" w:sz="0" w:space="0" w:color="auto"/>
        <w:bottom w:val="none" w:sz="0" w:space="0" w:color="auto"/>
        <w:right w:val="none" w:sz="0" w:space="0" w:color="auto"/>
      </w:divBdr>
    </w:div>
    <w:div w:id="1902017562">
      <w:bodyDiv w:val="1"/>
      <w:marLeft w:val="0"/>
      <w:marRight w:val="0"/>
      <w:marTop w:val="0"/>
      <w:marBottom w:val="0"/>
      <w:divBdr>
        <w:top w:val="none" w:sz="0" w:space="0" w:color="auto"/>
        <w:left w:val="none" w:sz="0" w:space="0" w:color="auto"/>
        <w:bottom w:val="none" w:sz="0" w:space="0" w:color="auto"/>
        <w:right w:val="none" w:sz="0" w:space="0" w:color="auto"/>
      </w:divBdr>
      <w:divsChild>
        <w:div w:id="361439808">
          <w:marLeft w:val="0"/>
          <w:marRight w:val="0"/>
          <w:marTop w:val="0"/>
          <w:marBottom w:val="0"/>
          <w:divBdr>
            <w:top w:val="none" w:sz="0" w:space="0" w:color="auto"/>
            <w:left w:val="none" w:sz="0" w:space="0" w:color="auto"/>
            <w:bottom w:val="none" w:sz="0" w:space="0" w:color="auto"/>
            <w:right w:val="none" w:sz="0" w:space="0" w:color="auto"/>
          </w:divBdr>
          <w:divsChild>
            <w:div w:id="1393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03650">
      <w:bodyDiv w:val="1"/>
      <w:marLeft w:val="0"/>
      <w:marRight w:val="0"/>
      <w:marTop w:val="0"/>
      <w:marBottom w:val="0"/>
      <w:divBdr>
        <w:top w:val="none" w:sz="0" w:space="0" w:color="auto"/>
        <w:left w:val="none" w:sz="0" w:space="0" w:color="auto"/>
        <w:bottom w:val="none" w:sz="0" w:space="0" w:color="auto"/>
        <w:right w:val="none" w:sz="0" w:space="0" w:color="auto"/>
      </w:divBdr>
      <w:divsChild>
        <w:div w:id="1703284960">
          <w:marLeft w:val="0"/>
          <w:marRight w:val="0"/>
          <w:marTop w:val="0"/>
          <w:marBottom w:val="0"/>
          <w:divBdr>
            <w:top w:val="none" w:sz="0" w:space="0" w:color="auto"/>
            <w:left w:val="none" w:sz="0" w:space="0" w:color="auto"/>
            <w:bottom w:val="none" w:sz="0" w:space="0" w:color="auto"/>
            <w:right w:val="none" w:sz="0" w:space="0" w:color="auto"/>
          </w:divBdr>
        </w:div>
      </w:divsChild>
    </w:div>
    <w:div w:id="1941446312">
      <w:bodyDiv w:val="1"/>
      <w:marLeft w:val="0"/>
      <w:marRight w:val="0"/>
      <w:marTop w:val="0"/>
      <w:marBottom w:val="0"/>
      <w:divBdr>
        <w:top w:val="none" w:sz="0" w:space="0" w:color="auto"/>
        <w:left w:val="none" w:sz="0" w:space="0" w:color="auto"/>
        <w:bottom w:val="none" w:sz="0" w:space="0" w:color="auto"/>
        <w:right w:val="none" w:sz="0" w:space="0" w:color="auto"/>
      </w:divBdr>
      <w:divsChild>
        <w:div w:id="286081982">
          <w:marLeft w:val="0"/>
          <w:marRight w:val="0"/>
          <w:marTop w:val="0"/>
          <w:marBottom w:val="0"/>
          <w:divBdr>
            <w:top w:val="none" w:sz="0" w:space="0" w:color="auto"/>
            <w:left w:val="none" w:sz="0" w:space="0" w:color="auto"/>
            <w:bottom w:val="none" w:sz="0" w:space="0" w:color="auto"/>
            <w:right w:val="none" w:sz="0" w:space="0" w:color="auto"/>
          </w:divBdr>
        </w:div>
      </w:divsChild>
    </w:div>
    <w:div w:id="1953588459">
      <w:bodyDiv w:val="1"/>
      <w:marLeft w:val="0"/>
      <w:marRight w:val="0"/>
      <w:marTop w:val="0"/>
      <w:marBottom w:val="0"/>
      <w:divBdr>
        <w:top w:val="none" w:sz="0" w:space="0" w:color="auto"/>
        <w:left w:val="none" w:sz="0" w:space="0" w:color="auto"/>
        <w:bottom w:val="none" w:sz="0" w:space="0" w:color="auto"/>
        <w:right w:val="none" w:sz="0" w:space="0" w:color="auto"/>
      </w:divBdr>
    </w:div>
    <w:div w:id="1958104701">
      <w:bodyDiv w:val="1"/>
      <w:marLeft w:val="0"/>
      <w:marRight w:val="0"/>
      <w:marTop w:val="0"/>
      <w:marBottom w:val="0"/>
      <w:divBdr>
        <w:top w:val="none" w:sz="0" w:space="0" w:color="auto"/>
        <w:left w:val="none" w:sz="0" w:space="0" w:color="auto"/>
        <w:bottom w:val="none" w:sz="0" w:space="0" w:color="auto"/>
        <w:right w:val="none" w:sz="0" w:space="0" w:color="auto"/>
      </w:divBdr>
    </w:div>
    <w:div w:id="1992828300">
      <w:bodyDiv w:val="1"/>
      <w:marLeft w:val="0"/>
      <w:marRight w:val="0"/>
      <w:marTop w:val="0"/>
      <w:marBottom w:val="0"/>
      <w:divBdr>
        <w:top w:val="none" w:sz="0" w:space="0" w:color="auto"/>
        <w:left w:val="none" w:sz="0" w:space="0" w:color="auto"/>
        <w:bottom w:val="none" w:sz="0" w:space="0" w:color="auto"/>
        <w:right w:val="none" w:sz="0" w:space="0" w:color="auto"/>
      </w:divBdr>
      <w:divsChild>
        <w:div w:id="1537425269">
          <w:marLeft w:val="0"/>
          <w:marRight w:val="0"/>
          <w:marTop w:val="0"/>
          <w:marBottom w:val="0"/>
          <w:divBdr>
            <w:top w:val="none" w:sz="0" w:space="0" w:color="auto"/>
            <w:left w:val="none" w:sz="0" w:space="0" w:color="auto"/>
            <w:bottom w:val="none" w:sz="0" w:space="0" w:color="auto"/>
            <w:right w:val="none" w:sz="0" w:space="0" w:color="auto"/>
          </w:divBdr>
          <w:divsChild>
            <w:div w:id="1014723935">
              <w:marLeft w:val="0"/>
              <w:marRight w:val="0"/>
              <w:marTop w:val="0"/>
              <w:marBottom w:val="0"/>
              <w:divBdr>
                <w:top w:val="none" w:sz="0" w:space="0" w:color="auto"/>
                <w:left w:val="none" w:sz="0" w:space="0" w:color="auto"/>
                <w:bottom w:val="none" w:sz="0" w:space="0" w:color="auto"/>
                <w:right w:val="none" w:sz="0" w:space="0" w:color="auto"/>
              </w:divBdr>
            </w:div>
            <w:div w:id="1365442846">
              <w:marLeft w:val="0"/>
              <w:marRight w:val="0"/>
              <w:marTop w:val="0"/>
              <w:marBottom w:val="0"/>
              <w:divBdr>
                <w:top w:val="none" w:sz="0" w:space="0" w:color="auto"/>
                <w:left w:val="none" w:sz="0" w:space="0" w:color="auto"/>
                <w:bottom w:val="none" w:sz="0" w:space="0" w:color="auto"/>
                <w:right w:val="none" w:sz="0" w:space="0" w:color="auto"/>
              </w:divBdr>
            </w:div>
            <w:div w:id="1774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4243">
      <w:bodyDiv w:val="1"/>
      <w:marLeft w:val="0"/>
      <w:marRight w:val="0"/>
      <w:marTop w:val="0"/>
      <w:marBottom w:val="0"/>
      <w:divBdr>
        <w:top w:val="none" w:sz="0" w:space="0" w:color="auto"/>
        <w:left w:val="none" w:sz="0" w:space="0" w:color="auto"/>
        <w:bottom w:val="none" w:sz="0" w:space="0" w:color="auto"/>
        <w:right w:val="none" w:sz="0" w:space="0" w:color="auto"/>
      </w:divBdr>
      <w:divsChild>
        <w:div w:id="2094429539">
          <w:marLeft w:val="0"/>
          <w:marRight w:val="0"/>
          <w:marTop w:val="0"/>
          <w:marBottom w:val="0"/>
          <w:divBdr>
            <w:top w:val="none" w:sz="0" w:space="0" w:color="auto"/>
            <w:left w:val="none" w:sz="0" w:space="0" w:color="auto"/>
            <w:bottom w:val="none" w:sz="0" w:space="0" w:color="auto"/>
            <w:right w:val="none" w:sz="0" w:space="0" w:color="auto"/>
          </w:divBdr>
        </w:div>
      </w:divsChild>
    </w:div>
    <w:div w:id="2032762286">
      <w:bodyDiv w:val="1"/>
      <w:marLeft w:val="0"/>
      <w:marRight w:val="0"/>
      <w:marTop w:val="0"/>
      <w:marBottom w:val="0"/>
      <w:divBdr>
        <w:top w:val="none" w:sz="0" w:space="0" w:color="auto"/>
        <w:left w:val="none" w:sz="0" w:space="0" w:color="auto"/>
        <w:bottom w:val="none" w:sz="0" w:space="0" w:color="auto"/>
        <w:right w:val="none" w:sz="0" w:space="0" w:color="auto"/>
      </w:divBdr>
      <w:divsChild>
        <w:div w:id="1883901686">
          <w:marLeft w:val="0"/>
          <w:marRight w:val="0"/>
          <w:marTop w:val="0"/>
          <w:marBottom w:val="0"/>
          <w:divBdr>
            <w:top w:val="none" w:sz="0" w:space="0" w:color="auto"/>
            <w:left w:val="none" w:sz="0" w:space="0" w:color="auto"/>
            <w:bottom w:val="none" w:sz="0" w:space="0" w:color="auto"/>
            <w:right w:val="none" w:sz="0" w:space="0" w:color="auto"/>
          </w:divBdr>
          <w:divsChild>
            <w:div w:id="1755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3060">
      <w:bodyDiv w:val="1"/>
      <w:marLeft w:val="0"/>
      <w:marRight w:val="0"/>
      <w:marTop w:val="0"/>
      <w:marBottom w:val="0"/>
      <w:divBdr>
        <w:top w:val="none" w:sz="0" w:space="0" w:color="auto"/>
        <w:left w:val="none" w:sz="0" w:space="0" w:color="auto"/>
        <w:bottom w:val="none" w:sz="0" w:space="0" w:color="auto"/>
        <w:right w:val="none" w:sz="0" w:space="0" w:color="auto"/>
      </w:divBdr>
    </w:div>
    <w:div w:id="2042439762">
      <w:bodyDiv w:val="1"/>
      <w:marLeft w:val="0"/>
      <w:marRight w:val="0"/>
      <w:marTop w:val="0"/>
      <w:marBottom w:val="0"/>
      <w:divBdr>
        <w:top w:val="none" w:sz="0" w:space="0" w:color="auto"/>
        <w:left w:val="none" w:sz="0" w:space="0" w:color="auto"/>
        <w:bottom w:val="none" w:sz="0" w:space="0" w:color="auto"/>
        <w:right w:val="none" w:sz="0" w:space="0" w:color="auto"/>
      </w:divBdr>
      <w:divsChild>
        <w:div w:id="779379242">
          <w:marLeft w:val="0"/>
          <w:marRight w:val="0"/>
          <w:marTop w:val="0"/>
          <w:marBottom w:val="0"/>
          <w:divBdr>
            <w:top w:val="none" w:sz="0" w:space="0" w:color="auto"/>
            <w:left w:val="none" w:sz="0" w:space="0" w:color="auto"/>
            <w:bottom w:val="none" w:sz="0" w:space="0" w:color="auto"/>
            <w:right w:val="none" w:sz="0" w:space="0" w:color="auto"/>
          </w:divBdr>
        </w:div>
      </w:divsChild>
    </w:div>
    <w:div w:id="2047683109">
      <w:bodyDiv w:val="1"/>
      <w:marLeft w:val="0"/>
      <w:marRight w:val="0"/>
      <w:marTop w:val="0"/>
      <w:marBottom w:val="0"/>
      <w:divBdr>
        <w:top w:val="none" w:sz="0" w:space="0" w:color="auto"/>
        <w:left w:val="none" w:sz="0" w:space="0" w:color="auto"/>
        <w:bottom w:val="none" w:sz="0" w:space="0" w:color="auto"/>
        <w:right w:val="none" w:sz="0" w:space="0" w:color="auto"/>
      </w:divBdr>
      <w:divsChild>
        <w:div w:id="670179046">
          <w:marLeft w:val="0"/>
          <w:marRight w:val="0"/>
          <w:marTop w:val="0"/>
          <w:marBottom w:val="0"/>
          <w:divBdr>
            <w:top w:val="none" w:sz="0" w:space="0" w:color="auto"/>
            <w:left w:val="none" w:sz="0" w:space="0" w:color="auto"/>
            <w:bottom w:val="none" w:sz="0" w:space="0" w:color="auto"/>
            <w:right w:val="none" w:sz="0" w:space="0" w:color="auto"/>
          </w:divBdr>
          <w:divsChild>
            <w:div w:id="147091703">
              <w:marLeft w:val="0"/>
              <w:marRight w:val="0"/>
              <w:marTop w:val="0"/>
              <w:marBottom w:val="0"/>
              <w:divBdr>
                <w:top w:val="none" w:sz="0" w:space="0" w:color="auto"/>
                <w:left w:val="none" w:sz="0" w:space="0" w:color="auto"/>
                <w:bottom w:val="none" w:sz="0" w:space="0" w:color="auto"/>
                <w:right w:val="none" w:sz="0" w:space="0" w:color="auto"/>
              </w:divBdr>
            </w:div>
            <w:div w:id="813178593">
              <w:marLeft w:val="0"/>
              <w:marRight w:val="0"/>
              <w:marTop w:val="0"/>
              <w:marBottom w:val="0"/>
              <w:divBdr>
                <w:top w:val="none" w:sz="0" w:space="0" w:color="auto"/>
                <w:left w:val="none" w:sz="0" w:space="0" w:color="auto"/>
                <w:bottom w:val="none" w:sz="0" w:space="0" w:color="auto"/>
                <w:right w:val="none" w:sz="0" w:space="0" w:color="auto"/>
              </w:divBdr>
            </w:div>
            <w:div w:id="1636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66691">
      <w:bodyDiv w:val="1"/>
      <w:marLeft w:val="0"/>
      <w:marRight w:val="0"/>
      <w:marTop w:val="0"/>
      <w:marBottom w:val="0"/>
      <w:divBdr>
        <w:top w:val="none" w:sz="0" w:space="0" w:color="auto"/>
        <w:left w:val="none" w:sz="0" w:space="0" w:color="auto"/>
        <w:bottom w:val="none" w:sz="0" w:space="0" w:color="auto"/>
        <w:right w:val="none" w:sz="0" w:space="0" w:color="auto"/>
      </w:divBdr>
    </w:div>
    <w:div w:id="2067683098">
      <w:bodyDiv w:val="1"/>
      <w:marLeft w:val="0"/>
      <w:marRight w:val="0"/>
      <w:marTop w:val="0"/>
      <w:marBottom w:val="0"/>
      <w:divBdr>
        <w:top w:val="none" w:sz="0" w:space="0" w:color="auto"/>
        <w:left w:val="none" w:sz="0" w:space="0" w:color="auto"/>
        <w:bottom w:val="none" w:sz="0" w:space="0" w:color="auto"/>
        <w:right w:val="none" w:sz="0" w:space="0" w:color="auto"/>
      </w:divBdr>
      <w:divsChild>
        <w:div w:id="61489393">
          <w:marLeft w:val="0"/>
          <w:marRight w:val="0"/>
          <w:marTop w:val="0"/>
          <w:marBottom w:val="0"/>
          <w:divBdr>
            <w:top w:val="none" w:sz="0" w:space="0" w:color="auto"/>
            <w:left w:val="none" w:sz="0" w:space="0" w:color="auto"/>
            <w:bottom w:val="none" w:sz="0" w:space="0" w:color="auto"/>
            <w:right w:val="none" w:sz="0" w:space="0" w:color="auto"/>
          </w:divBdr>
          <w:divsChild>
            <w:div w:id="47580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7260">
      <w:bodyDiv w:val="1"/>
      <w:marLeft w:val="0"/>
      <w:marRight w:val="0"/>
      <w:marTop w:val="0"/>
      <w:marBottom w:val="0"/>
      <w:divBdr>
        <w:top w:val="none" w:sz="0" w:space="0" w:color="auto"/>
        <w:left w:val="none" w:sz="0" w:space="0" w:color="auto"/>
        <w:bottom w:val="none" w:sz="0" w:space="0" w:color="auto"/>
        <w:right w:val="none" w:sz="0" w:space="0" w:color="auto"/>
      </w:divBdr>
      <w:divsChild>
        <w:div w:id="1690331103">
          <w:marLeft w:val="0"/>
          <w:marRight w:val="0"/>
          <w:marTop w:val="0"/>
          <w:marBottom w:val="0"/>
          <w:divBdr>
            <w:top w:val="none" w:sz="0" w:space="0" w:color="auto"/>
            <w:left w:val="none" w:sz="0" w:space="0" w:color="auto"/>
            <w:bottom w:val="none" w:sz="0" w:space="0" w:color="auto"/>
            <w:right w:val="none" w:sz="0" w:space="0" w:color="auto"/>
          </w:divBdr>
        </w:div>
      </w:divsChild>
    </w:div>
    <w:div w:id="2078939114">
      <w:bodyDiv w:val="1"/>
      <w:marLeft w:val="0"/>
      <w:marRight w:val="0"/>
      <w:marTop w:val="0"/>
      <w:marBottom w:val="0"/>
      <w:divBdr>
        <w:top w:val="none" w:sz="0" w:space="0" w:color="auto"/>
        <w:left w:val="none" w:sz="0" w:space="0" w:color="auto"/>
        <w:bottom w:val="none" w:sz="0" w:space="0" w:color="auto"/>
        <w:right w:val="none" w:sz="0" w:space="0" w:color="auto"/>
      </w:divBdr>
    </w:div>
    <w:div w:id="2080323857">
      <w:bodyDiv w:val="1"/>
      <w:marLeft w:val="0"/>
      <w:marRight w:val="0"/>
      <w:marTop w:val="0"/>
      <w:marBottom w:val="0"/>
      <w:divBdr>
        <w:top w:val="none" w:sz="0" w:space="0" w:color="auto"/>
        <w:left w:val="none" w:sz="0" w:space="0" w:color="auto"/>
        <w:bottom w:val="none" w:sz="0" w:space="0" w:color="auto"/>
        <w:right w:val="none" w:sz="0" w:space="0" w:color="auto"/>
      </w:divBdr>
      <w:divsChild>
        <w:div w:id="757209683">
          <w:marLeft w:val="0"/>
          <w:marRight w:val="0"/>
          <w:marTop w:val="0"/>
          <w:marBottom w:val="0"/>
          <w:divBdr>
            <w:top w:val="none" w:sz="0" w:space="0" w:color="auto"/>
            <w:left w:val="none" w:sz="0" w:space="0" w:color="auto"/>
            <w:bottom w:val="none" w:sz="0" w:space="0" w:color="auto"/>
            <w:right w:val="none" w:sz="0" w:space="0" w:color="auto"/>
          </w:divBdr>
          <w:divsChild>
            <w:div w:id="130175413">
              <w:marLeft w:val="0"/>
              <w:marRight w:val="0"/>
              <w:marTop w:val="0"/>
              <w:marBottom w:val="0"/>
              <w:divBdr>
                <w:top w:val="none" w:sz="0" w:space="0" w:color="auto"/>
                <w:left w:val="none" w:sz="0" w:space="0" w:color="auto"/>
                <w:bottom w:val="none" w:sz="0" w:space="0" w:color="auto"/>
                <w:right w:val="none" w:sz="0" w:space="0" w:color="auto"/>
              </w:divBdr>
            </w:div>
            <w:div w:id="243880163">
              <w:marLeft w:val="0"/>
              <w:marRight w:val="0"/>
              <w:marTop w:val="0"/>
              <w:marBottom w:val="0"/>
              <w:divBdr>
                <w:top w:val="none" w:sz="0" w:space="0" w:color="auto"/>
                <w:left w:val="none" w:sz="0" w:space="0" w:color="auto"/>
                <w:bottom w:val="none" w:sz="0" w:space="0" w:color="auto"/>
                <w:right w:val="none" w:sz="0" w:space="0" w:color="auto"/>
              </w:divBdr>
            </w:div>
            <w:div w:id="412314471">
              <w:marLeft w:val="0"/>
              <w:marRight w:val="0"/>
              <w:marTop w:val="0"/>
              <w:marBottom w:val="0"/>
              <w:divBdr>
                <w:top w:val="none" w:sz="0" w:space="0" w:color="auto"/>
                <w:left w:val="none" w:sz="0" w:space="0" w:color="auto"/>
                <w:bottom w:val="none" w:sz="0" w:space="0" w:color="auto"/>
                <w:right w:val="none" w:sz="0" w:space="0" w:color="auto"/>
              </w:divBdr>
            </w:div>
            <w:div w:id="740980234">
              <w:marLeft w:val="0"/>
              <w:marRight w:val="0"/>
              <w:marTop w:val="0"/>
              <w:marBottom w:val="0"/>
              <w:divBdr>
                <w:top w:val="none" w:sz="0" w:space="0" w:color="auto"/>
                <w:left w:val="none" w:sz="0" w:space="0" w:color="auto"/>
                <w:bottom w:val="none" w:sz="0" w:space="0" w:color="auto"/>
                <w:right w:val="none" w:sz="0" w:space="0" w:color="auto"/>
              </w:divBdr>
            </w:div>
            <w:div w:id="820921922">
              <w:marLeft w:val="0"/>
              <w:marRight w:val="0"/>
              <w:marTop w:val="0"/>
              <w:marBottom w:val="0"/>
              <w:divBdr>
                <w:top w:val="none" w:sz="0" w:space="0" w:color="auto"/>
                <w:left w:val="none" w:sz="0" w:space="0" w:color="auto"/>
                <w:bottom w:val="none" w:sz="0" w:space="0" w:color="auto"/>
                <w:right w:val="none" w:sz="0" w:space="0" w:color="auto"/>
              </w:divBdr>
            </w:div>
            <w:div w:id="15456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3083">
      <w:bodyDiv w:val="1"/>
      <w:marLeft w:val="0"/>
      <w:marRight w:val="0"/>
      <w:marTop w:val="0"/>
      <w:marBottom w:val="0"/>
      <w:divBdr>
        <w:top w:val="none" w:sz="0" w:space="0" w:color="auto"/>
        <w:left w:val="none" w:sz="0" w:space="0" w:color="auto"/>
        <w:bottom w:val="none" w:sz="0" w:space="0" w:color="auto"/>
        <w:right w:val="none" w:sz="0" w:space="0" w:color="auto"/>
      </w:divBdr>
    </w:div>
    <w:div w:id="2103917845">
      <w:bodyDiv w:val="1"/>
      <w:marLeft w:val="0"/>
      <w:marRight w:val="0"/>
      <w:marTop w:val="0"/>
      <w:marBottom w:val="0"/>
      <w:divBdr>
        <w:top w:val="none" w:sz="0" w:space="0" w:color="auto"/>
        <w:left w:val="none" w:sz="0" w:space="0" w:color="auto"/>
        <w:bottom w:val="none" w:sz="0" w:space="0" w:color="auto"/>
        <w:right w:val="none" w:sz="0" w:space="0" w:color="auto"/>
      </w:divBdr>
      <w:divsChild>
        <w:div w:id="1723671461">
          <w:marLeft w:val="0"/>
          <w:marRight w:val="0"/>
          <w:marTop w:val="0"/>
          <w:marBottom w:val="0"/>
          <w:divBdr>
            <w:top w:val="none" w:sz="0" w:space="0" w:color="auto"/>
            <w:left w:val="none" w:sz="0" w:space="0" w:color="auto"/>
            <w:bottom w:val="none" w:sz="0" w:space="0" w:color="auto"/>
            <w:right w:val="none" w:sz="0" w:space="0" w:color="auto"/>
          </w:divBdr>
        </w:div>
      </w:divsChild>
    </w:div>
    <w:div w:id="2115903890">
      <w:bodyDiv w:val="1"/>
      <w:marLeft w:val="0"/>
      <w:marRight w:val="0"/>
      <w:marTop w:val="0"/>
      <w:marBottom w:val="0"/>
      <w:divBdr>
        <w:top w:val="none" w:sz="0" w:space="0" w:color="auto"/>
        <w:left w:val="none" w:sz="0" w:space="0" w:color="auto"/>
        <w:bottom w:val="none" w:sz="0" w:space="0" w:color="auto"/>
        <w:right w:val="none" w:sz="0" w:space="0" w:color="auto"/>
      </w:divBdr>
      <w:divsChild>
        <w:div w:id="1762097821">
          <w:marLeft w:val="0"/>
          <w:marRight w:val="0"/>
          <w:marTop w:val="0"/>
          <w:marBottom w:val="0"/>
          <w:divBdr>
            <w:top w:val="none" w:sz="0" w:space="0" w:color="auto"/>
            <w:left w:val="none" w:sz="0" w:space="0" w:color="auto"/>
            <w:bottom w:val="none" w:sz="0" w:space="0" w:color="auto"/>
            <w:right w:val="none" w:sz="0" w:space="0" w:color="auto"/>
          </w:divBdr>
        </w:div>
      </w:divsChild>
    </w:div>
    <w:div w:id="2121752744">
      <w:bodyDiv w:val="1"/>
      <w:marLeft w:val="0"/>
      <w:marRight w:val="0"/>
      <w:marTop w:val="0"/>
      <w:marBottom w:val="0"/>
      <w:divBdr>
        <w:top w:val="none" w:sz="0" w:space="0" w:color="auto"/>
        <w:left w:val="none" w:sz="0" w:space="0" w:color="auto"/>
        <w:bottom w:val="none" w:sz="0" w:space="0" w:color="auto"/>
        <w:right w:val="none" w:sz="0" w:space="0" w:color="auto"/>
      </w:divBdr>
      <w:divsChild>
        <w:div w:id="1197307408">
          <w:marLeft w:val="0"/>
          <w:marRight w:val="0"/>
          <w:marTop w:val="0"/>
          <w:marBottom w:val="0"/>
          <w:divBdr>
            <w:top w:val="none" w:sz="0" w:space="0" w:color="auto"/>
            <w:left w:val="none" w:sz="0" w:space="0" w:color="auto"/>
            <w:bottom w:val="none" w:sz="0" w:space="0" w:color="auto"/>
            <w:right w:val="none" w:sz="0" w:space="0" w:color="auto"/>
          </w:divBdr>
        </w:div>
      </w:divsChild>
    </w:div>
    <w:div w:id="2128422375">
      <w:bodyDiv w:val="1"/>
      <w:marLeft w:val="0"/>
      <w:marRight w:val="0"/>
      <w:marTop w:val="0"/>
      <w:marBottom w:val="0"/>
      <w:divBdr>
        <w:top w:val="none" w:sz="0" w:space="0" w:color="auto"/>
        <w:left w:val="none" w:sz="0" w:space="0" w:color="auto"/>
        <w:bottom w:val="none" w:sz="0" w:space="0" w:color="auto"/>
        <w:right w:val="none" w:sz="0" w:space="0" w:color="auto"/>
      </w:divBdr>
      <w:divsChild>
        <w:div w:id="1066682269">
          <w:marLeft w:val="0"/>
          <w:marRight w:val="0"/>
          <w:marTop w:val="0"/>
          <w:marBottom w:val="0"/>
          <w:divBdr>
            <w:top w:val="none" w:sz="0" w:space="0" w:color="auto"/>
            <w:left w:val="none" w:sz="0" w:space="0" w:color="auto"/>
            <w:bottom w:val="none" w:sz="0" w:space="0" w:color="auto"/>
            <w:right w:val="none" w:sz="0" w:space="0" w:color="auto"/>
          </w:divBdr>
        </w:div>
      </w:divsChild>
    </w:div>
    <w:div w:id="2132478976">
      <w:bodyDiv w:val="1"/>
      <w:marLeft w:val="0"/>
      <w:marRight w:val="0"/>
      <w:marTop w:val="0"/>
      <w:marBottom w:val="0"/>
      <w:divBdr>
        <w:top w:val="none" w:sz="0" w:space="0" w:color="auto"/>
        <w:left w:val="none" w:sz="0" w:space="0" w:color="auto"/>
        <w:bottom w:val="none" w:sz="0" w:space="0" w:color="auto"/>
        <w:right w:val="none" w:sz="0" w:space="0" w:color="auto"/>
      </w:divBdr>
    </w:div>
    <w:div w:id="2133210121">
      <w:bodyDiv w:val="1"/>
      <w:marLeft w:val="0"/>
      <w:marRight w:val="0"/>
      <w:marTop w:val="0"/>
      <w:marBottom w:val="0"/>
      <w:divBdr>
        <w:top w:val="none" w:sz="0" w:space="0" w:color="auto"/>
        <w:left w:val="none" w:sz="0" w:space="0" w:color="auto"/>
        <w:bottom w:val="none" w:sz="0" w:space="0" w:color="auto"/>
        <w:right w:val="none" w:sz="0" w:space="0" w:color="auto"/>
      </w:divBdr>
      <w:divsChild>
        <w:div w:id="513686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3.png"/><Relationship Id="rId42" Type="http://schemas.openxmlformats.org/officeDocument/2006/relationships/oleObject" Target="embeddings/oleObject7.bin"/><Relationship Id="rId47" Type="http://schemas.openxmlformats.org/officeDocument/2006/relationships/image" Target="media/image19.png"/><Relationship Id="rId63" Type="http://schemas.openxmlformats.org/officeDocument/2006/relationships/image" Target="media/image29.png"/><Relationship Id="rId68" Type="http://schemas.openxmlformats.org/officeDocument/2006/relationships/image" Target="media/image31.png"/><Relationship Id="rId84" Type="http://schemas.openxmlformats.org/officeDocument/2006/relationships/header" Target="header16.xml"/><Relationship Id="rId16" Type="http://schemas.openxmlformats.org/officeDocument/2006/relationships/footer" Target="footer5.xml"/><Relationship Id="rId11" Type="http://schemas.openxmlformats.org/officeDocument/2006/relationships/header" Target="header2.xml"/><Relationship Id="rId32" Type="http://schemas.openxmlformats.org/officeDocument/2006/relationships/image" Target="media/image11.png"/><Relationship Id="rId37" Type="http://schemas.openxmlformats.org/officeDocument/2006/relationships/image" Target="media/image13.png"/><Relationship Id="rId53" Type="http://schemas.openxmlformats.org/officeDocument/2006/relationships/image" Target="media/image22.png"/><Relationship Id="rId58" Type="http://schemas.openxmlformats.org/officeDocument/2006/relationships/image" Target="media/image24.png"/><Relationship Id="rId74" Type="http://schemas.openxmlformats.org/officeDocument/2006/relationships/image" Target="media/image35.jpeg"/><Relationship Id="rId79" Type="http://schemas.openxmlformats.org/officeDocument/2006/relationships/header" Target="header13.xml"/><Relationship Id="rId5" Type="http://schemas.openxmlformats.org/officeDocument/2006/relationships/webSettings" Target="webSettings.xml"/><Relationship Id="rId19" Type="http://schemas.openxmlformats.org/officeDocument/2006/relationships/hyperlink" Target="https://tnis.cdc.gov.tw/login.aspx" TargetMode="External"/><Relationship Id="rId14" Type="http://schemas.openxmlformats.org/officeDocument/2006/relationships/header" Target="header3.xm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hyperlink" Target="https://tnis.cdc.gov.tw/login.aspx" TargetMode="External"/><Relationship Id="rId35" Type="http://schemas.openxmlformats.org/officeDocument/2006/relationships/oleObject" Target="embeddings/oleObject4.bin"/><Relationship Id="rId43" Type="http://schemas.openxmlformats.org/officeDocument/2006/relationships/image" Target="media/image17.png"/><Relationship Id="rId48" Type="http://schemas.openxmlformats.org/officeDocument/2006/relationships/oleObject" Target="embeddings/oleObject10.bin"/><Relationship Id="rId56" Type="http://schemas.openxmlformats.org/officeDocument/2006/relationships/header" Target="header8.xml"/><Relationship Id="rId64" Type="http://schemas.openxmlformats.org/officeDocument/2006/relationships/header" Target="header9.xml"/><Relationship Id="rId69" Type="http://schemas.openxmlformats.org/officeDocument/2006/relationships/image" Target="media/image32.png"/><Relationship Id="rId77" Type="http://schemas.openxmlformats.org/officeDocument/2006/relationships/image" Target="media/image38.png"/><Relationship Id="rId8" Type="http://schemas.openxmlformats.org/officeDocument/2006/relationships/footer" Target="footer1.xml"/><Relationship Id="rId51" Type="http://schemas.openxmlformats.org/officeDocument/2006/relationships/image" Target="media/image20.png"/><Relationship Id="rId72" Type="http://schemas.openxmlformats.org/officeDocument/2006/relationships/header" Target="header11.xml"/><Relationship Id="rId80" Type="http://schemas.openxmlformats.org/officeDocument/2006/relationships/header" Target="header14.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oleObject" Target="embeddings/oleObject1.bin"/><Relationship Id="rId33" Type="http://schemas.openxmlformats.org/officeDocument/2006/relationships/oleObject" Target="embeddings/oleObject3.bin"/><Relationship Id="rId38" Type="http://schemas.openxmlformats.org/officeDocument/2006/relationships/image" Target="media/image14.png"/><Relationship Id="rId46" Type="http://schemas.openxmlformats.org/officeDocument/2006/relationships/oleObject" Target="embeddings/oleObject9.bin"/><Relationship Id="rId59" Type="http://schemas.openxmlformats.org/officeDocument/2006/relationships/image" Target="media/image25.png"/><Relationship Id="rId67" Type="http://schemas.openxmlformats.org/officeDocument/2006/relationships/image" Target="media/image30.png"/><Relationship Id="rId20" Type="http://schemas.openxmlformats.org/officeDocument/2006/relationships/image" Target="media/image2.png"/><Relationship Id="rId41" Type="http://schemas.openxmlformats.org/officeDocument/2006/relationships/image" Target="media/image16.png"/><Relationship Id="rId54" Type="http://schemas.openxmlformats.org/officeDocument/2006/relationships/image" Target="media/image23.png"/><Relationship Id="rId62" Type="http://schemas.openxmlformats.org/officeDocument/2006/relationships/image" Target="media/image28.emf"/><Relationship Id="rId70" Type="http://schemas.openxmlformats.org/officeDocument/2006/relationships/image" Target="media/image33.png"/><Relationship Id="rId75" Type="http://schemas.openxmlformats.org/officeDocument/2006/relationships/image" Target="media/image36.jpeg"/><Relationship Id="rId83"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5.png"/><Relationship Id="rId28" Type="http://schemas.openxmlformats.org/officeDocument/2006/relationships/oleObject" Target="embeddings/oleObject2.bin"/><Relationship Id="rId36" Type="http://schemas.openxmlformats.org/officeDocument/2006/relationships/oleObject" Target="embeddings/oleObject5.bin"/><Relationship Id="rId49" Type="http://schemas.openxmlformats.org/officeDocument/2006/relationships/header" Target="header5.xml"/><Relationship Id="rId57" Type="http://schemas.openxmlformats.org/officeDocument/2006/relationships/hyperlink" Target="https://tb.cdc.gov.tw/slow/CA/LoginByCard.asp" TargetMode="External"/><Relationship Id="rId10" Type="http://schemas.openxmlformats.org/officeDocument/2006/relationships/header" Target="header1.xml"/><Relationship Id="rId31" Type="http://schemas.openxmlformats.org/officeDocument/2006/relationships/image" Target="media/image10.png"/><Relationship Id="rId44" Type="http://schemas.openxmlformats.org/officeDocument/2006/relationships/oleObject" Target="embeddings/oleObject8.bin"/><Relationship Id="rId52" Type="http://schemas.openxmlformats.org/officeDocument/2006/relationships/image" Target="media/image21.png"/><Relationship Id="rId60" Type="http://schemas.openxmlformats.org/officeDocument/2006/relationships/image" Target="media/image26.png"/><Relationship Id="rId65" Type="http://schemas.openxmlformats.org/officeDocument/2006/relationships/header" Target="header10.xml"/><Relationship Id="rId73" Type="http://schemas.openxmlformats.org/officeDocument/2006/relationships/header" Target="header12.xml"/><Relationship Id="rId78" Type="http://schemas.openxmlformats.org/officeDocument/2006/relationships/image" Target="media/image39.png"/><Relationship Id="rId81" Type="http://schemas.openxmlformats.org/officeDocument/2006/relationships/image" Target="media/image40.jp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footer" Target="footer4.xml"/><Relationship Id="rId18" Type="http://schemas.openxmlformats.org/officeDocument/2006/relationships/footer" Target="footer7.xml"/><Relationship Id="rId39" Type="http://schemas.openxmlformats.org/officeDocument/2006/relationships/oleObject" Target="embeddings/oleObject6.bin"/><Relationship Id="rId34" Type="http://schemas.openxmlformats.org/officeDocument/2006/relationships/image" Target="media/image12.png"/><Relationship Id="rId50" Type="http://schemas.openxmlformats.org/officeDocument/2006/relationships/header" Target="header6.xml"/><Relationship Id="rId55" Type="http://schemas.openxmlformats.org/officeDocument/2006/relationships/header" Target="header7.xml"/><Relationship Id="rId76" Type="http://schemas.openxmlformats.org/officeDocument/2006/relationships/image" Target="media/image37.jpeg"/><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image" Target="media/image6.png"/><Relationship Id="rId40" Type="http://schemas.openxmlformats.org/officeDocument/2006/relationships/image" Target="media/image15.png"/><Relationship Id="rId45" Type="http://schemas.openxmlformats.org/officeDocument/2006/relationships/image" Target="media/image18.png"/><Relationship Id="rId66" Type="http://schemas.openxmlformats.org/officeDocument/2006/relationships/hyperlink" Target="https://tb.cdc.gov.tw/slow/main_hosp.asp" TargetMode="External"/><Relationship Id="rId61" Type="http://schemas.openxmlformats.org/officeDocument/2006/relationships/image" Target="media/image27.png"/><Relationship Id="rId82" Type="http://schemas.openxmlformats.org/officeDocument/2006/relationships/image" Target="media/image41.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6751D7-5939-4B63-9B4F-249AB7B8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3593</Words>
  <Characters>20483</Characters>
  <Application>Microsoft Office Word</Application>
  <DocSecurity>0</DocSecurity>
  <Lines>170</Lines>
  <Paragraphs>48</Paragraphs>
  <ScaleCrop>false</ScaleCrop>
  <Company/>
  <LinksUpToDate>false</LinksUpToDate>
  <CharactersWithSpaces>24028</CharactersWithSpaces>
  <SharedDoc>false</SharedDoc>
  <HLinks>
    <vt:vector size="1140" baseType="variant">
      <vt:variant>
        <vt:i4>2752571</vt:i4>
      </vt:variant>
      <vt:variant>
        <vt:i4>821</vt:i4>
      </vt:variant>
      <vt:variant>
        <vt:i4>0</vt:i4>
      </vt:variant>
      <vt:variant>
        <vt:i4>5</vt:i4>
      </vt:variant>
      <vt:variant>
        <vt:lpwstr>https://mis.cdc.gov.tw/</vt:lpwstr>
      </vt:variant>
      <vt:variant>
        <vt:lpwstr/>
      </vt:variant>
      <vt:variant>
        <vt:i4>7798812</vt:i4>
      </vt:variant>
      <vt:variant>
        <vt:i4>818</vt:i4>
      </vt:variant>
      <vt:variant>
        <vt:i4>0</vt:i4>
      </vt:variant>
      <vt:variant>
        <vt:i4>5</vt:i4>
      </vt:variant>
      <vt:variant>
        <vt:lpwstr>https://tb.cdc.gov.tw/slow/main_hosp.asp</vt:lpwstr>
      </vt:variant>
      <vt:variant>
        <vt:lpwstr/>
      </vt:variant>
      <vt:variant>
        <vt:i4>4587596</vt:i4>
      </vt:variant>
      <vt:variant>
        <vt:i4>815</vt:i4>
      </vt:variant>
      <vt:variant>
        <vt:i4>0</vt:i4>
      </vt:variant>
      <vt:variant>
        <vt:i4>5</vt:i4>
      </vt:variant>
      <vt:variant>
        <vt:lpwstr>https://tb.cdc.gov.tw/slow/CA/LoginByCard.asp</vt:lpwstr>
      </vt:variant>
      <vt:variant>
        <vt:lpwstr/>
      </vt:variant>
      <vt:variant>
        <vt:i4>4587596</vt:i4>
      </vt:variant>
      <vt:variant>
        <vt:i4>812</vt:i4>
      </vt:variant>
      <vt:variant>
        <vt:i4>0</vt:i4>
      </vt:variant>
      <vt:variant>
        <vt:i4>5</vt:i4>
      </vt:variant>
      <vt:variant>
        <vt:lpwstr>https://tb.cdc.gov.tw/slow/CA/LoginByCard.asp</vt:lpwstr>
      </vt:variant>
      <vt:variant>
        <vt:lpwstr/>
      </vt:variant>
      <vt:variant>
        <vt:i4>6619259</vt:i4>
      </vt:variant>
      <vt:variant>
        <vt:i4>797</vt:i4>
      </vt:variant>
      <vt:variant>
        <vt:i4>0</vt:i4>
      </vt:variant>
      <vt:variant>
        <vt:i4>5</vt:i4>
      </vt:variant>
      <vt:variant>
        <vt:lpwstr>https://tnis.cdc.gov.tw/login.aspx</vt:lpwstr>
      </vt:variant>
      <vt:variant>
        <vt:lpwstr/>
      </vt:variant>
      <vt:variant>
        <vt:i4>2752571</vt:i4>
      </vt:variant>
      <vt:variant>
        <vt:i4>791</vt:i4>
      </vt:variant>
      <vt:variant>
        <vt:i4>0</vt:i4>
      </vt:variant>
      <vt:variant>
        <vt:i4>5</vt:i4>
      </vt:variant>
      <vt:variant>
        <vt:lpwstr>https://mis.cdc.gov.tw/</vt:lpwstr>
      </vt:variant>
      <vt:variant>
        <vt:lpwstr/>
      </vt:variant>
      <vt:variant>
        <vt:i4>7798812</vt:i4>
      </vt:variant>
      <vt:variant>
        <vt:i4>788</vt:i4>
      </vt:variant>
      <vt:variant>
        <vt:i4>0</vt:i4>
      </vt:variant>
      <vt:variant>
        <vt:i4>5</vt:i4>
      </vt:variant>
      <vt:variant>
        <vt:lpwstr>https://tb.cdc.gov.tw/slow/main_hosp.asp</vt:lpwstr>
      </vt:variant>
      <vt:variant>
        <vt:lpwstr/>
      </vt:variant>
      <vt:variant>
        <vt:i4>4587596</vt:i4>
      </vt:variant>
      <vt:variant>
        <vt:i4>785</vt:i4>
      </vt:variant>
      <vt:variant>
        <vt:i4>0</vt:i4>
      </vt:variant>
      <vt:variant>
        <vt:i4>5</vt:i4>
      </vt:variant>
      <vt:variant>
        <vt:lpwstr>https://tb.cdc.gov.tw/slow/CA/LoginByCard.asp</vt:lpwstr>
      </vt:variant>
      <vt:variant>
        <vt:lpwstr/>
      </vt:variant>
      <vt:variant>
        <vt:i4>4587596</vt:i4>
      </vt:variant>
      <vt:variant>
        <vt:i4>782</vt:i4>
      </vt:variant>
      <vt:variant>
        <vt:i4>0</vt:i4>
      </vt:variant>
      <vt:variant>
        <vt:i4>5</vt:i4>
      </vt:variant>
      <vt:variant>
        <vt:lpwstr>https://tb.cdc.gov.tw/slow/CA/LoginByCard.asp</vt:lpwstr>
      </vt:variant>
      <vt:variant>
        <vt:lpwstr/>
      </vt:variant>
      <vt:variant>
        <vt:i4>6619259</vt:i4>
      </vt:variant>
      <vt:variant>
        <vt:i4>767</vt:i4>
      </vt:variant>
      <vt:variant>
        <vt:i4>0</vt:i4>
      </vt:variant>
      <vt:variant>
        <vt:i4>5</vt:i4>
      </vt:variant>
      <vt:variant>
        <vt:lpwstr>https://tnis.cdc.gov.tw/login.aspx</vt:lpwstr>
      </vt:variant>
      <vt:variant>
        <vt:lpwstr/>
      </vt:variant>
      <vt:variant>
        <vt:i4>1769495</vt:i4>
      </vt:variant>
      <vt:variant>
        <vt:i4>764</vt:i4>
      </vt:variant>
      <vt:variant>
        <vt:i4>0</vt:i4>
      </vt:variant>
      <vt:variant>
        <vt:i4>5</vt:i4>
      </vt:variant>
      <vt:variant>
        <vt:lpwstr>javascript:GoToDO8180T('Lic','06020722')</vt:lpwstr>
      </vt:variant>
      <vt:variant>
        <vt:lpwstr/>
      </vt:variant>
      <vt:variant>
        <vt:i4>1769495</vt:i4>
      </vt:variant>
      <vt:variant>
        <vt:i4>761</vt:i4>
      </vt:variant>
      <vt:variant>
        <vt:i4>0</vt:i4>
      </vt:variant>
      <vt:variant>
        <vt:i4>5</vt:i4>
      </vt:variant>
      <vt:variant>
        <vt:lpwstr>javascript:GoToDO8180T('Lic','06020722')</vt:lpwstr>
      </vt:variant>
      <vt:variant>
        <vt:lpwstr/>
      </vt:variant>
      <vt:variant>
        <vt:i4>1572882</vt:i4>
      </vt:variant>
      <vt:variant>
        <vt:i4>758</vt:i4>
      </vt:variant>
      <vt:variant>
        <vt:i4>0</vt:i4>
      </vt:variant>
      <vt:variant>
        <vt:i4>5</vt:i4>
      </vt:variant>
      <vt:variant>
        <vt:lpwstr>javascript:GoToDO8180T('Lic','05002552')</vt:lpwstr>
      </vt:variant>
      <vt:variant>
        <vt:lpwstr/>
      </vt:variant>
      <vt:variant>
        <vt:i4>1507356</vt:i4>
      </vt:variant>
      <vt:variant>
        <vt:i4>755</vt:i4>
      </vt:variant>
      <vt:variant>
        <vt:i4>0</vt:i4>
      </vt:variant>
      <vt:variant>
        <vt:i4>5</vt:i4>
      </vt:variant>
      <vt:variant>
        <vt:lpwstr>javascript:GoToDO8180T('Lic','05001088')</vt:lpwstr>
      </vt:variant>
      <vt:variant>
        <vt:lpwstr/>
      </vt:variant>
      <vt:variant>
        <vt:i4>1310748</vt:i4>
      </vt:variant>
      <vt:variant>
        <vt:i4>752</vt:i4>
      </vt:variant>
      <vt:variant>
        <vt:i4>0</vt:i4>
      </vt:variant>
      <vt:variant>
        <vt:i4>5</vt:i4>
      </vt:variant>
      <vt:variant>
        <vt:lpwstr>javascript:GoToDO8180T('Lic','05000992')</vt:lpwstr>
      </vt:variant>
      <vt:variant>
        <vt:lpwstr/>
      </vt:variant>
      <vt:variant>
        <vt:i4>1310748</vt:i4>
      </vt:variant>
      <vt:variant>
        <vt:i4>749</vt:i4>
      </vt:variant>
      <vt:variant>
        <vt:i4>0</vt:i4>
      </vt:variant>
      <vt:variant>
        <vt:i4>5</vt:i4>
      </vt:variant>
      <vt:variant>
        <vt:lpwstr>javascript:GoToDO8180T('Lic','05000992')</vt:lpwstr>
      </vt:variant>
      <vt:variant>
        <vt:lpwstr/>
      </vt:variant>
      <vt:variant>
        <vt:i4>1966109</vt:i4>
      </vt:variant>
      <vt:variant>
        <vt:i4>746</vt:i4>
      </vt:variant>
      <vt:variant>
        <vt:i4>0</vt:i4>
      </vt:variant>
      <vt:variant>
        <vt:i4>5</vt:i4>
      </vt:variant>
      <vt:variant>
        <vt:lpwstr>javascript:GoToDO8180T('Lic','05001190')</vt:lpwstr>
      </vt:variant>
      <vt:variant>
        <vt:lpwstr/>
      </vt:variant>
      <vt:variant>
        <vt:i4>1966100</vt:i4>
      </vt:variant>
      <vt:variant>
        <vt:i4>743</vt:i4>
      </vt:variant>
      <vt:variant>
        <vt:i4>0</vt:i4>
      </vt:variant>
      <vt:variant>
        <vt:i4>5</vt:i4>
      </vt:variant>
      <vt:variant>
        <vt:lpwstr>javascript:GoToDO8180T('Lic','05001302')</vt:lpwstr>
      </vt:variant>
      <vt:variant>
        <vt:lpwstr/>
      </vt:variant>
      <vt:variant>
        <vt:i4>1507346</vt:i4>
      </vt:variant>
      <vt:variant>
        <vt:i4>740</vt:i4>
      </vt:variant>
      <vt:variant>
        <vt:i4>0</vt:i4>
      </vt:variant>
      <vt:variant>
        <vt:i4>5</vt:i4>
      </vt:variant>
      <vt:variant>
        <vt:lpwstr>javascript:GoToDO8180T('Lic','05001068')</vt:lpwstr>
      </vt:variant>
      <vt:variant>
        <vt:lpwstr/>
      </vt:variant>
      <vt:variant>
        <vt:i4>1572884</vt:i4>
      </vt:variant>
      <vt:variant>
        <vt:i4>737</vt:i4>
      </vt:variant>
      <vt:variant>
        <vt:i4>0</vt:i4>
      </vt:variant>
      <vt:variant>
        <vt:i4>5</vt:i4>
      </vt:variant>
      <vt:variant>
        <vt:lpwstr>javascript:GoToDO8180T('Lic','06022731')</vt:lpwstr>
      </vt:variant>
      <vt:variant>
        <vt:lpwstr/>
      </vt:variant>
      <vt:variant>
        <vt:i4>1966099</vt:i4>
      </vt:variant>
      <vt:variant>
        <vt:i4>734</vt:i4>
      </vt:variant>
      <vt:variant>
        <vt:i4>0</vt:i4>
      </vt:variant>
      <vt:variant>
        <vt:i4>5</vt:i4>
      </vt:variant>
      <vt:variant>
        <vt:lpwstr>javascript:GoToDO8180T('Lic','06022949')</vt:lpwstr>
      </vt:variant>
      <vt:variant>
        <vt:lpwstr/>
      </vt:variant>
      <vt:variant>
        <vt:i4>1572889</vt:i4>
      </vt:variant>
      <vt:variant>
        <vt:i4>731</vt:i4>
      </vt:variant>
      <vt:variant>
        <vt:i4>0</vt:i4>
      </vt:variant>
      <vt:variant>
        <vt:i4>5</vt:i4>
      </vt:variant>
      <vt:variant>
        <vt:lpwstr>javascript:GoToDO8180T('Lic','06019356')</vt:lpwstr>
      </vt:variant>
      <vt:variant>
        <vt:lpwstr/>
      </vt:variant>
      <vt:variant>
        <vt:i4>1179669</vt:i4>
      </vt:variant>
      <vt:variant>
        <vt:i4>728</vt:i4>
      </vt:variant>
      <vt:variant>
        <vt:i4>0</vt:i4>
      </vt:variant>
      <vt:variant>
        <vt:i4>5</vt:i4>
      </vt:variant>
      <vt:variant>
        <vt:lpwstr>javascript:GoToDO8180T('Lic','06019699')</vt:lpwstr>
      </vt:variant>
      <vt:variant>
        <vt:lpwstr/>
      </vt:variant>
      <vt:variant>
        <vt:i4>1835025</vt:i4>
      </vt:variant>
      <vt:variant>
        <vt:i4>725</vt:i4>
      </vt:variant>
      <vt:variant>
        <vt:i4>0</vt:i4>
      </vt:variant>
      <vt:variant>
        <vt:i4>5</vt:i4>
      </vt:variant>
      <vt:variant>
        <vt:lpwstr>http://law.moj.gov.tw/Scripts/Query1B.asp?no=1L005002817</vt:lpwstr>
      </vt:variant>
      <vt:variant>
        <vt:lpwstr/>
      </vt:variant>
      <vt:variant>
        <vt:i4>1900561</vt:i4>
      </vt:variant>
      <vt:variant>
        <vt:i4>722</vt:i4>
      </vt:variant>
      <vt:variant>
        <vt:i4>0</vt:i4>
      </vt:variant>
      <vt:variant>
        <vt:i4>5</vt:i4>
      </vt:variant>
      <vt:variant>
        <vt:lpwstr>http://law.moj.gov.tw/Scripts/Query1B.asp?no=1L005002816</vt:lpwstr>
      </vt:variant>
      <vt:variant>
        <vt:lpwstr/>
      </vt:variant>
      <vt:variant>
        <vt:i4>1966097</vt:i4>
      </vt:variant>
      <vt:variant>
        <vt:i4>719</vt:i4>
      </vt:variant>
      <vt:variant>
        <vt:i4>0</vt:i4>
      </vt:variant>
      <vt:variant>
        <vt:i4>5</vt:i4>
      </vt:variant>
      <vt:variant>
        <vt:lpwstr>http://law.moj.gov.tw/Scripts/Query1B.asp?no=1L005002815</vt:lpwstr>
      </vt:variant>
      <vt:variant>
        <vt:lpwstr/>
      </vt:variant>
      <vt:variant>
        <vt:i4>2031633</vt:i4>
      </vt:variant>
      <vt:variant>
        <vt:i4>716</vt:i4>
      </vt:variant>
      <vt:variant>
        <vt:i4>0</vt:i4>
      </vt:variant>
      <vt:variant>
        <vt:i4>5</vt:i4>
      </vt:variant>
      <vt:variant>
        <vt:lpwstr>http://law.moj.gov.tw/Scripts/Query1B.asp?no=1L005002814</vt:lpwstr>
      </vt:variant>
      <vt:variant>
        <vt:lpwstr/>
      </vt:variant>
      <vt:variant>
        <vt:i4>1572881</vt:i4>
      </vt:variant>
      <vt:variant>
        <vt:i4>713</vt:i4>
      </vt:variant>
      <vt:variant>
        <vt:i4>0</vt:i4>
      </vt:variant>
      <vt:variant>
        <vt:i4>5</vt:i4>
      </vt:variant>
      <vt:variant>
        <vt:lpwstr>http://law.moj.gov.tw/Scripts/Query1B.asp?no=1L005002813</vt:lpwstr>
      </vt:variant>
      <vt:variant>
        <vt:lpwstr/>
      </vt:variant>
      <vt:variant>
        <vt:i4>1638417</vt:i4>
      </vt:variant>
      <vt:variant>
        <vt:i4>710</vt:i4>
      </vt:variant>
      <vt:variant>
        <vt:i4>0</vt:i4>
      </vt:variant>
      <vt:variant>
        <vt:i4>5</vt:i4>
      </vt:variant>
      <vt:variant>
        <vt:lpwstr>http://law.moj.gov.tw/Scripts/Query1B.asp?no=1L005002812</vt:lpwstr>
      </vt:variant>
      <vt:variant>
        <vt:lpwstr/>
      </vt:variant>
      <vt:variant>
        <vt:i4>1703953</vt:i4>
      </vt:variant>
      <vt:variant>
        <vt:i4>707</vt:i4>
      </vt:variant>
      <vt:variant>
        <vt:i4>0</vt:i4>
      </vt:variant>
      <vt:variant>
        <vt:i4>5</vt:i4>
      </vt:variant>
      <vt:variant>
        <vt:lpwstr>http://law.moj.gov.tw/Scripts/Query1B.asp?no=1L005002811</vt:lpwstr>
      </vt:variant>
      <vt:variant>
        <vt:lpwstr/>
      </vt:variant>
      <vt:variant>
        <vt:i4>1769489</vt:i4>
      </vt:variant>
      <vt:variant>
        <vt:i4>704</vt:i4>
      </vt:variant>
      <vt:variant>
        <vt:i4>0</vt:i4>
      </vt:variant>
      <vt:variant>
        <vt:i4>5</vt:i4>
      </vt:variant>
      <vt:variant>
        <vt:lpwstr>http://law.moj.gov.tw/Scripts/Query1B.asp?no=1L005002810</vt:lpwstr>
      </vt:variant>
      <vt:variant>
        <vt:lpwstr/>
      </vt:variant>
      <vt:variant>
        <vt:i4>2818080</vt:i4>
      </vt:variant>
      <vt:variant>
        <vt:i4>701</vt:i4>
      </vt:variant>
      <vt:variant>
        <vt:i4>0</vt:i4>
      </vt:variant>
      <vt:variant>
        <vt:i4>5</vt:i4>
      </vt:variant>
      <vt:variant>
        <vt:lpwstr>http://law.moj.gov.tw/Scripts/Query1B.asp?no=1L00500289</vt:lpwstr>
      </vt:variant>
      <vt:variant>
        <vt:lpwstr/>
      </vt:variant>
      <vt:variant>
        <vt:i4>2818080</vt:i4>
      </vt:variant>
      <vt:variant>
        <vt:i4>698</vt:i4>
      </vt:variant>
      <vt:variant>
        <vt:i4>0</vt:i4>
      </vt:variant>
      <vt:variant>
        <vt:i4>5</vt:i4>
      </vt:variant>
      <vt:variant>
        <vt:lpwstr>http://law.moj.gov.tw/Scripts/Query1B.asp?no=1L00500288</vt:lpwstr>
      </vt:variant>
      <vt:variant>
        <vt:lpwstr/>
      </vt:variant>
      <vt:variant>
        <vt:i4>2818080</vt:i4>
      </vt:variant>
      <vt:variant>
        <vt:i4>695</vt:i4>
      </vt:variant>
      <vt:variant>
        <vt:i4>0</vt:i4>
      </vt:variant>
      <vt:variant>
        <vt:i4>5</vt:i4>
      </vt:variant>
      <vt:variant>
        <vt:lpwstr>http://law.moj.gov.tw/Scripts/Query1B.asp?no=1L00500287</vt:lpwstr>
      </vt:variant>
      <vt:variant>
        <vt:lpwstr/>
      </vt:variant>
      <vt:variant>
        <vt:i4>2818080</vt:i4>
      </vt:variant>
      <vt:variant>
        <vt:i4>692</vt:i4>
      </vt:variant>
      <vt:variant>
        <vt:i4>0</vt:i4>
      </vt:variant>
      <vt:variant>
        <vt:i4>5</vt:i4>
      </vt:variant>
      <vt:variant>
        <vt:lpwstr>http://law.moj.gov.tw/Scripts/Query1B.asp?no=1L00500286</vt:lpwstr>
      </vt:variant>
      <vt:variant>
        <vt:lpwstr/>
      </vt:variant>
      <vt:variant>
        <vt:i4>2818080</vt:i4>
      </vt:variant>
      <vt:variant>
        <vt:i4>689</vt:i4>
      </vt:variant>
      <vt:variant>
        <vt:i4>0</vt:i4>
      </vt:variant>
      <vt:variant>
        <vt:i4>5</vt:i4>
      </vt:variant>
      <vt:variant>
        <vt:lpwstr>http://law.moj.gov.tw/Scripts/Query1B.asp?no=1L00500285</vt:lpwstr>
      </vt:variant>
      <vt:variant>
        <vt:lpwstr/>
      </vt:variant>
      <vt:variant>
        <vt:i4>2818080</vt:i4>
      </vt:variant>
      <vt:variant>
        <vt:i4>686</vt:i4>
      </vt:variant>
      <vt:variant>
        <vt:i4>0</vt:i4>
      </vt:variant>
      <vt:variant>
        <vt:i4>5</vt:i4>
      </vt:variant>
      <vt:variant>
        <vt:lpwstr>http://law.moj.gov.tw/Scripts/Query1B.asp?no=1L00500284</vt:lpwstr>
      </vt:variant>
      <vt:variant>
        <vt:lpwstr/>
      </vt:variant>
      <vt:variant>
        <vt:i4>2818080</vt:i4>
      </vt:variant>
      <vt:variant>
        <vt:i4>683</vt:i4>
      </vt:variant>
      <vt:variant>
        <vt:i4>0</vt:i4>
      </vt:variant>
      <vt:variant>
        <vt:i4>5</vt:i4>
      </vt:variant>
      <vt:variant>
        <vt:lpwstr>http://law.moj.gov.tw/Scripts/Query1B.asp?no=1L00500283</vt:lpwstr>
      </vt:variant>
      <vt:variant>
        <vt:lpwstr/>
      </vt:variant>
      <vt:variant>
        <vt:i4>2818080</vt:i4>
      </vt:variant>
      <vt:variant>
        <vt:i4>680</vt:i4>
      </vt:variant>
      <vt:variant>
        <vt:i4>0</vt:i4>
      </vt:variant>
      <vt:variant>
        <vt:i4>5</vt:i4>
      </vt:variant>
      <vt:variant>
        <vt:lpwstr>http://law.moj.gov.tw/Scripts/Query1B.asp?no=1L00500282</vt:lpwstr>
      </vt:variant>
      <vt:variant>
        <vt:lpwstr/>
      </vt:variant>
      <vt:variant>
        <vt:i4>2818080</vt:i4>
      </vt:variant>
      <vt:variant>
        <vt:i4>677</vt:i4>
      </vt:variant>
      <vt:variant>
        <vt:i4>0</vt:i4>
      </vt:variant>
      <vt:variant>
        <vt:i4>5</vt:i4>
      </vt:variant>
      <vt:variant>
        <vt:lpwstr>http://law.moj.gov.tw/Scripts/Query1B.asp?no=1L00500281</vt:lpwstr>
      </vt:variant>
      <vt:variant>
        <vt:lpwstr/>
      </vt:variant>
      <vt:variant>
        <vt:i4>1376277</vt:i4>
      </vt:variant>
      <vt:variant>
        <vt:i4>674</vt:i4>
      </vt:variant>
      <vt:variant>
        <vt:i4>0</vt:i4>
      </vt:variant>
      <vt:variant>
        <vt:i4>5</vt:i4>
      </vt:variant>
      <vt:variant>
        <vt:lpwstr>http://law.moj.gov.tw/Scripts/Query1B.asp?no=1L005000177</vt:lpwstr>
      </vt:variant>
      <vt:variant>
        <vt:lpwstr/>
      </vt:variant>
      <vt:variant>
        <vt:i4>1310741</vt:i4>
      </vt:variant>
      <vt:variant>
        <vt:i4>671</vt:i4>
      </vt:variant>
      <vt:variant>
        <vt:i4>0</vt:i4>
      </vt:variant>
      <vt:variant>
        <vt:i4>5</vt:i4>
      </vt:variant>
      <vt:variant>
        <vt:lpwstr>http://law.moj.gov.tw/Scripts/Query1B.asp?no=1L005000176</vt:lpwstr>
      </vt:variant>
      <vt:variant>
        <vt:lpwstr/>
      </vt:variant>
      <vt:variant>
        <vt:i4>1507349</vt:i4>
      </vt:variant>
      <vt:variant>
        <vt:i4>668</vt:i4>
      </vt:variant>
      <vt:variant>
        <vt:i4>0</vt:i4>
      </vt:variant>
      <vt:variant>
        <vt:i4>5</vt:i4>
      </vt:variant>
      <vt:variant>
        <vt:lpwstr>http://law.moj.gov.tw/Scripts/Query1B.asp?no=1L005000175</vt:lpwstr>
      </vt:variant>
      <vt:variant>
        <vt:lpwstr/>
      </vt:variant>
      <vt:variant>
        <vt:i4>1441813</vt:i4>
      </vt:variant>
      <vt:variant>
        <vt:i4>665</vt:i4>
      </vt:variant>
      <vt:variant>
        <vt:i4>0</vt:i4>
      </vt:variant>
      <vt:variant>
        <vt:i4>5</vt:i4>
      </vt:variant>
      <vt:variant>
        <vt:lpwstr>http://law.moj.gov.tw/Scripts/Query1B.asp?no=1L005000174</vt:lpwstr>
      </vt:variant>
      <vt:variant>
        <vt:lpwstr/>
      </vt:variant>
      <vt:variant>
        <vt:i4>1114133</vt:i4>
      </vt:variant>
      <vt:variant>
        <vt:i4>662</vt:i4>
      </vt:variant>
      <vt:variant>
        <vt:i4>0</vt:i4>
      </vt:variant>
      <vt:variant>
        <vt:i4>5</vt:i4>
      </vt:variant>
      <vt:variant>
        <vt:lpwstr>http://law.moj.gov.tw/Scripts/Query1B.asp?no=1L005000173</vt:lpwstr>
      </vt:variant>
      <vt:variant>
        <vt:lpwstr/>
      </vt:variant>
      <vt:variant>
        <vt:i4>1048597</vt:i4>
      </vt:variant>
      <vt:variant>
        <vt:i4>659</vt:i4>
      </vt:variant>
      <vt:variant>
        <vt:i4>0</vt:i4>
      </vt:variant>
      <vt:variant>
        <vt:i4>5</vt:i4>
      </vt:variant>
      <vt:variant>
        <vt:lpwstr>http://law.moj.gov.tw/Scripts/Query1B.asp?no=1L005000172</vt:lpwstr>
      </vt:variant>
      <vt:variant>
        <vt:lpwstr/>
      </vt:variant>
      <vt:variant>
        <vt:i4>1245205</vt:i4>
      </vt:variant>
      <vt:variant>
        <vt:i4>656</vt:i4>
      </vt:variant>
      <vt:variant>
        <vt:i4>0</vt:i4>
      </vt:variant>
      <vt:variant>
        <vt:i4>5</vt:i4>
      </vt:variant>
      <vt:variant>
        <vt:lpwstr>http://law.moj.gov.tw/Scripts/Query1B.asp?no=1L005000171</vt:lpwstr>
      </vt:variant>
      <vt:variant>
        <vt:lpwstr/>
      </vt:variant>
      <vt:variant>
        <vt:i4>1179669</vt:i4>
      </vt:variant>
      <vt:variant>
        <vt:i4>653</vt:i4>
      </vt:variant>
      <vt:variant>
        <vt:i4>0</vt:i4>
      </vt:variant>
      <vt:variant>
        <vt:i4>5</vt:i4>
      </vt:variant>
      <vt:variant>
        <vt:lpwstr>http://law.moj.gov.tw/Scripts/Query1B.asp?no=1L005000170</vt:lpwstr>
      </vt:variant>
      <vt:variant>
        <vt:lpwstr/>
      </vt:variant>
      <vt:variant>
        <vt:i4>1769492</vt:i4>
      </vt:variant>
      <vt:variant>
        <vt:i4>650</vt:i4>
      </vt:variant>
      <vt:variant>
        <vt:i4>0</vt:i4>
      </vt:variant>
      <vt:variant>
        <vt:i4>5</vt:i4>
      </vt:variant>
      <vt:variant>
        <vt:lpwstr>http://law.moj.gov.tw/Scripts/Query1B.asp?no=1L005000169</vt:lpwstr>
      </vt:variant>
      <vt:variant>
        <vt:lpwstr/>
      </vt:variant>
      <vt:variant>
        <vt:i4>1703956</vt:i4>
      </vt:variant>
      <vt:variant>
        <vt:i4>647</vt:i4>
      </vt:variant>
      <vt:variant>
        <vt:i4>0</vt:i4>
      </vt:variant>
      <vt:variant>
        <vt:i4>5</vt:i4>
      </vt:variant>
      <vt:variant>
        <vt:lpwstr>http://law.moj.gov.tw/Scripts/Query1B.asp?no=1L005000168</vt:lpwstr>
      </vt:variant>
      <vt:variant>
        <vt:lpwstr/>
      </vt:variant>
      <vt:variant>
        <vt:i4>1376276</vt:i4>
      </vt:variant>
      <vt:variant>
        <vt:i4>644</vt:i4>
      </vt:variant>
      <vt:variant>
        <vt:i4>0</vt:i4>
      </vt:variant>
      <vt:variant>
        <vt:i4>5</vt:i4>
      </vt:variant>
      <vt:variant>
        <vt:lpwstr>http://law.moj.gov.tw/Scripts/Query1B.asp?no=1L005000167</vt:lpwstr>
      </vt:variant>
      <vt:variant>
        <vt:lpwstr/>
      </vt:variant>
      <vt:variant>
        <vt:i4>1310740</vt:i4>
      </vt:variant>
      <vt:variant>
        <vt:i4>641</vt:i4>
      </vt:variant>
      <vt:variant>
        <vt:i4>0</vt:i4>
      </vt:variant>
      <vt:variant>
        <vt:i4>5</vt:i4>
      </vt:variant>
      <vt:variant>
        <vt:lpwstr>http://law.moj.gov.tw/Scripts/Query1B.asp?no=1L005000166</vt:lpwstr>
      </vt:variant>
      <vt:variant>
        <vt:lpwstr/>
      </vt:variant>
      <vt:variant>
        <vt:i4>1507348</vt:i4>
      </vt:variant>
      <vt:variant>
        <vt:i4>638</vt:i4>
      </vt:variant>
      <vt:variant>
        <vt:i4>0</vt:i4>
      </vt:variant>
      <vt:variant>
        <vt:i4>5</vt:i4>
      </vt:variant>
      <vt:variant>
        <vt:lpwstr>http://law.moj.gov.tw/Scripts/Query1B.asp?no=1L005000165</vt:lpwstr>
      </vt:variant>
      <vt:variant>
        <vt:lpwstr/>
      </vt:variant>
      <vt:variant>
        <vt:i4>1441812</vt:i4>
      </vt:variant>
      <vt:variant>
        <vt:i4>635</vt:i4>
      </vt:variant>
      <vt:variant>
        <vt:i4>0</vt:i4>
      </vt:variant>
      <vt:variant>
        <vt:i4>5</vt:i4>
      </vt:variant>
      <vt:variant>
        <vt:lpwstr>http://law.moj.gov.tw/Scripts/Query1B.asp?no=1L005000164</vt:lpwstr>
      </vt:variant>
      <vt:variant>
        <vt:lpwstr/>
      </vt:variant>
      <vt:variant>
        <vt:i4>1114132</vt:i4>
      </vt:variant>
      <vt:variant>
        <vt:i4>632</vt:i4>
      </vt:variant>
      <vt:variant>
        <vt:i4>0</vt:i4>
      </vt:variant>
      <vt:variant>
        <vt:i4>5</vt:i4>
      </vt:variant>
      <vt:variant>
        <vt:lpwstr>http://law.moj.gov.tw/Scripts/Query1B.asp?no=1L005000163</vt:lpwstr>
      </vt:variant>
      <vt:variant>
        <vt:lpwstr/>
      </vt:variant>
      <vt:variant>
        <vt:i4>1048596</vt:i4>
      </vt:variant>
      <vt:variant>
        <vt:i4>629</vt:i4>
      </vt:variant>
      <vt:variant>
        <vt:i4>0</vt:i4>
      </vt:variant>
      <vt:variant>
        <vt:i4>5</vt:i4>
      </vt:variant>
      <vt:variant>
        <vt:lpwstr>http://law.moj.gov.tw/Scripts/Query1B.asp?no=1L005000162</vt:lpwstr>
      </vt:variant>
      <vt:variant>
        <vt:lpwstr/>
      </vt:variant>
      <vt:variant>
        <vt:i4>1245204</vt:i4>
      </vt:variant>
      <vt:variant>
        <vt:i4>626</vt:i4>
      </vt:variant>
      <vt:variant>
        <vt:i4>0</vt:i4>
      </vt:variant>
      <vt:variant>
        <vt:i4>5</vt:i4>
      </vt:variant>
      <vt:variant>
        <vt:lpwstr>http://law.moj.gov.tw/Scripts/Query1B.asp?no=1L005000161</vt:lpwstr>
      </vt:variant>
      <vt:variant>
        <vt:lpwstr/>
      </vt:variant>
      <vt:variant>
        <vt:i4>1179668</vt:i4>
      </vt:variant>
      <vt:variant>
        <vt:i4>623</vt:i4>
      </vt:variant>
      <vt:variant>
        <vt:i4>0</vt:i4>
      </vt:variant>
      <vt:variant>
        <vt:i4>5</vt:i4>
      </vt:variant>
      <vt:variant>
        <vt:lpwstr>http://law.moj.gov.tw/Scripts/Query1B.asp?no=1L005000160</vt:lpwstr>
      </vt:variant>
      <vt:variant>
        <vt:lpwstr/>
      </vt:variant>
      <vt:variant>
        <vt:i4>1769495</vt:i4>
      </vt:variant>
      <vt:variant>
        <vt:i4>620</vt:i4>
      </vt:variant>
      <vt:variant>
        <vt:i4>0</vt:i4>
      </vt:variant>
      <vt:variant>
        <vt:i4>5</vt:i4>
      </vt:variant>
      <vt:variant>
        <vt:lpwstr>http://law.moj.gov.tw/Scripts/Query1B.asp?no=1L005000159</vt:lpwstr>
      </vt:variant>
      <vt:variant>
        <vt:lpwstr/>
      </vt:variant>
      <vt:variant>
        <vt:i4>1703959</vt:i4>
      </vt:variant>
      <vt:variant>
        <vt:i4>617</vt:i4>
      </vt:variant>
      <vt:variant>
        <vt:i4>0</vt:i4>
      </vt:variant>
      <vt:variant>
        <vt:i4>5</vt:i4>
      </vt:variant>
      <vt:variant>
        <vt:lpwstr>http://law.moj.gov.tw/Scripts/Query1B.asp?no=1L005000158</vt:lpwstr>
      </vt:variant>
      <vt:variant>
        <vt:lpwstr/>
      </vt:variant>
      <vt:variant>
        <vt:i4>1376279</vt:i4>
      </vt:variant>
      <vt:variant>
        <vt:i4>614</vt:i4>
      </vt:variant>
      <vt:variant>
        <vt:i4>0</vt:i4>
      </vt:variant>
      <vt:variant>
        <vt:i4>5</vt:i4>
      </vt:variant>
      <vt:variant>
        <vt:lpwstr>http://law.moj.gov.tw/Scripts/Query1B.asp?no=1L005000157</vt:lpwstr>
      </vt:variant>
      <vt:variant>
        <vt:lpwstr/>
      </vt:variant>
      <vt:variant>
        <vt:i4>1310743</vt:i4>
      </vt:variant>
      <vt:variant>
        <vt:i4>611</vt:i4>
      </vt:variant>
      <vt:variant>
        <vt:i4>0</vt:i4>
      </vt:variant>
      <vt:variant>
        <vt:i4>5</vt:i4>
      </vt:variant>
      <vt:variant>
        <vt:lpwstr>http://law.moj.gov.tw/Scripts/Query1B.asp?no=1L005000156</vt:lpwstr>
      </vt:variant>
      <vt:variant>
        <vt:lpwstr/>
      </vt:variant>
      <vt:variant>
        <vt:i4>1507351</vt:i4>
      </vt:variant>
      <vt:variant>
        <vt:i4>608</vt:i4>
      </vt:variant>
      <vt:variant>
        <vt:i4>0</vt:i4>
      </vt:variant>
      <vt:variant>
        <vt:i4>5</vt:i4>
      </vt:variant>
      <vt:variant>
        <vt:lpwstr>http://law.moj.gov.tw/Scripts/Query1B.asp?no=1L005000155</vt:lpwstr>
      </vt:variant>
      <vt:variant>
        <vt:lpwstr/>
      </vt:variant>
      <vt:variant>
        <vt:i4>1441815</vt:i4>
      </vt:variant>
      <vt:variant>
        <vt:i4>605</vt:i4>
      </vt:variant>
      <vt:variant>
        <vt:i4>0</vt:i4>
      </vt:variant>
      <vt:variant>
        <vt:i4>5</vt:i4>
      </vt:variant>
      <vt:variant>
        <vt:lpwstr>http://law.moj.gov.tw/Scripts/Query1B.asp?no=1L005000154</vt:lpwstr>
      </vt:variant>
      <vt:variant>
        <vt:lpwstr/>
      </vt:variant>
      <vt:variant>
        <vt:i4>1114135</vt:i4>
      </vt:variant>
      <vt:variant>
        <vt:i4>602</vt:i4>
      </vt:variant>
      <vt:variant>
        <vt:i4>0</vt:i4>
      </vt:variant>
      <vt:variant>
        <vt:i4>5</vt:i4>
      </vt:variant>
      <vt:variant>
        <vt:lpwstr>http://law.moj.gov.tw/Scripts/Query1B.asp?no=1L005000153</vt:lpwstr>
      </vt:variant>
      <vt:variant>
        <vt:lpwstr/>
      </vt:variant>
      <vt:variant>
        <vt:i4>1048599</vt:i4>
      </vt:variant>
      <vt:variant>
        <vt:i4>599</vt:i4>
      </vt:variant>
      <vt:variant>
        <vt:i4>0</vt:i4>
      </vt:variant>
      <vt:variant>
        <vt:i4>5</vt:i4>
      </vt:variant>
      <vt:variant>
        <vt:lpwstr>http://law.moj.gov.tw/Scripts/Query1B.asp?no=1L005000152</vt:lpwstr>
      </vt:variant>
      <vt:variant>
        <vt:lpwstr/>
      </vt:variant>
      <vt:variant>
        <vt:i4>1245207</vt:i4>
      </vt:variant>
      <vt:variant>
        <vt:i4>596</vt:i4>
      </vt:variant>
      <vt:variant>
        <vt:i4>0</vt:i4>
      </vt:variant>
      <vt:variant>
        <vt:i4>5</vt:i4>
      </vt:variant>
      <vt:variant>
        <vt:lpwstr>http://law.moj.gov.tw/Scripts/Query1B.asp?no=1L005000151</vt:lpwstr>
      </vt:variant>
      <vt:variant>
        <vt:lpwstr/>
      </vt:variant>
      <vt:variant>
        <vt:i4>1179671</vt:i4>
      </vt:variant>
      <vt:variant>
        <vt:i4>593</vt:i4>
      </vt:variant>
      <vt:variant>
        <vt:i4>0</vt:i4>
      </vt:variant>
      <vt:variant>
        <vt:i4>5</vt:i4>
      </vt:variant>
      <vt:variant>
        <vt:lpwstr>http://law.moj.gov.tw/Scripts/Query1B.asp?no=1L005000150</vt:lpwstr>
      </vt:variant>
      <vt:variant>
        <vt:lpwstr/>
      </vt:variant>
      <vt:variant>
        <vt:i4>1769494</vt:i4>
      </vt:variant>
      <vt:variant>
        <vt:i4>590</vt:i4>
      </vt:variant>
      <vt:variant>
        <vt:i4>0</vt:i4>
      </vt:variant>
      <vt:variant>
        <vt:i4>5</vt:i4>
      </vt:variant>
      <vt:variant>
        <vt:lpwstr>http://law.moj.gov.tw/Scripts/Query1B.asp?no=1L005000149</vt:lpwstr>
      </vt:variant>
      <vt:variant>
        <vt:lpwstr/>
      </vt:variant>
      <vt:variant>
        <vt:i4>1703958</vt:i4>
      </vt:variant>
      <vt:variant>
        <vt:i4>587</vt:i4>
      </vt:variant>
      <vt:variant>
        <vt:i4>0</vt:i4>
      </vt:variant>
      <vt:variant>
        <vt:i4>5</vt:i4>
      </vt:variant>
      <vt:variant>
        <vt:lpwstr>http://law.moj.gov.tw/Scripts/Query1B.asp?no=1L005000148</vt:lpwstr>
      </vt:variant>
      <vt:variant>
        <vt:lpwstr/>
      </vt:variant>
      <vt:variant>
        <vt:i4>1376278</vt:i4>
      </vt:variant>
      <vt:variant>
        <vt:i4>584</vt:i4>
      </vt:variant>
      <vt:variant>
        <vt:i4>0</vt:i4>
      </vt:variant>
      <vt:variant>
        <vt:i4>5</vt:i4>
      </vt:variant>
      <vt:variant>
        <vt:lpwstr>http://law.moj.gov.tw/Scripts/Query1B.asp?no=1L005000147</vt:lpwstr>
      </vt:variant>
      <vt:variant>
        <vt:lpwstr/>
      </vt:variant>
      <vt:variant>
        <vt:i4>1310742</vt:i4>
      </vt:variant>
      <vt:variant>
        <vt:i4>581</vt:i4>
      </vt:variant>
      <vt:variant>
        <vt:i4>0</vt:i4>
      </vt:variant>
      <vt:variant>
        <vt:i4>5</vt:i4>
      </vt:variant>
      <vt:variant>
        <vt:lpwstr>http://law.moj.gov.tw/Scripts/Query1B.asp?no=1L005000146</vt:lpwstr>
      </vt:variant>
      <vt:variant>
        <vt:lpwstr/>
      </vt:variant>
      <vt:variant>
        <vt:i4>1507350</vt:i4>
      </vt:variant>
      <vt:variant>
        <vt:i4>578</vt:i4>
      </vt:variant>
      <vt:variant>
        <vt:i4>0</vt:i4>
      </vt:variant>
      <vt:variant>
        <vt:i4>5</vt:i4>
      </vt:variant>
      <vt:variant>
        <vt:lpwstr>http://law.moj.gov.tw/Scripts/Query1B.asp?no=1L005000145</vt:lpwstr>
      </vt:variant>
      <vt:variant>
        <vt:lpwstr/>
      </vt:variant>
      <vt:variant>
        <vt:i4>1441814</vt:i4>
      </vt:variant>
      <vt:variant>
        <vt:i4>575</vt:i4>
      </vt:variant>
      <vt:variant>
        <vt:i4>0</vt:i4>
      </vt:variant>
      <vt:variant>
        <vt:i4>5</vt:i4>
      </vt:variant>
      <vt:variant>
        <vt:lpwstr>http://law.moj.gov.tw/Scripts/Query1B.asp?no=1L005000144</vt:lpwstr>
      </vt:variant>
      <vt:variant>
        <vt:lpwstr/>
      </vt:variant>
      <vt:variant>
        <vt:i4>1114134</vt:i4>
      </vt:variant>
      <vt:variant>
        <vt:i4>572</vt:i4>
      </vt:variant>
      <vt:variant>
        <vt:i4>0</vt:i4>
      </vt:variant>
      <vt:variant>
        <vt:i4>5</vt:i4>
      </vt:variant>
      <vt:variant>
        <vt:lpwstr>http://law.moj.gov.tw/Scripts/Query1B.asp?no=1L005000143</vt:lpwstr>
      </vt:variant>
      <vt:variant>
        <vt:lpwstr/>
      </vt:variant>
      <vt:variant>
        <vt:i4>1048598</vt:i4>
      </vt:variant>
      <vt:variant>
        <vt:i4>569</vt:i4>
      </vt:variant>
      <vt:variant>
        <vt:i4>0</vt:i4>
      </vt:variant>
      <vt:variant>
        <vt:i4>5</vt:i4>
      </vt:variant>
      <vt:variant>
        <vt:lpwstr>http://law.moj.gov.tw/Scripts/Query1B.asp?no=1L005000142</vt:lpwstr>
      </vt:variant>
      <vt:variant>
        <vt:lpwstr/>
      </vt:variant>
      <vt:variant>
        <vt:i4>1245206</vt:i4>
      </vt:variant>
      <vt:variant>
        <vt:i4>566</vt:i4>
      </vt:variant>
      <vt:variant>
        <vt:i4>0</vt:i4>
      </vt:variant>
      <vt:variant>
        <vt:i4>5</vt:i4>
      </vt:variant>
      <vt:variant>
        <vt:lpwstr>http://law.moj.gov.tw/Scripts/Query1B.asp?no=1L005000141</vt:lpwstr>
      </vt:variant>
      <vt:variant>
        <vt:lpwstr/>
      </vt:variant>
      <vt:variant>
        <vt:i4>1179670</vt:i4>
      </vt:variant>
      <vt:variant>
        <vt:i4>563</vt:i4>
      </vt:variant>
      <vt:variant>
        <vt:i4>0</vt:i4>
      </vt:variant>
      <vt:variant>
        <vt:i4>5</vt:i4>
      </vt:variant>
      <vt:variant>
        <vt:lpwstr>http://law.moj.gov.tw/Scripts/Query1B.asp?no=1L005000140</vt:lpwstr>
      </vt:variant>
      <vt:variant>
        <vt:lpwstr/>
      </vt:variant>
      <vt:variant>
        <vt:i4>1769489</vt:i4>
      </vt:variant>
      <vt:variant>
        <vt:i4>560</vt:i4>
      </vt:variant>
      <vt:variant>
        <vt:i4>0</vt:i4>
      </vt:variant>
      <vt:variant>
        <vt:i4>5</vt:i4>
      </vt:variant>
      <vt:variant>
        <vt:lpwstr>http://law.moj.gov.tw/Scripts/Query1B.asp?no=1L005000139</vt:lpwstr>
      </vt:variant>
      <vt:variant>
        <vt:lpwstr/>
      </vt:variant>
      <vt:variant>
        <vt:i4>1703953</vt:i4>
      </vt:variant>
      <vt:variant>
        <vt:i4>557</vt:i4>
      </vt:variant>
      <vt:variant>
        <vt:i4>0</vt:i4>
      </vt:variant>
      <vt:variant>
        <vt:i4>5</vt:i4>
      </vt:variant>
      <vt:variant>
        <vt:lpwstr>http://law.moj.gov.tw/Scripts/Query1B.asp?no=1L005000138</vt:lpwstr>
      </vt:variant>
      <vt:variant>
        <vt:lpwstr/>
      </vt:variant>
      <vt:variant>
        <vt:i4>1376273</vt:i4>
      </vt:variant>
      <vt:variant>
        <vt:i4>554</vt:i4>
      </vt:variant>
      <vt:variant>
        <vt:i4>0</vt:i4>
      </vt:variant>
      <vt:variant>
        <vt:i4>5</vt:i4>
      </vt:variant>
      <vt:variant>
        <vt:lpwstr>http://law.moj.gov.tw/Scripts/Query1B.asp?no=1L005000137</vt:lpwstr>
      </vt:variant>
      <vt:variant>
        <vt:lpwstr/>
      </vt:variant>
      <vt:variant>
        <vt:i4>1310737</vt:i4>
      </vt:variant>
      <vt:variant>
        <vt:i4>551</vt:i4>
      </vt:variant>
      <vt:variant>
        <vt:i4>0</vt:i4>
      </vt:variant>
      <vt:variant>
        <vt:i4>5</vt:i4>
      </vt:variant>
      <vt:variant>
        <vt:lpwstr>http://law.moj.gov.tw/Scripts/Query1B.asp?no=1L005000136</vt:lpwstr>
      </vt:variant>
      <vt:variant>
        <vt:lpwstr/>
      </vt:variant>
      <vt:variant>
        <vt:i4>1507345</vt:i4>
      </vt:variant>
      <vt:variant>
        <vt:i4>548</vt:i4>
      </vt:variant>
      <vt:variant>
        <vt:i4>0</vt:i4>
      </vt:variant>
      <vt:variant>
        <vt:i4>5</vt:i4>
      </vt:variant>
      <vt:variant>
        <vt:lpwstr>http://law.moj.gov.tw/Scripts/Query1B.asp?no=1L005000135</vt:lpwstr>
      </vt:variant>
      <vt:variant>
        <vt:lpwstr/>
      </vt:variant>
      <vt:variant>
        <vt:i4>1441809</vt:i4>
      </vt:variant>
      <vt:variant>
        <vt:i4>545</vt:i4>
      </vt:variant>
      <vt:variant>
        <vt:i4>0</vt:i4>
      </vt:variant>
      <vt:variant>
        <vt:i4>5</vt:i4>
      </vt:variant>
      <vt:variant>
        <vt:lpwstr>http://law.moj.gov.tw/Scripts/Query1B.asp?no=1L005000134</vt:lpwstr>
      </vt:variant>
      <vt:variant>
        <vt:lpwstr/>
      </vt:variant>
      <vt:variant>
        <vt:i4>1114129</vt:i4>
      </vt:variant>
      <vt:variant>
        <vt:i4>542</vt:i4>
      </vt:variant>
      <vt:variant>
        <vt:i4>0</vt:i4>
      </vt:variant>
      <vt:variant>
        <vt:i4>5</vt:i4>
      </vt:variant>
      <vt:variant>
        <vt:lpwstr>http://law.moj.gov.tw/Scripts/Query1B.asp?no=1L005000133</vt:lpwstr>
      </vt:variant>
      <vt:variant>
        <vt:lpwstr/>
      </vt:variant>
      <vt:variant>
        <vt:i4>1048593</vt:i4>
      </vt:variant>
      <vt:variant>
        <vt:i4>539</vt:i4>
      </vt:variant>
      <vt:variant>
        <vt:i4>0</vt:i4>
      </vt:variant>
      <vt:variant>
        <vt:i4>5</vt:i4>
      </vt:variant>
      <vt:variant>
        <vt:lpwstr>http://law.moj.gov.tw/Scripts/Query1B.asp?no=1L005000132</vt:lpwstr>
      </vt:variant>
      <vt:variant>
        <vt:lpwstr/>
      </vt:variant>
      <vt:variant>
        <vt:i4>1245201</vt:i4>
      </vt:variant>
      <vt:variant>
        <vt:i4>536</vt:i4>
      </vt:variant>
      <vt:variant>
        <vt:i4>0</vt:i4>
      </vt:variant>
      <vt:variant>
        <vt:i4>5</vt:i4>
      </vt:variant>
      <vt:variant>
        <vt:lpwstr>http://law.moj.gov.tw/Scripts/Query1B.asp?no=1L005000131</vt:lpwstr>
      </vt:variant>
      <vt:variant>
        <vt:lpwstr/>
      </vt:variant>
      <vt:variant>
        <vt:i4>1179665</vt:i4>
      </vt:variant>
      <vt:variant>
        <vt:i4>533</vt:i4>
      </vt:variant>
      <vt:variant>
        <vt:i4>0</vt:i4>
      </vt:variant>
      <vt:variant>
        <vt:i4>5</vt:i4>
      </vt:variant>
      <vt:variant>
        <vt:lpwstr>http://law.moj.gov.tw/Scripts/Query1B.asp?no=1L005000130</vt:lpwstr>
      </vt:variant>
      <vt:variant>
        <vt:lpwstr/>
      </vt:variant>
      <vt:variant>
        <vt:i4>1769488</vt:i4>
      </vt:variant>
      <vt:variant>
        <vt:i4>530</vt:i4>
      </vt:variant>
      <vt:variant>
        <vt:i4>0</vt:i4>
      </vt:variant>
      <vt:variant>
        <vt:i4>5</vt:i4>
      </vt:variant>
      <vt:variant>
        <vt:lpwstr>http://law.moj.gov.tw/Scripts/Query1B.asp?no=1L005000129</vt:lpwstr>
      </vt:variant>
      <vt:variant>
        <vt:lpwstr/>
      </vt:variant>
      <vt:variant>
        <vt:i4>1703952</vt:i4>
      </vt:variant>
      <vt:variant>
        <vt:i4>527</vt:i4>
      </vt:variant>
      <vt:variant>
        <vt:i4>0</vt:i4>
      </vt:variant>
      <vt:variant>
        <vt:i4>5</vt:i4>
      </vt:variant>
      <vt:variant>
        <vt:lpwstr>http://law.moj.gov.tw/Scripts/Query1B.asp?no=1L005000128</vt:lpwstr>
      </vt:variant>
      <vt:variant>
        <vt:lpwstr/>
      </vt:variant>
      <vt:variant>
        <vt:i4>1376272</vt:i4>
      </vt:variant>
      <vt:variant>
        <vt:i4>524</vt:i4>
      </vt:variant>
      <vt:variant>
        <vt:i4>0</vt:i4>
      </vt:variant>
      <vt:variant>
        <vt:i4>5</vt:i4>
      </vt:variant>
      <vt:variant>
        <vt:lpwstr>http://law.moj.gov.tw/Scripts/Query1B.asp?no=1L005000127</vt:lpwstr>
      </vt:variant>
      <vt:variant>
        <vt:lpwstr/>
      </vt:variant>
      <vt:variant>
        <vt:i4>1310736</vt:i4>
      </vt:variant>
      <vt:variant>
        <vt:i4>521</vt:i4>
      </vt:variant>
      <vt:variant>
        <vt:i4>0</vt:i4>
      </vt:variant>
      <vt:variant>
        <vt:i4>5</vt:i4>
      </vt:variant>
      <vt:variant>
        <vt:lpwstr>http://law.moj.gov.tw/Scripts/Query1B.asp?no=1L005000126</vt:lpwstr>
      </vt:variant>
      <vt:variant>
        <vt:lpwstr/>
      </vt:variant>
      <vt:variant>
        <vt:i4>1507344</vt:i4>
      </vt:variant>
      <vt:variant>
        <vt:i4>518</vt:i4>
      </vt:variant>
      <vt:variant>
        <vt:i4>0</vt:i4>
      </vt:variant>
      <vt:variant>
        <vt:i4>5</vt:i4>
      </vt:variant>
      <vt:variant>
        <vt:lpwstr>http://law.moj.gov.tw/Scripts/Query1B.asp?no=1L005000125</vt:lpwstr>
      </vt:variant>
      <vt:variant>
        <vt:lpwstr/>
      </vt:variant>
      <vt:variant>
        <vt:i4>1441808</vt:i4>
      </vt:variant>
      <vt:variant>
        <vt:i4>515</vt:i4>
      </vt:variant>
      <vt:variant>
        <vt:i4>0</vt:i4>
      </vt:variant>
      <vt:variant>
        <vt:i4>5</vt:i4>
      </vt:variant>
      <vt:variant>
        <vt:lpwstr>http://law.moj.gov.tw/Scripts/Query1B.asp?no=1L005000124</vt:lpwstr>
      </vt:variant>
      <vt:variant>
        <vt:lpwstr/>
      </vt:variant>
      <vt:variant>
        <vt:i4>1114128</vt:i4>
      </vt:variant>
      <vt:variant>
        <vt:i4>512</vt:i4>
      </vt:variant>
      <vt:variant>
        <vt:i4>0</vt:i4>
      </vt:variant>
      <vt:variant>
        <vt:i4>5</vt:i4>
      </vt:variant>
      <vt:variant>
        <vt:lpwstr>http://law.moj.gov.tw/Scripts/Query1B.asp?no=1L005000123</vt:lpwstr>
      </vt:variant>
      <vt:variant>
        <vt:lpwstr/>
      </vt:variant>
      <vt:variant>
        <vt:i4>1048592</vt:i4>
      </vt:variant>
      <vt:variant>
        <vt:i4>509</vt:i4>
      </vt:variant>
      <vt:variant>
        <vt:i4>0</vt:i4>
      </vt:variant>
      <vt:variant>
        <vt:i4>5</vt:i4>
      </vt:variant>
      <vt:variant>
        <vt:lpwstr>http://law.moj.gov.tw/Scripts/Query1B.asp?no=1L005000122</vt:lpwstr>
      </vt:variant>
      <vt:variant>
        <vt:lpwstr/>
      </vt:variant>
      <vt:variant>
        <vt:i4>1245200</vt:i4>
      </vt:variant>
      <vt:variant>
        <vt:i4>506</vt:i4>
      </vt:variant>
      <vt:variant>
        <vt:i4>0</vt:i4>
      </vt:variant>
      <vt:variant>
        <vt:i4>5</vt:i4>
      </vt:variant>
      <vt:variant>
        <vt:lpwstr>http://law.moj.gov.tw/Scripts/Query1B.asp?no=1L005000121</vt:lpwstr>
      </vt:variant>
      <vt:variant>
        <vt:lpwstr/>
      </vt:variant>
      <vt:variant>
        <vt:i4>1179664</vt:i4>
      </vt:variant>
      <vt:variant>
        <vt:i4>503</vt:i4>
      </vt:variant>
      <vt:variant>
        <vt:i4>0</vt:i4>
      </vt:variant>
      <vt:variant>
        <vt:i4>5</vt:i4>
      </vt:variant>
      <vt:variant>
        <vt:lpwstr>http://law.moj.gov.tw/Scripts/Query1B.asp?no=1L005000120</vt:lpwstr>
      </vt:variant>
      <vt:variant>
        <vt:lpwstr/>
      </vt:variant>
      <vt:variant>
        <vt:i4>1769491</vt:i4>
      </vt:variant>
      <vt:variant>
        <vt:i4>500</vt:i4>
      </vt:variant>
      <vt:variant>
        <vt:i4>0</vt:i4>
      </vt:variant>
      <vt:variant>
        <vt:i4>5</vt:i4>
      </vt:variant>
      <vt:variant>
        <vt:lpwstr>http://law.moj.gov.tw/Scripts/Query1B.asp?no=1L005000119</vt:lpwstr>
      </vt:variant>
      <vt:variant>
        <vt:lpwstr/>
      </vt:variant>
      <vt:variant>
        <vt:i4>1703955</vt:i4>
      </vt:variant>
      <vt:variant>
        <vt:i4>497</vt:i4>
      </vt:variant>
      <vt:variant>
        <vt:i4>0</vt:i4>
      </vt:variant>
      <vt:variant>
        <vt:i4>5</vt:i4>
      </vt:variant>
      <vt:variant>
        <vt:lpwstr>http://law.moj.gov.tw/Scripts/Query1B.asp?no=1L005000118</vt:lpwstr>
      </vt:variant>
      <vt:variant>
        <vt:lpwstr/>
      </vt:variant>
      <vt:variant>
        <vt:i4>1376275</vt:i4>
      </vt:variant>
      <vt:variant>
        <vt:i4>494</vt:i4>
      </vt:variant>
      <vt:variant>
        <vt:i4>0</vt:i4>
      </vt:variant>
      <vt:variant>
        <vt:i4>5</vt:i4>
      </vt:variant>
      <vt:variant>
        <vt:lpwstr>http://law.moj.gov.tw/Scripts/Query1B.asp?no=1L005000117</vt:lpwstr>
      </vt:variant>
      <vt:variant>
        <vt:lpwstr/>
      </vt:variant>
      <vt:variant>
        <vt:i4>1310739</vt:i4>
      </vt:variant>
      <vt:variant>
        <vt:i4>491</vt:i4>
      </vt:variant>
      <vt:variant>
        <vt:i4>0</vt:i4>
      </vt:variant>
      <vt:variant>
        <vt:i4>5</vt:i4>
      </vt:variant>
      <vt:variant>
        <vt:lpwstr>http://law.moj.gov.tw/Scripts/Query1B.asp?no=1L005000116</vt:lpwstr>
      </vt:variant>
      <vt:variant>
        <vt:lpwstr/>
      </vt:variant>
      <vt:variant>
        <vt:i4>1507347</vt:i4>
      </vt:variant>
      <vt:variant>
        <vt:i4>488</vt:i4>
      </vt:variant>
      <vt:variant>
        <vt:i4>0</vt:i4>
      </vt:variant>
      <vt:variant>
        <vt:i4>5</vt:i4>
      </vt:variant>
      <vt:variant>
        <vt:lpwstr>http://law.moj.gov.tw/Scripts/Query1B.asp?no=1L005000115</vt:lpwstr>
      </vt:variant>
      <vt:variant>
        <vt:lpwstr/>
      </vt:variant>
      <vt:variant>
        <vt:i4>1441811</vt:i4>
      </vt:variant>
      <vt:variant>
        <vt:i4>485</vt:i4>
      </vt:variant>
      <vt:variant>
        <vt:i4>0</vt:i4>
      </vt:variant>
      <vt:variant>
        <vt:i4>5</vt:i4>
      </vt:variant>
      <vt:variant>
        <vt:lpwstr>http://law.moj.gov.tw/Scripts/Query1B.asp?no=1L005000114</vt:lpwstr>
      </vt:variant>
      <vt:variant>
        <vt:lpwstr/>
      </vt:variant>
      <vt:variant>
        <vt:i4>1114131</vt:i4>
      </vt:variant>
      <vt:variant>
        <vt:i4>482</vt:i4>
      </vt:variant>
      <vt:variant>
        <vt:i4>0</vt:i4>
      </vt:variant>
      <vt:variant>
        <vt:i4>5</vt:i4>
      </vt:variant>
      <vt:variant>
        <vt:lpwstr>http://law.moj.gov.tw/Scripts/Query1B.asp?no=1L005000113</vt:lpwstr>
      </vt:variant>
      <vt:variant>
        <vt:lpwstr/>
      </vt:variant>
      <vt:variant>
        <vt:i4>1048595</vt:i4>
      </vt:variant>
      <vt:variant>
        <vt:i4>479</vt:i4>
      </vt:variant>
      <vt:variant>
        <vt:i4>0</vt:i4>
      </vt:variant>
      <vt:variant>
        <vt:i4>5</vt:i4>
      </vt:variant>
      <vt:variant>
        <vt:lpwstr>http://law.moj.gov.tw/Scripts/Query1B.asp?no=1L005000112</vt:lpwstr>
      </vt:variant>
      <vt:variant>
        <vt:lpwstr/>
      </vt:variant>
      <vt:variant>
        <vt:i4>1245203</vt:i4>
      </vt:variant>
      <vt:variant>
        <vt:i4>476</vt:i4>
      </vt:variant>
      <vt:variant>
        <vt:i4>0</vt:i4>
      </vt:variant>
      <vt:variant>
        <vt:i4>5</vt:i4>
      </vt:variant>
      <vt:variant>
        <vt:lpwstr>http://law.moj.gov.tw/Scripts/Query1B.asp?no=1L005000111</vt:lpwstr>
      </vt:variant>
      <vt:variant>
        <vt:lpwstr/>
      </vt:variant>
      <vt:variant>
        <vt:i4>1179667</vt:i4>
      </vt:variant>
      <vt:variant>
        <vt:i4>473</vt:i4>
      </vt:variant>
      <vt:variant>
        <vt:i4>0</vt:i4>
      </vt:variant>
      <vt:variant>
        <vt:i4>5</vt:i4>
      </vt:variant>
      <vt:variant>
        <vt:lpwstr>http://law.moj.gov.tw/Scripts/Query1B.asp?no=1L005000110</vt:lpwstr>
      </vt:variant>
      <vt:variant>
        <vt:lpwstr/>
      </vt:variant>
      <vt:variant>
        <vt:i4>2228258</vt:i4>
      </vt:variant>
      <vt:variant>
        <vt:i4>470</vt:i4>
      </vt:variant>
      <vt:variant>
        <vt:i4>0</vt:i4>
      </vt:variant>
      <vt:variant>
        <vt:i4>5</vt:i4>
      </vt:variant>
      <vt:variant>
        <vt:lpwstr>http://law.moj.gov.tw/Scripts/Query1B.asp?no=1L00500019</vt:lpwstr>
      </vt:variant>
      <vt:variant>
        <vt:lpwstr/>
      </vt:variant>
      <vt:variant>
        <vt:i4>2228258</vt:i4>
      </vt:variant>
      <vt:variant>
        <vt:i4>467</vt:i4>
      </vt:variant>
      <vt:variant>
        <vt:i4>0</vt:i4>
      </vt:variant>
      <vt:variant>
        <vt:i4>5</vt:i4>
      </vt:variant>
      <vt:variant>
        <vt:lpwstr>http://law.moj.gov.tw/Scripts/Query1B.asp?no=1L00500018</vt:lpwstr>
      </vt:variant>
      <vt:variant>
        <vt:lpwstr/>
      </vt:variant>
      <vt:variant>
        <vt:i4>2228258</vt:i4>
      </vt:variant>
      <vt:variant>
        <vt:i4>464</vt:i4>
      </vt:variant>
      <vt:variant>
        <vt:i4>0</vt:i4>
      </vt:variant>
      <vt:variant>
        <vt:i4>5</vt:i4>
      </vt:variant>
      <vt:variant>
        <vt:lpwstr>http://law.moj.gov.tw/Scripts/Query1B.asp?no=1L00500017</vt:lpwstr>
      </vt:variant>
      <vt:variant>
        <vt:lpwstr/>
      </vt:variant>
      <vt:variant>
        <vt:i4>2228258</vt:i4>
      </vt:variant>
      <vt:variant>
        <vt:i4>461</vt:i4>
      </vt:variant>
      <vt:variant>
        <vt:i4>0</vt:i4>
      </vt:variant>
      <vt:variant>
        <vt:i4>5</vt:i4>
      </vt:variant>
      <vt:variant>
        <vt:lpwstr>http://law.moj.gov.tw/Scripts/Query1B.asp?no=1L00500016</vt:lpwstr>
      </vt:variant>
      <vt:variant>
        <vt:lpwstr/>
      </vt:variant>
      <vt:variant>
        <vt:i4>2228258</vt:i4>
      </vt:variant>
      <vt:variant>
        <vt:i4>458</vt:i4>
      </vt:variant>
      <vt:variant>
        <vt:i4>0</vt:i4>
      </vt:variant>
      <vt:variant>
        <vt:i4>5</vt:i4>
      </vt:variant>
      <vt:variant>
        <vt:lpwstr>http://law.moj.gov.tw/Scripts/Query1B.asp?no=1L00500015</vt:lpwstr>
      </vt:variant>
      <vt:variant>
        <vt:lpwstr/>
      </vt:variant>
      <vt:variant>
        <vt:i4>2228258</vt:i4>
      </vt:variant>
      <vt:variant>
        <vt:i4>455</vt:i4>
      </vt:variant>
      <vt:variant>
        <vt:i4>0</vt:i4>
      </vt:variant>
      <vt:variant>
        <vt:i4>5</vt:i4>
      </vt:variant>
      <vt:variant>
        <vt:lpwstr>http://law.moj.gov.tw/Scripts/Query1B.asp?no=1L00500014</vt:lpwstr>
      </vt:variant>
      <vt:variant>
        <vt:lpwstr/>
      </vt:variant>
      <vt:variant>
        <vt:i4>2228258</vt:i4>
      </vt:variant>
      <vt:variant>
        <vt:i4>452</vt:i4>
      </vt:variant>
      <vt:variant>
        <vt:i4>0</vt:i4>
      </vt:variant>
      <vt:variant>
        <vt:i4>5</vt:i4>
      </vt:variant>
      <vt:variant>
        <vt:lpwstr>http://law.moj.gov.tw/Scripts/Query1B.asp?no=1L00500013</vt:lpwstr>
      </vt:variant>
      <vt:variant>
        <vt:lpwstr/>
      </vt:variant>
      <vt:variant>
        <vt:i4>2228258</vt:i4>
      </vt:variant>
      <vt:variant>
        <vt:i4>449</vt:i4>
      </vt:variant>
      <vt:variant>
        <vt:i4>0</vt:i4>
      </vt:variant>
      <vt:variant>
        <vt:i4>5</vt:i4>
      </vt:variant>
      <vt:variant>
        <vt:lpwstr>http://law.moj.gov.tw/Scripts/Query1B.asp?no=1L00500012</vt:lpwstr>
      </vt:variant>
      <vt:variant>
        <vt:lpwstr/>
      </vt:variant>
      <vt:variant>
        <vt:i4>2228258</vt:i4>
      </vt:variant>
      <vt:variant>
        <vt:i4>446</vt:i4>
      </vt:variant>
      <vt:variant>
        <vt:i4>0</vt:i4>
      </vt:variant>
      <vt:variant>
        <vt:i4>5</vt:i4>
      </vt:variant>
      <vt:variant>
        <vt:lpwstr>http://law.moj.gov.tw/Scripts/Query1B.asp?no=1L00500011</vt:lpwstr>
      </vt:variant>
      <vt:variant>
        <vt:lpwstr/>
      </vt:variant>
      <vt:variant>
        <vt:i4>1245238</vt:i4>
      </vt:variant>
      <vt:variant>
        <vt:i4>434</vt:i4>
      </vt:variant>
      <vt:variant>
        <vt:i4>0</vt:i4>
      </vt:variant>
      <vt:variant>
        <vt:i4>5</vt:i4>
      </vt:variant>
      <vt:variant>
        <vt:lpwstr/>
      </vt:variant>
      <vt:variant>
        <vt:lpwstr>_Toc355603043</vt:lpwstr>
      </vt:variant>
      <vt:variant>
        <vt:i4>1245238</vt:i4>
      </vt:variant>
      <vt:variant>
        <vt:i4>428</vt:i4>
      </vt:variant>
      <vt:variant>
        <vt:i4>0</vt:i4>
      </vt:variant>
      <vt:variant>
        <vt:i4>5</vt:i4>
      </vt:variant>
      <vt:variant>
        <vt:lpwstr/>
      </vt:variant>
      <vt:variant>
        <vt:lpwstr>_Toc355603042</vt:lpwstr>
      </vt:variant>
      <vt:variant>
        <vt:i4>1245238</vt:i4>
      </vt:variant>
      <vt:variant>
        <vt:i4>422</vt:i4>
      </vt:variant>
      <vt:variant>
        <vt:i4>0</vt:i4>
      </vt:variant>
      <vt:variant>
        <vt:i4>5</vt:i4>
      </vt:variant>
      <vt:variant>
        <vt:lpwstr/>
      </vt:variant>
      <vt:variant>
        <vt:lpwstr>_Toc355603041</vt:lpwstr>
      </vt:variant>
      <vt:variant>
        <vt:i4>1245238</vt:i4>
      </vt:variant>
      <vt:variant>
        <vt:i4>416</vt:i4>
      </vt:variant>
      <vt:variant>
        <vt:i4>0</vt:i4>
      </vt:variant>
      <vt:variant>
        <vt:i4>5</vt:i4>
      </vt:variant>
      <vt:variant>
        <vt:lpwstr/>
      </vt:variant>
      <vt:variant>
        <vt:lpwstr>_Toc355603040</vt:lpwstr>
      </vt:variant>
      <vt:variant>
        <vt:i4>1310774</vt:i4>
      </vt:variant>
      <vt:variant>
        <vt:i4>410</vt:i4>
      </vt:variant>
      <vt:variant>
        <vt:i4>0</vt:i4>
      </vt:variant>
      <vt:variant>
        <vt:i4>5</vt:i4>
      </vt:variant>
      <vt:variant>
        <vt:lpwstr/>
      </vt:variant>
      <vt:variant>
        <vt:lpwstr>_Toc355603039</vt:lpwstr>
      </vt:variant>
      <vt:variant>
        <vt:i4>1310774</vt:i4>
      </vt:variant>
      <vt:variant>
        <vt:i4>404</vt:i4>
      </vt:variant>
      <vt:variant>
        <vt:i4>0</vt:i4>
      </vt:variant>
      <vt:variant>
        <vt:i4>5</vt:i4>
      </vt:variant>
      <vt:variant>
        <vt:lpwstr/>
      </vt:variant>
      <vt:variant>
        <vt:lpwstr>_Toc355603038</vt:lpwstr>
      </vt:variant>
      <vt:variant>
        <vt:i4>1310774</vt:i4>
      </vt:variant>
      <vt:variant>
        <vt:i4>398</vt:i4>
      </vt:variant>
      <vt:variant>
        <vt:i4>0</vt:i4>
      </vt:variant>
      <vt:variant>
        <vt:i4>5</vt:i4>
      </vt:variant>
      <vt:variant>
        <vt:lpwstr/>
      </vt:variant>
      <vt:variant>
        <vt:lpwstr>_Toc355603037</vt:lpwstr>
      </vt:variant>
      <vt:variant>
        <vt:i4>1310774</vt:i4>
      </vt:variant>
      <vt:variant>
        <vt:i4>392</vt:i4>
      </vt:variant>
      <vt:variant>
        <vt:i4>0</vt:i4>
      </vt:variant>
      <vt:variant>
        <vt:i4>5</vt:i4>
      </vt:variant>
      <vt:variant>
        <vt:lpwstr/>
      </vt:variant>
      <vt:variant>
        <vt:lpwstr>_Toc355603036</vt:lpwstr>
      </vt:variant>
      <vt:variant>
        <vt:i4>1310774</vt:i4>
      </vt:variant>
      <vt:variant>
        <vt:i4>386</vt:i4>
      </vt:variant>
      <vt:variant>
        <vt:i4>0</vt:i4>
      </vt:variant>
      <vt:variant>
        <vt:i4>5</vt:i4>
      </vt:variant>
      <vt:variant>
        <vt:lpwstr/>
      </vt:variant>
      <vt:variant>
        <vt:lpwstr>_Toc355603035</vt:lpwstr>
      </vt:variant>
      <vt:variant>
        <vt:i4>1310774</vt:i4>
      </vt:variant>
      <vt:variant>
        <vt:i4>380</vt:i4>
      </vt:variant>
      <vt:variant>
        <vt:i4>0</vt:i4>
      </vt:variant>
      <vt:variant>
        <vt:i4>5</vt:i4>
      </vt:variant>
      <vt:variant>
        <vt:lpwstr/>
      </vt:variant>
      <vt:variant>
        <vt:lpwstr>_Toc355603034</vt:lpwstr>
      </vt:variant>
      <vt:variant>
        <vt:i4>1310774</vt:i4>
      </vt:variant>
      <vt:variant>
        <vt:i4>374</vt:i4>
      </vt:variant>
      <vt:variant>
        <vt:i4>0</vt:i4>
      </vt:variant>
      <vt:variant>
        <vt:i4>5</vt:i4>
      </vt:variant>
      <vt:variant>
        <vt:lpwstr/>
      </vt:variant>
      <vt:variant>
        <vt:lpwstr>_Toc355603033</vt:lpwstr>
      </vt:variant>
      <vt:variant>
        <vt:i4>1310774</vt:i4>
      </vt:variant>
      <vt:variant>
        <vt:i4>368</vt:i4>
      </vt:variant>
      <vt:variant>
        <vt:i4>0</vt:i4>
      </vt:variant>
      <vt:variant>
        <vt:i4>5</vt:i4>
      </vt:variant>
      <vt:variant>
        <vt:lpwstr/>
      </vt:variant>
      <vt:variant>
        <vt:lpwstr>_Toc355603032</vt:lpwstr>
      </vt:variant>
      <vt:variant>
        <vt:i4>1310774</vt:i4>
      </vt:variant>
      <vt:variant>
        <vt:i4>362</vt:i4>
      </vt:variant>
      <vt:variant>
        <vt:i4>0</vt:i4>
      </vt:variant>
      <vt:variant>
        <vt:i4>5</vt:i4>
      </vt:variant>
      <vt:variant>
        <vt:lpwstr/>
      </vt:variant>
      <vt:variant>
        <vt:lpwstr>_Toc355603031</vt:lpwstr>
      </vt:variant>
      <vt:variant>
        <vt:i4>1310774</vt:i4>
      </vt:variant>
      <vt:variant>
        <vt:i4>356</vt:i4>
      </vt:variant>
      <vt:variant>
        <vt:i4>0</vt:i4>
      </vt:variant>
      <vt:variant>
        <vt:i4>5</vt:i4>
      </vt:variant>
      <vt:variant>
        <vt:lpwstr/>
      </vt:variant>
      <vt:variant>
        <vt:lpwstr>_Toc355603030</vt:lpwstr>
      </vt:variant>
      <vt:variant>
        <vt:i4>1376310</vt:i4>
      </vt:variant>
      <vt:variant>
        <vt:i4>350</vt:i4>
      </vt:variant>
      <vt:variant>
        <vt:i4>0</vt:i4>
      </vt:variant>
      <vt:variant>
        <vt:i4>5</vt:i4>
      </vt:variant>
      <vt:variant>
        <vt:lpwstr/>
      </vt:variant>
      <vt:variant>
        <vt:lpwstr>_Toc355603029</vt:lpwstr>
      </vt:variant>
      <vt:variant>
        <vt:i4>1376310</vt:i4>
      </vt:variant>
      <vt:variant>
        <vt:i4>344</vt:i4>
      </vt:variant>
      <vt:variant>
        <vt:i4>0</vt:i4>
      </vt:variant>
      <vt:variant>
        <vt:i4>5</vt:i4>
      </vt:variant>
      <vt:variant>
        <vt:lpwstr/>
      </vt:variant>
      <vt:variant>
        <vt:lpwstr>_Toc355603028</vt:lpwstr>
      </vt:variant>
      <vt:variant>
        <vt:i4>1376310</vt:i4>
      </vt:variant>
      <vt:variant>
        <vt:i4>338</vt:i4>
      </vt:variant>
      <vt:variant>
        <vt:i4>0</vt:i4>
      </vt:variant>
      <vt:variant>
        <vt:i4>5</vt:i4>
      </vt:variant>
      <vt:variant>
        <vt:lpwstr/>
      </vt:variant>
      <vt:variant>
        <vt:lpwstr>_Toc355603027</vt:lpwstr>
      </vt:variant>
      <vt:variant>
        <vt:i4>1376310</vt:i4>
      </vt:variant>
      <vt:variant>
        <vt:i4>332</vt:i4>
      </vt:variant>
      <vt:variant>
        <vt:i4>0</vt:i4>
      </vt:variant>
      <vt:variant>
        <vt:i4>5</vt:i4>
      </vt:variant>
      <vt:variant>
        <vt:lpwstr/>
      </vt:variant>
      <vt:variant>
        <vt:lpwstr>_Toc355603026</vt:lpwstr>
      </vt:variant>
      <vt:variant>
        <vt:i4>1376310</vt:i4>
      </vt:variant>
      <vt:variant>
        <vt:i4>326</vt:i4>
      </vt:variant>
      <vt:variant>
        <vt:i4>0</vt:i4>
      </vt:variant>
      <vt:variant>
        <vt:i4>5</vt:i4>
      </vt:variant>
      <vt:variant>
        <vt:lpwstr/>
      </vt:variant>
      <vt:variant>
        <vt:lpwstr>_Toc355603025</vt:lpwstr>
      </vt:variant>
      <vt:variant>
        <vt:i4>1376310</vt:i4>
      </vt:variant>
      <vt:variant>
        <vt:i4>320</vt:i4>
      </vt:variant>
      <vt:variant>
        <vt:i4>0</vt:i4>
      </vt:variant>
      <vt:variant>
        <vt:i4>5</vt:i4>
      </vt:variant>
      <vt:variant>
        <vt:lpwstr/>
      </vt:variant>
      <vt:variant>
        <vt:lpwstr>_Toc355603024</vt:lpwstr>
      </vt:variant>
      <vt:variant>
        <vt:i4>1376310</vt:i4>
      </vt:variant>
      <vt:variant>
        <vt:i4>314</vt:i4>
      </vt:variant>
      <vt:variant>
        <vt:i4>0</vt:i4>
      </vt:variant>
      <vt:variant>
        <vt:i4>5</vt:i4>
      </vt:variant>
      <vt:variant>
        <vt:lpwstr/>
      </vt:variant>
      <vt:variant>
        <vt:lpwstr>_Toc355603023</vt:lpwstr>
      </vt:variant>
      <vt:variant>
        <vt:i4>1376310</vt:i4>
      </vt:variant>
      <vt:variant>
        <vt:i4>308</vt:i4>
      </vt:variant>
      <vt:variant>
        <vt:i4>0</vt:i4>
      </vt:variant>
      <vt:variant>
        <vt:i4>5</vt:i4>
      </vt:variant>
      <vt:variant>
        <vt:lpwstr/>
      </vt:variant>
      <vt:variant>
        <vt:lpwstr>_Toc355603022</vt:lpwstr>
      </vt:variant>
      <vt:variant>
        <vt:i4>1376310</vt:i4>
      </vt:variant>
      <vt:variant>
        <vt:i4>302</vt:i4>
      </vt:variant>
      <vt:variant>
        <vt:i4>0</vt:i4>
      </vt:variant>
      <vt:variant>
        <vt:i4>5</vt:i4>
      </vt:variant>
      <vt:variant>
        <vt:lpwstr/>
      </vt:variant>
      <vt:variant>
        <vt:lpwstr>_Toc355603021</vt:lpwstr>
      </vt:variant>
      <vt:variant>
        <vt:i4>1376310</vt:i4>
      </vt:variant>
      <vt:variant>
        <vt:i4>296</vt:i4>
      </vt:variant>
      <vt:variant>
        <vt:i4>0</vt:i4>
      </vt:variant>
      <vt:variant>
        <vt:i4>5</vt:i4>
      </vt:variant>
      <vt:variant>
        <vt:lpwstr/>
      </vt:variant>
      <vt:variant>
        <vt:lpwstr>_Toc355603020</vt:lpwstr>
      </vt:variant>
      <vt:variant>
        <vt:i4>1441846</vt:i4>
      </vt:variant>
      <vt:variant>
        <vt:i4>290</vt:i4>
      </vt:variant>
      <vt:variant>
        <vt:i4>0</vt:i4>
      </vt:variant>
      <vt:variant>
        <vt:i4>5</vt:i4>
      </vt:variant>
      <vt:variant>
        <vt:lpwstr/>
      </vt:variant>
      <vt:variant>
        <vt:lpwstr>_Toc355603019</vt:lpwstr>
      </vt:variant>
      <vt:variant>
        <vt:i4>1441846</vt:i4>
      </vt:variant>
      <vt:variant>
        <vt:i4>284</vt:i4>
      </vt:variant>
      <vt:variant>
        <vt:i4>0</vt:i4>
      </vt:variant>
      <vt:variant>
        <vt:i4>5</vt:i4>
      </vt:variant>
      <vt:variant>
        <vt:lpwstr/>
      </vt:variant>
      <vt:variant>
        <vt:lpwstr>_Toc355603018</vt:lpwstr>
      </vt:variant>
      <vt:variant>
        <vt:i4>1441846</vt:i4>
      </vt:variant>
      <vt:variant>
        <vt:i4>278</vt:i4>
      </vt:variant>
      <vt:variant>
        <vt:i4>0</vt:i4>
      </vt:variant>
      <vt:variant>
        <vt:i4>5</vt:i4>
      </vt:variant>
      <vt:variant>
        <vt:lpwstr/>
      </vt:variant>
      <vt:variant>
        <vt:lpwstr>_Toc355603017</vt:lpwstr>
      </vt:variant>
      <vt:variant>
        <vt:i4>1441846</vt:i4>
      </vt:variant>
      <vt:variant>
        <vt:i4>272</vt:i4>
      </vt:variant>
      <vt:variant>
        <vt:i4>0</vt:i4>
      </vt:variant>
      <vt:variant>
        <vt:i4>5</vt:i4>
      </vt:variant>
      <vt:variant>
        <vt:lpwstr/>
      </vt:variant>
      <vt:variant>
        <vt:lpwstr>_Toc355603016</vt:lpwstr>
      </vt:variant>
      <vt:variant>
        <vt:i4>1441846</vt:i4>
      </vt:variant>
      <vt:variant>
        <vt:i4>266</vt:i4>
      </vt:variant>
      <vt:variant>
        <vt:i4>0</vt:i4>
      </vt:variant>
      <vt:variant>
        <vt:i4>5</vt:i4>
      </vt:variant>
      <vt:variant>
        <vt:lpwstr/>
      </vt:variant>
      <vt:variant>
        <vt:lpwstr>_Toc355603015</vt:lpwstr>
      </vt:variant>
      <vt:variant>
        <vt:i4>1441846</vt:i4>
      </vt:variant>
      <vt:variant>
        <vt:i4>260</vt:i4>
      </vt:variant>
      <vt:variant>
        <vt:i4>0</vt:i4>
      </vt:variant>
      <vt:variant>
        <vt:i4>5</vt:i4>
      </vt:variant>
      <vt:variant>
        <vt:lpwstr/>
      </vt:variant>
      <vt:variant>
        <vt:lpwstr>_Toc355603014</vt:lpwstr>
      </vt:variant>
      <vt:variant>
        <vt:i4>1441846</vt:i4>
      </vt:variant>
      <vt:variant>
        <vt:i4>254</vt:i4>
      </vt:variant>
      <vt:variant>
        <vt:i4>0</vt:i4>
      </vt:variant>
      <vt:variant>
        <vt:i4>5</vt:i4>
      </vt:variant>
      <vt:variant>
        <vt:lpwstr/>
      </vt:variant>
      <vt:variant>
        <vt:lpwstr>_Toc355603013</vt:lpwstr>
      </vt:variant>
      <vt:variant>
        <vt:i4>1441846</vt:i4>
      </vt:variant>
      <vt:variant>
        <vt:i4>248</vt:i4>
      </vt:variant>
      <vt:variant>
        <vt:i4>0</vt:i4>
      </vt:variant>
      <vt:variant>
        <vt:i4>5</vt:i4>
      </vt:variant>
      <vt:variant>
        <vt:lpwstr/>
      </vt:variant>
      <vt:variant>
        <vt:lpwstr>_Toc355603012</vt:lpwstr>
      </vt:variant>
      <vt:variant>
        <vt:i4>1441846</vt:i4>
      </vt:variant>
      <vt:variant>
        <vt:i4>242</vt:i4>
      </vt:variant>
      <vt:variant>
        <vt:i4>0</vt:i4>
      </vt:variant>
      <vt:variant>
        <vt:i4>5</vt:i4>
      </vt:variant>
      <vt:variant>
        <vt:lpwstr/>
      </vt:variant>
      <vt:variant>
        <vt:lpwstr>_Toc355603011</vt:lpwstr>
      </vt:variant>
      <vt:variant>
        <vt:i4>1441846</vt:i4>
      </vt:variant>
      <vt:variant>
        <vt:i4>236</vt:i4>
      </vt:variant>
      <vt:variant>
        <vt:i4>0</vt:i4>
      </vt:variant>
      <vt:variant>
        <vt:i4>5</vt:i4>
      </vt:variant>
      <vt:variant>
        <vt:lpwstr/>
      </vt:variant>
      <vt:variant>
        <vt:lpwstr>_Toc355603010</vt:lpwstr>
      </vt:variant>
      <vt:variant>
        <vt:i4>1507382</vt:i4>
      </vt:variant>
      <vt:variant>
        <vt:i4>230</vt:i4>
      </vt:variant>
      <vt:variant>
        <vt:i4>0</vt:i4>
      </vt:variant>
      <vt:variant>
        <vt:i4>5</vt:i4>
      </vt:variant>
      <vt:variant>
        <vt:lpwstr/>
      </vt:variant>
      <vt:variant>
        <vt:lpwstr>_Toc355603009</vt:lpwstr>
      </vt:variant>
      <vt:variant>
        <vt:i4>1507382</vt:i4>
      </vt:variant>
      <vt:variant>
        <vt:i4>224</vt:i4>
      </vt:variant>
      <vt:variant>
        <vt:i4>0</vt:i4>
      </vt:variant>
      <vt:variant>
        <vt:i4>5</vt:i4>
      </vt:variant>
      <vt:variant>
        <vt:lpwstr/>
      </vt:variant>
      <vt:variant>
        <vt:lpwstr>_Toc355603008</vt:lpwstr>
      </vt:variant>
      <vt:variant>
        <vt:i4>1507382</vt:i4>
      </vt:variant>
      <vt:variant>
        <vt:i4>218</vt:i4>
      </vt:variant>
      <vt:variant>
        <vt:i4>0</vt:i4>
      </vt:variant>
      <vt:variant>
        <vt:i4>5</vt:i4>
      </vt:variant>
      <vt:variant>
        <vt:lpwstr/>
      </vt:variant>
      <vt:variant>
        <vt:lpwstr>_Toc355603007</vt:lpwstr>
      </vt:variant>
      <vt:variant>
        <vt:i4>1507382</vt:i4>
      </vt:variant>
      <vt:variant>
        <vt:i4>212</vt:i4>
      </vt:variant>
      <vt:variant>
        <vt:i4>0</vt:i4>
      </vt:variant>
      <vt:variant>
        <vt:i4>5</vt:i4>
      </vt:variant>
      <vt:variant>
        <vt:lpwstr/>
      </vt:variant>
      <vt:variant>
        <vt:lpwstr>_Toc355603006</vt:lpwstr>
      </vt:variant>
      <vt:variant>
        <vt:i4>1507382</vt:i4>
      </vt:variant>
      <vt:variant>
        <vt:i4>206</vt:i4>
      </vt:variant>
      <vt:variant>
        <vt:i4>0</vt:i4>
      </vt:variant>
      <vt:variant>
        <vt:i4>5</vt:i4>
      </vt:variant>
      <vt:variant>
        <vt:lpwstr/>
      </vt:variant>
      <vt:variant>
        <vt:lpwstr>_Toc355603005</vt:lpwstr>
      </vt:variant>
      <vt:variant>
        <vt:i4>1507382</vt:i4>
      </vt:variant>
      <vt:variant>
        <vt:i4>200</vt:i4>
      </vt:variant>
      <vt:variant>
        <vt:i4>0</vt:i4>
      </vt:variant>
      <vt:variant>
        <vt:i4>5</vt:i4>
      </vt:variant>
      <vt:variant>
        <vt:lpwstr/>
      </vt:variant>
      <vt:variant>
        <vt:lpwstr>_Toc355603004</vt:lpwstr>
      </vt:variant>
      <vt:variant>
        <vt:i4>1507382</vt:i4>
      </vt:variant>
      <vt:variant>
        <vt:i4>194</vt:i4>
      </vt:variant>
      <vt:variant>
        <vt:i4>0</vt:i4>
      </vt:variant>
      <vt:variant>
        <vt:i4>5</vt:i4>
      </vt:variant>
      <vt:variant>
        <vt:lpwstr/>
      </vt:variant>
      <vt:variant>
        <vt:lpwstr>_Toc355603003</vt:lpwstr>
      </vt:variant>
      <vt:variant>
        <vt:i4>1507382</vt:i4>
      </vt:variant>
      <vt:variant>
        <vt:i4>188</vt:i4>
      </vt:variant>
      <vt:variant>
        <vt:i4>0</vt:i4>
      </vt:variant>
      <vt:variant>
        <vt:i4>5</vt:i4>
      </vt:variant>
      <vt:variant>
        <vt:lpwstr/>
      </vt:variant>
      <vt:variant>
        <vt:lpwstr>_Toc355603002</vt:lpwstr>
      </vt:variant>
      <vt:variant>
        <vt:i4>1507382</vt:i4>
      </vt:variant>
      <vt:variant>
        <vt:i4>182</vt:i4>
      </vt:variant>
      <vt:variant>
        <vt:i4>0</vt:i4>
      </vt:variant>
      <vt:variant>
        <vt:i4>5</vt:i4>
      </vt:variant>
      <vt:variant>
        <vt:lpwstr/>
      </vt:variant>
      <vt:variant>
        <vt:lpwstr>_Toc355603001</vt:lpwstr>
      </vt:variant>
      <vt:variant>
        <vt:i4>1507382</vt:i4>
      </vt:variant>
      <vt:variant>
        <vt:i4>176</vt:i4>
      </vt:variant>
      <vt:variant>
        <vt:i4>0</vt:i4>
      </vt:variant>
      <vt:variant>
        <vt:i4>5</vt:i4>
      </vt:variant>
      <vt:variant>
        <vt:lpwstr/>
      </vt:variant>
      <vt:variant>
        <vt:lpwstr>_Toc355603000</vt:lpwstr>
      </vt:variant>
      <vt:variant>
        <vt:i4>2031679</vt:i4>
      </vt:variant>
      <vt:variant>
        <vt:i4>170</vt:i4>
      </vt:variant>
      <vt:variant>
        <vt:i4>0</vt:i4>
      </vt:variant>
      <vt:variant>
        <vt:i4>5</vt:i4>
      </vt:variant>
      <vt:variant>
        <vt:lpwstr/>
      </vt:variant>
      <vt:variant>
        <vt:lpwstr>_Toc355602999</vt:lpwstr>
      </vt:variant>
      <vt:variant>
        <vt:i4>2031679</vt:i4>
      </vt:variant>
      <vt:variant>
        <vt:i4>164</vt:i4>
      </vt:variant>
      <vt:variant>
        <vt:i4>0</vt:i4>
      </vt:variant>
      <vt:variant>
        <vt:i4>5</vt:i4>
      </vt:variant>
      <vt:variant>
        <vt:lpwstr/>
      </vt:variant>
      <vt:variant>
        <vt:lpwstr>_Toc355602998</vt:lpwstr>
      </vt:variant>
      <vt:variant>
        <vt:i4>2031679</vt:i4>
      </vt:variant>
      <vt:variant>
        <vt:i4>158</vt:i4>
      </vt:variant>
      <vt:variant>
        <vt:i4>0</vt:i4>
      </vt:variant>
      <vt:variant>
        <vt:i4>5</vt:i4>
      </vt:variant>
      <vt:variant>
        <vt:lpwstr/>
      </vt:variant>
      <vt:variant>
        <vt:lpwstr>_Toc355602997</vt:lpwstr>
      </vt:variant>
      <vt:variant>
        <vt:i4>2031679</vt:i4>
      </vt:variant>
      <vt:variant>
        <vt:i4>152</vt:i4>
      </vt:variant>
      <vt:variant>
        <vt:i4>0</vt:i4>
      </vt:variant>
      <vt:variant>
        <vt:i4>5</vt:i4>
      </vt:variant>
      <vt:variant>
        <vt:lpwstr/>
      </vt:variant>
      <vt:variant>
        <vt:lpwstr>_Toc355602996</vt:lpwstr>
      </vt:variant>
      <vt:variant>
        <vt:i4>2031679</vt:i4>
      </vt:variant>
      <vt:variant>
        <vt:i4>146</vt:i4>
      </vt:variant>
      <vt:variant>
        <vt:i4>0</vt:i4>
      </vt:variant>
      <vt:variant>
        <vt:i4>5</vt:i4>
      </vt:variant>
      <vt:variant>
        <vt:lpwstr/>
      </vt:variant>
      <vt:variant>
        <vt:lpwstr>_Toc355602995</vt:lpwstr>
      </vt:variant>
      <vt:variant>
        <vt:i4>2031679</vt:i4>
      </vt:variant>
      <vt:variant>
        <vt:i4>140</vt:i4>
      </vt:variant>
      <vt:variant>
        <vt:i4>0</vt:i4>
      </vt:variant>
      <vt:variant>
        <vt:i4>5</vt:i4>
      </vt:variant>
      <vt:variant>
        <vt:lpwstr/>
      </vt:variant>
      <vt:variant>
        <vt:lpwstr>_Toc355602994</vt:lpwstr>
      </vt:variant>
      <vt:variant>
        <vt:i4>2031679</vt:i4>
      </vt:variant>
      <vt:variant>
        <vt:i4>134</vt:i4>
      </vt:variant>
      <vt:variant>
        <vt:i4>0</vt:i4>
      </vt:variant>
      <vt:variant>
        <vt:i4>5</vt:i4>
      </vt:variant>
      <vt:variant>
        <vt:lpwstr/>
      </vt:variant>
      <vt:variant>
        <vt:lpwstr>_Toc355602993</vt:lpwstr>
      </vt:variant>
      <vt:variant>
        <vt:i4>2031679</vt:i4>
      </vt:variant>
      <vt:variant>
        <vt:i4>128</vt:i4>
      </vt:variant>
      <vt:variant>
        <vt:i4>0</vt:i4>
      </vt:variant>
      <vt:variant>
        <vt:i4>5</vt:i4>
      </vt:variant>
      <vt:variant>
        <vt:lpwstr/>
      </vt:variant>
      <vt:variant>
        <vt:lpwstr>_Toc355602992</vt:lpwstr>
      </vt:variant>
      <vt:variant>
        <vt:i4>2031679</vt:i4>
      </vt:variant>
      <vt:variant>
        <vt:i4>122</vt:i4>
      </vt:variant>
      <vt:variant>
        <vt:i4>0</vt:i4>
      </vt:variant>
      <vt:variant>
        <vt:i4>5</vt:i4>
      </vt:variant>
      <vt:variant>
        <vt:lpwstr/>
      </vt:variant>
      <vt:variant>
        <vt:lpwstr>_Toc355602991</vt:lpwstr>
      </vt:variant>
      <vt:variant>
        <vt:i4>2031679</vt:i4>
      </vt:variant>
      <vt:variant>
        <vt:i4>116</vt:i4>
      </vt:variant>
      <vt:variant>
        <vt:i4>0</vt:i4>
      </vt:variant>
      <vt:variant>
        <vt:i4>5</vt:i4>
      </vt:variant>
      <vt:variant>
        <vt:lpwstr/>
      </vt:variant>
      <vt:variant>
        <vt:lpwstr>_Toc355602990</vt:lpwstr>
      </vt:variant>
      <vt:variant>
        <vt:i4>1966143</vt:i4>
      </vt:variant>
      <vt:variant>
        <vt:i4>110</vt:i4>
      </vt:variant>
      <vt:variant>
        <vt:i4>0</vt:i4>
      </vt:variant>
      <vt:variant>
        <vt:i4>5</vt:i4>
      </vt:variant>
      <vt:variant>
        <vt:lpwstr/>
      </vt:variant>
      <vt:variant>
        <vt:lpwstr>_Toc355602989</vt:lpwstr>
      </vt:variant>
      <vt:variant>
        <vt:i4>1966143</vt:i4>
      </vt:variant>
      <vt:variant>
        <vt:i4>104</vt:i4>
      </vt:variant>
      <vt:variant>
        <vt:i4>0</vt:i4>
      </vt:variant>
      <vt:variant>
        <vt:i4>5</vt:i4>
      </vt:variant>
      <vt:variant>
        <vt:lpwstr/>
      </vt:variant>
      <vt:variant>
        <vt:lpwstr>_Toc355602988</vt:lpwstr>
      </vt:variant>
      <vt:variant>
        <vt:i4>1966143</vt:i4>
      </vt:variant>
      <vt:variant>
        <vt:i4>98</vt:i4>
      </vt:variant>
      <vt:variant>
        <vt:i4>0</vt:i4>
      </vt:variant>
      <vt:variant>
        <vt:i4>5</vt:i4>
      </vt:variant>
      <vt:variant>
        <vt:lpwstr/>
      </vt:variant>
      <vt:variant>
        <vt:lpwstr>_Toc355602987</vt:lpwstr>
      </vt:variant>
      <vt:variant>
        <vt:i4>1966143</vt:i4>
      </vt:variant>
      <vt:variant>
        <vt:i4>92</vt:i4>
      </vt:variant>
      <vt:variant>
        <vt:i4>0</vt:i4>
      </vt:variant>
      <vt:variant>
        <vt:i4>5</vt:i4>
      </vt:variant>
      <vt:variant>
        <vt:lpwstr/>
      </vt:variant>
      <vt:variant>
        <vt:lpwstr>_Toc355602986</vt:lpwstr>
      </vt:variant>
      <vt:variant>
        <vt:i4>1966143</vt:i4>
      </vt:variant>
      <vt:variant>
        <vt:i4>86</vt:i4>
      </vt:variant>
      <vt:variant>
        <vt:i4>0</vt:i4>
      </vt:variant>
      <vt:variant>
        <vt:i4>5</vt:i4>
      </vt:variant>
      <vt:variant>
        <vt:lpwstr/>
      </vt:variant>
      <vt:variant>
        <vt:lpwstr>_Toc355602985</vt:lpwstr>
      </vt:variant>
      <vt:variant>
        <vt:i4>1966143</vt:i4>
      </vt:variant>
      <vt:variant>
        <vt:i4>80</vt:i4>
      </vt:variant>
      <vt:variant>
        <vt:i4>0</vt:i4>
      </vt:variant>
      <vt:variant>
        <vt:i4>5</vt:i4>
      </vt:variant>
      <vt:variant>
        <vt:lpwstr/>
      </vt:variant>
      <vt:variant>
        <vt:lpwstr>_Toc355602984</vt:lpwstr>
      </vt:variant>
      <vt:variant>
        <vt:i4>1966143</vt:i4>
      </vt:variant>
      <vt:variant>
        <vt:i4>74</vt:i4>
      </vt:variant>
      <vt:variant>
        <vt:i4>0</vt:i4>
      </vt:variant>
      <vt:variant>
        <vt:i4>5</vt:i4>
      </vt:variant>
      <vt:variant>
        <vt:lpwstr/>
      </vt:variant>
      <vt:variant>
        <vt:lpwstr>_Toc355602983</vt:lpwstr>
      </vt:variant>
      <vt:variant>
        <vt:i4>1966143</vt:i4>
      </vt:variant>
      <vt:variant>
        <vt:i4>68</vt:i4>
      </vt:variant>
      <vt:variant>
        <vt:i4>0</vt:i4>
      </vt:variant>
      <vt:variant>
        <vt:i4>5</vt:i4>
      </vt:variant>
      <vt:variant>
        <vt:lpwstr/>
      </vt:variant>
      <vt:variant>
        <vt:lpwstr>_Toc355602982</vt:lpwstr>
      </vt:variant>
      <vt:variant>
        <vt:i4>1966143</vt:i4>
      </vt:variant>
      <vt:variant>
        <vt:i4>62</vt:i4>
      </vt:variant>
      <vt:variant>
        <vt:i4>0</vt:i4>
      </vt:variant>
      <vt:variant>
        <vt:i4>5</vt:i4>
      </vt:variant>
      <vt:variant>
        <vt:lpwstr/>
      </vt:variant>
      <vt:variant>
        <vt:lpwstr>_Toc355602981</vt:lpwstr>
      </vt:variant>
      <vt:variant>
        <vt:i4>1966143</vt:i4>
      </vt:variant>
      <vt:variant>
        <vt:i4>56</vt:i4>
      </vt:variant>
      <vt:variant>
        <vt:i4>0</vt:i4>
      </vt:variant>
      <vt:variant>
        <vt:i4>5</vt:i4>
      </vt:variant>
      <vt:variant>
        <vt:lpwstr/>
      </vt:variant>
      <vt:variant>
        <vt:lpwstr>_Toc355602980</vt:lpwstr>
      </vt:variant>
      <vt:variant>
        <vt:i4>1114175</vt:i4>
      </vt:variant>
      <vt:variant>
        <vt:i4>50</vt:i4>
      </vt:variant>
      <vt:variant>
        <vt:i4>0</vt:i4>
      </vt:variant>
      <vt:variant>
        <vt:i4>5</vt:i4>
      </vt:variant>
      <vt:variant>
        <vt:lpwstr/>
      </vt:variant>
      <vt:variant>
        <vt:lpwstr>_Toc355602979</vt:lpwstr>
      </vt:variant>
      <vt:variant>
        <vt:i4>1114175</vt:i4>
      </vt:variant>
      <vt:variant>
        <vt:i4>44</vt:i4>
      </vt:variant>
      <vt:variant>
        <vt:i4>0</vt:i4>
      </vt:variant>
      <vt:variant>
        <vt:i4>5</vt:i4>
      </vt:variant>
      <vt:variant>
        <vt:lpwstr/>
      </vt:variant>
      <vt:variant>
        <vt:lpwstr>_Toc355602978</vt:lpwstr>
      </vt:variant>
      <vt:variant>
        <vt:i4>1114175</vt:i4>
      </vt:variant>
      <vt:variant>
        <vt:i4>38</vt:i4>
      </vt:variant>
      <vt:variant>
        <vt:i4>0</vt:i4>
      </vt:variant>
      <vt:variant>
        <vt:i4>5</vt:i4>
      </vt:variant>
      <vt:variant>
        <vt:lpwstr/>
      </vt:variant>
      <vt:variant>
        <vt:lpwstr>_Toc355602977</vt:lpwstr>
      </vt:variant>
      <vt:variant>
        <vt:i4>1114175</vt:i4>
      </vt:variant>
      <vt:variant>
        <vt:i4>32</vt:i4>
      </vt:variant>
      <vt:variant>
        <vt:i4>0</vt:i4>
      </vt:variant>
      <vt:variant>
        <vt:i4>5</vt:i4>
      </vt:variant>
      <vt:variant>
        <vt:lpwstr/>
      </vt:variant>
      <vt:variant>
        <vt:lpwstr>_Toc355602976</vt:lpwstr>
      </vt:variant>
      <vt:variant>
        <vt:i4>1114175</vt:i4>
      </vt:variant>
      <vt:variant>
        <vt:i4>26</vt:i4>
      </vt:variant>
      <vt:variant>
        <vt:i4>0</vt:i4>
      </vt:variant>
      <vt:variant>
        <vt:i4>5</vt:i4>
      </vt:variant>
      <vt:variant>
        <vt:lpwstr/>
      </vt:variant>
      <vt:variant>
        <vt:lpwstr>_Toc355602975</vt:lpwstr>
      </vt:variant>
      <vt:variant>
        <vt:i4>1114175</vt:i4>
      </vt:variant>
      <vt:variant>
        <vt:i4>20</vt:i4>
      </vt:variant>
      <vt:variant>
        <vt:i4>0</vt:i4>
      </vt:variant>
      <vt:variant>
        <vt:i4>5</vt:i4>
      </vt:variant>
      <vt:variant>
        <vt:lpwstr/>
      </vt:variant>
      <vt:variant>
        <vt:lpwstr>_Toc355602974</vt:lpwstr>
      </vt:variant>
      <vt:variant>
        <vt:i4>1114175</vt:i4>
      </vt:variant>
      <vt:variant>
        <vt:i4>14</vt:i4>
      </vt:variant>
      <vt:variant>
        <vt:i4>0</vt:i4>
      </vt:variant>
      <vt:variant>
        <vt:i4>5</vt:i4>
      </vt:variant>
      <vt:variant>
        <vt:lpwstr/>
      </vt:variant>
      <vt:variant>
        <vt:lpwstr>_Toc355602973</vt:lpwstr>
      </vt:variant>
      <vt:variant>
        <vt:i4>1114175</vt:i4>
      </vt:variant>
      <vt:variant>
        <vt:i4>8</vt:i4>
      </vt:variant>
      <vt:variant>
        <vt:i4>0</vt:i4>
      </vt:variant>
      <vt:variant>
        <vt:i4>5</vt:i4>
      </vt:variant>
      <vt:variant>
        <vt:lpwstr/>
      </vt:variant>
      <vt:variant>
        <vt:lpwstr>_Toc355602972</vt:lpwstr>
      </vt:variant>
      <vt:variant>
        <vt:i4>1114175</vt:i4>
      </vt:variant>
      <vt:variant>
        <vt:i4>2</vt:i4>
      </vt:variant>
      <vt:variant>
        <vt:i4>0</vt:i4>
      </vt:variant>
      <vt:variant>
        <vt:i4>5</vt:i4>
      </vt:variant>
      <vt:variant>
        <vt:lpwstr/>
      </vt:variant>
      <vt:variant>
        <vt:lpwstr>_Toc355602971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97年度醫院感染管制查核作業手冊</dc:title>
  <dc:creator>ling</dc:creator>
  <cp:lastModifiedBy>吳念樺</cp:lastModifiedBy>
  <cp:revision>3</cp:revision>
  <cp:lastPrinted>2018-04-17T03:27:00Z</cp:lastPrinted>
  <dcterms:created xsi:type="dcterms:W3CDTF">2018-04-23T01:50:00Z</dcterms:created>
  <dcterms:modified xsi:type="dcterms:W3CDTF">2018-05-22T02:19:00Z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