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876" w:rsidRPr="002A264E" w:rsidRDefault="009F0876" w:rsidP="009F0876">
      <w:pPr>
        <w:adjustRightInd w:val="0"/>
        <w:snapToGrid w:val="0"/>
        <w:rPr>
          <w:rFonts w:eastAsia="標楷體"/>
          <w:color w:val="000000"/>
          <w:sz w:val="28"/>
          <w:szCs w:val="20"/>
        </w:rPr>
      </w:pPr>
      <w:r w:rsidRPr="002A264E">
        <w:rPr>
          <w:rFonts w:eastAsia="標楷體"/>
          <w:color w:val="000000"/>
          <w:sz w:val="28"/>
          <w:szCs w:val="20"/>
        </w:rPr>
        <w:t>計畫編號：</w:t>
      </w:r>
      <w:r w:rsidR="005027C9" w:rsidRPr="005027C9">
        <w:rPr>
          <w:rFonts w:eastAsia="標楷體"/>
          <w:color w:val="000000"/>
          <w:sz w:val="28"/>
          <w:szCs w:val="20"/>
        </w:rPr>
        <w:t>MOHW10</w:t>
      </w:r>
      <w:r w:rsidR="002652E6">
        <w:rPr>
          <w:rFonts w:eastAsia="標楷體"/>
          <w:color w:val="000000"/>
          <w:sz w:val="28"/>
          <w:szCs w:val="20"/>
        </w:rPr>
        <w:t>5</w:t>
      </w:r>
      <w:r w:rsidR="005027C9" w:rsidRPr="005027C9">
        <w:rPr>
          <w:rFonts w:eastAsia="標楷體"/>
          <w:color w:val="000000"/>
          <w:sz w:val="28"/>
          <w:szCs w:val="20"/>
        </w:rPr>
        <w:t>-CDC-C-315-</w:t>
      </w:r>
      <w:r w:rsidR="002652E6" w:rsidRPr="002652E6">
        <w:rPr>
          <w:rFonts w:eastAsia="標楷體"/>
          <w:color w:val="000000"/>
          <w:sz w:val="28"/>
          <w:szCs w:val="20"/>
        </w:rPr>
        <w:t>113108</w:t>
      </w:r>
    </w:p>
    <w:p w:rsidR="009F0876" w:rsidRPr="002A264E" w:rsidRDefault="009F0876" w:rsidP="009F0876">
      <w:pPr>
        <w:snapToGrid w:val="0"/>
        <w:spacing w:line="360" w:lineRule="auto"/>
        <w:rPr>
          <w:rFonts w:eastAsia="標楷體"/>
          <w:color w:val="000000"/>
          <w:sz w:val="28"/>
          <w:szCs w:val="20"/>
        </w:rPr>
      </w:pPr>
    </w:p>
    <w:p w:rsidR="009F0876" w:rsidRPr="002A264E" w:rsidRDefault="009F0876" w:rsidP="009F0876">
      <w:pPr>
        <w:snapToGrid w:val="0"/>
        <w:spacing w:line="360" w:lineRule="auto"/>
        <w:rPr>
          <w:rFonts w:eastAsia="標楷體"/>
          <w:color w:val="000000"/>
          <w:sz w:val="28"/>
          <w:szCs w:val="20"/>
        </w:rPr>
      </w:pPr>
    </w:p>
    <w:p w:rsidR="00247324" w:rsidRPr="002A264E" w:rsidRDefault="009F0876" w:rsidP="009F0876">
      <w:pPr>
        <w:spacing w:line="440" w:lineRule="atLeast"/>
        <w:jc w:val="center"/>
        <w:rPr>
          <w:rFonts w:eastAsia="標楷體"/>
          <w:b/>
          <w:color w:val="000000"/>
          <w:sz w:val="28"/>
          <w:szCs w:val="40"/>
        </w:rPr>
      </w:pPr>
      <w:r w:rsidRPr="002A264E">
        <w:rPr>
          <w:rFonts w:eastAsia="標楷體"/>
          <w:color w:val="000000"/>
          <w:sz w:val="28"/>
          <w:szCs w:val="20"/>
        </w:rPr>
        <w:t>衛生福利部疾病管制署</w:t>
      </w:r>
      <w:r w:rsidRPr="002A264E">
        <w:rPr>
          <w:rFonts w:eastAsia="標楷體"/>
          <w:color w:val="000000"/>
          <w:sz w:val="28"/>
          <w:szCs w:val="20"/>
        </w:rPr>
        <w:t>10</w:t>
      </w:r>
      <w:r w:rsidR="002652E6">
        <w:rPr>
          <w:rFonts w:eastAsia="標楷體"/>
          <w:color w:val="000000"/>
          <w:sz w:val="28"/>
          <w:szCs w:val="20"/>
        </w:rPr>
        <w:t>5</w:t>
      </w:r>
      <w:r w:rsidRPr="002A264E">
        <w:rPr>
          <w:rFonts w:eastAsia="標楷體"/>
          <w:color w:val="000000"/>
          <w:sz w:val="28"/>
          <w:szCs w:val="20"/>
        </w:rPr>
        <w:t>年科技研究計畫</w:t>
      </w:r>
    </w:p>
    <w:p w:rsidR="00247324" w:rsidRPr="002A264E" w:rsidRDefault="00247324" w:rsidP="00247324">
      <w:pPr>
        <w:kinsoku w:val="0"/>
        <w:autoSpaceDE w:val="0"/>
        <w:autoSpaceDN w:val="0"/>
        <w:spacing w:line="400" w:lineRule="exact"/>
        <w:jc w:val="center"/>
        <w:rPr>
          <w:rFonts w:eastAsia="標楷體"/>
          <w:color w:val="000000"/>
          <w:sz w:val="28"/>
        </w:rPr>
      </w:pPr>
    </w:p>
    <w:p w:rsidR="00FC77C7" w:rsidRPr="002A264E" w:rsidRDefault="00FC77C7" w:rsidP="00FC77C7">
      <w:pPr>
        <w:snapToGrid w:val="0"/>
        <w:spacing w:line="480" w:lineRule="auto"/>
        <w:jc w:val="center"/>
        <w:rPr>
          <w:rFonts w:eastAsia="標楷體"/>
          <w:color w:val="000000"/>
          <w:sz w:val="28"/>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20"/>
      </w:tblGrid>
      <w:tr w:rsidR="00FC77C7" w:rsidRPr="002A264E" w:rsidTr="00FC77C7">
        <w:trPr>
          <w:trHeight w:val="2176"/>
          <w:jc w:val="center"/>
        </w:trPr>
        <w:tc>
          <w:tcPr>
            <w:tcW w:w="8420" w:type="dxa"/>
            <w:vAlign w:val="center"/>
          </w:tcPr>
          <w:p w:rsidR="00FC77C7" w:rsidRPr="002A264E" w:rsidRDefault="00834BA4" w:rsidP="00227A70">
            <w:pPr>
              <w:snapToGrid w:val="0"/>
              <w:ind w:left="1" w:right="77"/>
              <w:jc w:val="center"/>
              <w:rPr>
                <w:rFonts w:eastAsia="標楷體"/>
                <w:b/>
                <w:color w:val="000000"/>
                <w:sz w:val="28"/>
                <w:szCs w:val="32"/>
              </w:rPr>
            </w:pPr>
            <w:r w:rsidRPr="002A264E">
              <w:rPr>
                <w:rFonts w:eastAsia="標楷體" w:hint="eastAsia"/>
                <w:b/>
                <w:color w:val="000000"/>
                <w:sz w:val="28"/>
                <w:szCs w:val="36"/>
              </w:rPr>
              <w:t>人畜共通披衣菌及黴漿菌之檢驗及流行病學研究</w:t>
            </w:r>
          </w:p>
        </w:tc>
      </w:tr>
    </w:tbl>
    <w:p w:rsidR="00FC77C7" w:rsidRPr="002A264E" w:rsidRDefault="00FC77C7" w:rsidP="00FC77C7">
      <w:pPr>
        <w:snapToGrid w:val="0"/>
        <w:spacing w:line="360" w:lineRule="auto"/>
        <w:jc w:val="center"/>
        <w:rPr>
          <w:rFonts w:eastAsia="標楷體"/>
          <w:color w:val="000000"/>
          <w:sz w:val="28"/>
          <w:szCs w:val="20"/>
        </w:rPr>
      </w:pPr>
    </w:p>
    <w:p w:rsidR="00FC77C7" w:rsidRPr="002A264E" w:rsidRDefault="00FC77C7" w:rsidP="00FC77C7">
      <w:pPr>
        <w:snapToGrid w:val="0"/>
        <w:spacing w:line="360" w:lineRule="auto"/>
        <w:jc w:val="center"/>
        <w:rPr>
          <w:rFonts w:eastAsia="標楷體"/>
          <w:color w:val="000000"/>
          <w:sz w:val="28"/>
          <w:szCs w:val="20"/>
        </w:rPr>
      </w:pPr>
      <w:r w:rsidRPr="002A264E">
        <w:rPr>
          <w:rFonts w:eastAsia="標楷體"/>
          <w:color w:val="000000"/>
          <w:sz w:val="28"/>
          <w:szCs w:val="20"/>
        </w:rPr>
        <w:t>年</w:t>
      </w:r>
      <w:r w:rsidRPr="002A264E">
        <w:rPr>
          <w:rFonts w:eastAsia="標楷體" w:hint="eastAsia"/>
          <w:color w:val="000000"/>
          <w:sz w:val="28"/>
          <w:szCs w:val="20"/>
        </w:rPr>
        <w:t xml:space="preserve"> </w:t>
      </w:r>
      <w:r w:rsidRPr="002A264E">
        <w:rPr>
          <w:rFonts w:eastAsia="標楷體"/>
          <w:color w:val="000000"/>
          <w:sz w:val="28"/>
          <w:szCs w:val="20"/>
        </w:rPr>
        <w:t>度</w:t>
      </w:r>
      <w:r w:rsidRPr="002A264E">
        <w:rPr>
          <w:rFonts w:eastAsia="標楷體" w:hint="eastAsia"/>
          <w:color w:val="000000"/>
          <w:sz w:val="28"/>
          <w:szCs w:val="20"/>
        </w:rPr>
        <w:t xml:space="preserve"> </w:t>
      </w:r>
      <w:r w:rsidRPr="002A264E">
        <w:rPr>
          <w:rFonts w:eastAsia="標楷體"/>
          <w:color w:val="000000"/>
          <w:sz w:val="28"/>
          <w:szCs w:val="20"/>
        </w:rPr>
        <w:t>研</w:t>
      </w:r>
      <w:r w:rsidRPr="002A264E">
        <w:rPr>
          <w:rFonts w:eastAsia="標楷體"/>
          <w:color w:val="000000"/>
          <w:sz w:val="28"/>
          <w:szCs w:val="20"/>
        </w:rPr>
        <w:t xml:space="preserve"> </w:t>
      </w:r>
      <w:r w:rsidRPr="002A264E">
        <w:rPr>
          <w:rFonts w:eastAsia="標楷體"/>
          <w:color w:val="000000"/>
          <w:sz w:val="28"/>
          <w:szCs w:val="20"/>
        </w:rPr>
        <w:t>究</w:t>
      </w:r>
      <w:r w:rsidRPr="002A264E">
        <w:rPr>
          <w:rFonts w:eastAsia="標楷體"/>
          <w:color w:val="000000"/>
          <w:sz w:val="28"/>
          <w:szCs w:val="20"/>
        </w:rPr>
        <w:t xml:space="preserve"> </w:t>
      </w:r>
      <w:r w:rsidRPr="002A264E">
        <w:rPr>
          <w:rFonts w:eastAsia="標楷體"/>
          <w:color w:val="000000"/>
          <w:sz w:val="28"/>
          <w:szCs w:val="20"/>
        </w:rPr>
        <w:t>報</w:t>
      </w:r>
      <w:r w:rsidRPr="002A264E">
        <w:rPr>
          <w:rFonts w:eastAsia="標楷體"/>
          <w:color w:val="000000"/>
          <w:sz w:val="28"/>
          <w:szCs w:val="20"/>
        </w:rPr>
        <w:t xml:space="preserve"> </w:t>
      </w:r>
      <w:r w:rsidRPr="002A264E">
        <w:rPr>
          <w:rFonts w:eastAsia="標楷體"/>
          <w:color w:val="000000"/>
          <w:sz w:val="28"/>
          <w:szCs w:val="20"/>
        </w:rPr>
        <w:t>告</w:t>
      </w:r>
    </w:p>
    <w:p w:rsidR="00FC77C7" w:rsidRPr="002A264E" w:rsidRDefault="00FC77C7" w:rsidP="00FC77C7">
      <w:pPr>
        <w:snapToGrid w:val="0"/>
        <w:spacing w:line="360" w:lineRule="auto"/>
        <w:rPr>
          <w:rFonts w:eastAsia="標楷體"/>
          <w:color w:val="000000"/>
          <w:sz w:val="28"/>
          <w:szCs w:val="20"/>
        </w:rPr>
      </w:pPr>
    </w:p>
    <w:p w:rsidR="00FC77C7" w:rsidRPr="002A264E" w:rsidRDefault="00FC77C7" w:rsidP="00FC77C7">
      <w:pPr>
        <w:snapToGrid w:val="0"/>
        <w:spacing w:line="360" w:lineRule="auto"/>
        <w:jc w:val="center"/>
        <w:rPr>
          <w:rFonts w:eastAsia="標楷體"/>
          <w:color w:val="000000"/>
          <w:sz w:val="28"/>
          <w:szCs w:val="20"/>
        </w:rPr>
      </w:pPr>
    </w:p>
    <w:p w:rsidR="00FC77C7" w:rsidRPr="002A264E" w:rsidRDefault="00FC77C7" w:rsidP="00FC77C7">
      <w:pPr>
        <w:snapToGrid w:val="0"/>
        <w:spacing w:line="360" w:lineRule="auto"/>
        <w:rPr>
          <w:rFonts w:eastAsia="標楷體"/>
          <w:color w:val="000000"/>
          <w:sz w:val="28"/>
          <w:szCs w:val="20"/>
        </w:rPr>
      </w:pPr>
    </w:p>
    <w:p w:rsidR="00FC77C7" w:rsidRPr="002A264E" w:rsidRDefault="00FC77C7" w:rsidP="00FC77C7">
      <w:pPr>
        <w:snapToGrid w:val="0"/>
        <w:spacing w:line="360" w:lineRule="auto"/>
        <w:rPr>
          <w:rFonts w:eastAsia="標楷體"/>
          <w:color w:val="000000"/>
          <w:sz w:val="28"/>
          <w:szCs w:val="20"/>
        </w:rPr>
      </w:pPr>
    </w:p>
    <w:p w:rsidR="00FC77C7" w:rsidRPr="002A264E" w:rsidRDefault="00FC77C7" w:rsidP="00FC77C7">
      <w:pPr>
        <w:snapToGrid w:val="0"/>
        <w:spacing w:line="360" w:lineRule="auto"/>
        <w:rPr>
          <w:rFonts w:eastAsia="標楷體"/>
          <w:color w:val="000000"/>
          <w:sz w:val="28"/>
          <w:szCs w:val="20"/>
        </w:rPr>
      </w:pPr>
    </w:p>
    <w:p w:rsidR="00FC77C7" w:rsidRPr="002A264E" w:rsidRDefault="00FC77C7" w:rsidP="00FC77C7">
      <w:pPr>
        <w:snapToGrid w:val="0"/>
        <w:spacing w:line="360" w:lineRule="auto"/>
        <w:rPr>
          <w:rFonts w:eastAsia="標楷體"/>
          <w:color w:val="000000"/>
          <w:sz w:val="28"/>
          <w:szCs w:val="20"/>
        </w:rPr>
      </w:pPr>
    </w:p>
    <w:p w:rsidR="00FC77C7" w:rsidRPr="002A264E" w:rsidRDefault="00FC77C7" w:rsidP="00FC77C7">
      <w:pPr>
        <w:snapToGrid w:val="0"/>
        <w:spacing w:line="360" w:lineRule="auto"/>
        <w:rPr>
          <w:rFonts w:eastAsia="標楷體"/>
          <w:color w:val="000000"/>
          <w:sz w:val="28"/>
          <w:szCs w:val="20"/>
        </w:rPr>
      </w:pPr>
    </w:p>
    <w:p w:rsidR="00FC77C7" w:rsidRPr="002A264E" w:rsidRDefault="00FC77C7" w:rsidP="00FC77C7">
      <w:pPr>
        <w:snapToGrid w:val="0"/>
        <w:spacing w:line="360" w:lineRule="auto"/>
        <w:rPr>
          <w:rFonts w:eastAsia="標楷體"/>
          <w:color w:val="000000"/>
          <w:sz w:val="28"/>
          <w:szCs w:val="20"/>
        </w:rPr>
      </w:pPr>
      <w:r w:rsidRPr="002A264E">
        <w:rPr>
          <w:rFonts w:eastAsia="標楷體"/>
          <w:color w:val="000000"/>
          <w:sz w:val="28"/>
          <w:szCs w:val="20"/>
        </w:rPr>
        <w:t>執行機構：</w:t>
      </w:r>
      <w:r w:rsidRPr="002A264E">
        <w:rPr>
          <w:rFonts w:eastAsia="標楷體" w:hint="eastAsia"/>
          <w:sz w:val="28"/>
          <w:szCs w:val="32"/>
        </w:rPr>
        <w:t>行政院衛生福利部疾病管制署</w:t>
      </w:r>
    </w:p>
    <w:p w:rsidR="00FC77C7" w:rsidRPr="002A264E" w:rsidRDefault="00FC77C7" w:rsidP="00FC77C7">
      <w:pPr>
        <w:snapToGrid w:val="0"/>
        <w:spacing w:line="360" w:lineRule="auto"/>
        <w:rPr>
          <w:rFonts w:eastAsia="標楷體"/>
          <w:color w:val="000000"/>
          <w:sz w:val="28"/>
          <w:szCs w:val="20"/>
        </w:rPr>
      </w:pPr>
      <w:r w:rsidRPr="002A264E">
        <w:rPr>
          <w:rFonts w:eastAsia="標楷體"/>
          <w:color w:val="000000"/>
          <w:sz w:val="28"/>
          <w:szCs w:val="20"/>
        </w:rPr>
        <w:t>計畫主持人：</w:t>
      </w:r>
      <w:r w:rsidRPr="002A264E">
        <w:rPr>
          <w:rFonts w:eastAsia="標楷體" w:hint="eastAsia"/>
          <w:sz w:val="28"/>
        </w:rPr>
        <w:t>李淑英</w:t>
      </w:r>
    </w:p>
    <w:p w:rsidR="00FC77C7" w:rsidRPr="002A264E" w:rsidRDefault="00FC77C7" w:rsidP="002A264E">
      <w:pPr>
        <w:snapToGrid w:val="0"/>
        <w:spacing w:line="360" w:lineRule="auto"/>
        <w:ind w:left="1420" w:hangingChars="507" w:hanging="1420"/>
        <w:rPr>
          <w:rFonts w:eastAsia="標楷體"/>
          <w:color w:val="000000"/>
          <w:sz w:val="28"/>
          <w:szCs w:val="20"/>
        </w:rPr>
      </w:pPr>
      <w:r w:rsidRPr="002A264E">
        <w:rPr>
          <w:rFonts w:eastAsia="標楷體"/>
          <w:color w:val="000000"/>
          <w:sz w:val="28"/>
          <w:szCs w:val="20"/>
        </w:rPr>
        <w:t>研究人員：</w:t>
      </w:r>
      <w:r w:rsidRPr="002A264E">
        <w:rPr>
          <w:rFonts w:eastAsia="標楷體" w:hint="eastAsia"/>
          <w:color w:val="000000"/>
          <w:sz w:val="28"/>
          <w:szCs w:val="20"/>
        </w:rPr>
        <w:t>李淑英</w:t>
      </w:r>
      <w:r w:rsidR="00834BA4" w:rsidRPr="002A264E">
        <w:rPr>
          <w:rFonts w:eastAsia="標楷體" w:hint="eastAsia"/>
          <w:color w:val="000000"/>
          <w:sz w:val="28"/>
          <w:szCs w:val="20"/>
        </w:rPr>
        <w:t>、</w:t>
      </w:r>
      <w:r w:rsidR="006C3249" w:rsidRPr="006134DD">
        <w:rPr>
          <w:rFonts w:eastAsia="標楷體" w:hint="eastAsia"/>
          <w:color w:val="000000"/>
          <w:sz w:val="28"/>
          <w:szCs w:val="20"/>
        </w:rPr>
        <w:t>陳國緯</w:t>
      </w:r>
      <w:r w:rsidRPr="002A264E">
        <w:rPr>
          <w:rFonts w:eastAsia="標楷體" w:hint="eastAsia"/>
          <w:color w:val="000000"/>
          <w:sz w:val="28"/>
          <w:szCs w:val="20"/>
        </w:rPr>
        <w:t>、</w:t>
      </w:r>
      <w:r w:rsidR="00227A70" w:rsidRPr="002A264E">
        <w:rPr>
          <w:rFonts w:eastAsia="標楷體" w:hint="eastAsia"/>
          <w:color w:val="000000"/>
          <w:sz w:val="28"/>
          <w:szCs w:val="20"/>
        </w:rPr>
        <w:t>廖美惠</w:t>
      </w:r>
      <w:r w:rsidR="006134DD" w:rsidRPr="006134DD">
        <w:rPr>
          <w:rFonts w:eastAsia="標楷體" w:hint="eastAsia"/>
          <w:color w:val="000000"/>
          <w:sz w:val="28"/>
          <w:szCs w:val="20"/>
        </w:rPr>
        <w:t>、</w:t>
      </w:r>
      <w:r w:rsidR="006C3249">
        <w:rPr>
          <w:rFonts w:eastAsia="標楷體" w:hint="eastAsia"/>
          <w:color w:val="000000"/>
          <w:sz w:val="28"/>
          <w:szCs w:val="20"/>
        </w:rPr>
        <w:t>王品瑀</w:t>
      </w:r>
    </w:p>
    <w:p w:rsidR="00FC77C7" w:rsidRPr="002A264E" w:rsidRDefault="00FC77C7" w:rsidP="00FC77C7">
      <w:pPr>
        <w:snapToGrid w:val="0"/>
        <w:spacing w:line="360" w:lineRule="auto"/>
        <w:rPr>
          <w:rFonts w:eastAsia="標楷體"/>
          <w:color w:val="000000"/>
          <w:sz w:val="28"/>
          <w:szCs w:val="20"/>
        </w:rPr>
      </w:pPr>
      <w:r w:rsidRPr="002A264E">
        <w:rPr>
          <w:rFonts w:eastAsia="標楷體"/>
          <w:color w:val="000000"/>
          <w:sz w:val="28"/>
          <w:szCs w:val="20"/>
        </w:rPr>
        <w:t>執行期間：</w:t>
      </w:r>
      <w:r w:rsidRPr="002A264E">
        <w:rPr>
          <w:rFonts w:eastAsia="標楷體" w:hint="eastAsia"/>
          <w:color w:val="000000"/>
          <w:sz w:val="28"/>
          <w:szCs w:val="20"/>
        </w:rPr>
        <w:t>10</w:t>
      </w:r>
      <w:r w:rsidR="002652E6">
        <w:rPr>
          <w:rFonts w:eastAsia="標楷體"/>
          <w:color w:val="000000"/>
          <w:sz w:val="28"/>
          <w:szCs w:val="20"/>
        </w:rPr>
        <w:t>5</w:t>
      </w:r>
      <w:r w:rsidRPr="002A264E">
        <w:rPr>
          <w:rFonts w:eastAsia="標楷體"/>
          <w:color w:val="000000"/>
          <w:sz w:val="28"/>
          <w:szCs w:val="20"/>
        </w:rPr>
        <w:t>年</w:t>
      </w:r>
      <w:r w:rsidRPr="002A264E">
        <w:rPr>
          <w:rFonts w:eastAsia="標楷體" w:hint="eastAsia"/>
          <w:color w:val="000000"/>
          <w:sz w:val="28"/>
          <w:szCs w:val="20"/>
        </w:rPr>
        <w:t>1</w:t>
      </w:r>
      <w:r w:rsidRPr="002A264E">
        <w:rPr>
          <w:rFonts w:eastAsia="標楷體"/>
          <w:color w:val="000000"/>
          <w:sz w:val="28"/>
          <w:szCs w:val="20"/>
        </w:rPr>
        <w:t>月</w:t>
      </w:r>
      <w:r w:rsidRPr="002A264E">
        <w:rPr>
          <w:rFonts w:eastAsia="標楷體" w:hint="eastAsia"/>
          <w:color w:val="000000"/>
          <w:sz w:val="28"/>
          <w:szCs w:val="20"/>
        </w:rPr>
        <w:t>1</w:t>
      </w:r>
      <w:r w:rsidRPr="002A264E">
        <w:rPr>
          <w:rFonts w:eastAsia="標楷體"/>
          <w:color w:val="000000"/>
          <w:sz w:val="28"/>
          <w:szCs w:val="20"/>
        </w:rPr>
        <w:t>日至</w:t>
      </w:r>
      <w:r w:rsidRPr="002A264E">
        <w:rPr>
          <w:rFonts w:eastAsia="標楷體"/>
          <w:color w:val="000000"/>
          <w:sz w:val="28"/>
          <w:szCs w:val="20"/>
        </w:rPr>
        <w:t xml:space="preserve"> </w:t>
      </w:r>
      <w:r w:rsidRPr="002A264E">
        <w:rPr>
          <w:rFonts w:eastAsia="標楷體" w:hint="eastAsia"/>
          <w:color w:val="000000"/>
          <w:sz w:val="28"/>
          <w:szCs w:val="20"/>
        </w:rPr>
        <w:t>10</w:t>
      </w:r>
      <w:r w:rsidR="002652E6">
        <w:rPr>
          <w:rFonts w:eastAsia="標楷體"/>
          <w:color w:val="000000"/>
          <w:sz w:val="28"/>
          <w:szCs w:val="20"/>
        </w:rPr>
        <w:t>5</w:t>
      </w:r>
      <w:r w:rsidRPr="002A264E">
        <w:rPr>
          <w:rFonts w:eastAsia="標楷體"/>
          <w:color w:val="000000"/>
          <w:sz w:val="28"/>
          <w:szCs w:val="20"/>
        </w:rPr>
        <w:t>年</w:t>
      </w:r>
      <w:r w:rsidRPr="002A264E">
        <w:rPr>
          <w:rFonts w:eastAsia="標楷體" w:hint="eastAsia"/>
          <w:color w:val="000000"/>
          <w:sz w:val="28"/>
          <w:szCs w:val="20"/>
        </w:rPr>
        <w:t>12</w:t>
      </w:r>
      <w:r w:rsidRPr="002A264E">
        <w:rPr>
          <w:rFonts w:eastAsia="標楷體"/>
          <w:color w:val="000000"/>
          <w:sz w:val="28"/>
          <w:szCs w:val="20"/>
        </w:rPr>
        <w:t>月</w:t>
      </w:r>
      <w:r w:rsidRPr="002A264E">
        <w:rPr>
          <w:rFonts w:eastAsia="標楷體" w:hint="eastAsia"/>
          <w:color w:val="000000"/>
          <w:sz w:val="28"/>
          <w:szCs w:val="20"/>
        </w:rPr>
        <w:t>31</w:t>
      </w:r>
      <w:r w:rsidRPr="002A264E">
        <w:rPr>
          <w:rFonts w:eastAsia="標楷體"/>
          <w:color w:val="000000"/>
          <w:sz w:val="28"/>
          <w:szCs w:val="20"/>
        </w:rPr>
        <w:t>日</w:t>
      </w:r>
    </w:p>
    <w:p w:rsidR="00FC77C7" w:rsidRPr="002A264E" w:rsidRDefault="00FC77C7" w:rsidP="00FC77C7">
      <w:pPr>
        <w:snapToGrid w:val="0"/>
        <w:spacing w:line="360" w:lineRule="auto"/>
        <w:rPr>
          <w:rFonts w:eastAsia="標楷體"/>
          <w:color w:val="000000"/>
          <w:sz w:val="28"/>
          <w:szCs w:val="20"/>
        </w:rPr>
      </w:pPr>
    </w:p>
    <w:p w:rsidR="00FC77C7" w:rsidRPr="002A264E" w:rsidRDefault="00FC77C7" w:rsidP="00FC77C7">
      <w:pPr>
        <w:adjustRightInd w:val="0"/>
        <w:snapToGrid w:val="0"/>
        <w:jc w:val="both"/>
        <w:rPr>
          <w:rFonts w:eastAsia="標楷體"/>
          <w:color w:val="000000"/>
          <w:kern w:val="0"/>
          <w:sz w:val="28"/>
          <w:szCs w:val="28"/>
          <w:lang w:val="zh-TW"/>
        </w:rPr>
      </w:pPr>
      <w:r w:rsidRPr="002A264E">
        <w:rPr>
          <w:rFonts w:eastAsia="標楷體"/>
          <w:color w:val="000000"/>
          <w:kern w:val="0"/>
          <w:sz w:val="28"/>
          <w:szCs w:val="28"/>
          <w:lang w:val="zh-TW"/>
        </w:rPr>
        <w:t>＊本研究報告僅供參考，不代表本署意見，如對媒體發布研究成果應事先徵求本署同意</w:t>
      </w:r>
      <w:r w:rsidRPr="002A264E">
        <w:rPr>
          <w:rFonts w:eastAsia="標楷體"/>
          <w:color w:val="000000"/>
          <w:kern w:val="0"/>
          <w:sz w:val="28"/>
          <w:szCs w:val="28"/>
          <w:lang w:val="zh-TW"/>
        </w:rPr>
        <w:t>*</w:t>
      </w:r>
    </w:p>
    <w:p w:rsidR="00A64E79" w:rsidRPr="002A264E" w:rsidRDefault="00A64E79" w:rsidP="00FC77C7">
      <w:pPr>
        <w:snapToGrid w:val="0"/>
        <w:spacing w:line="360" w:lineRule="auto"/>
        <w:rPr>
          <w:rFonts w:eastAsia="標楷體"/>
          <w:b/>
          <w:bCs/>
          <w:sz w:val="28"/>
        </w:rPr>
        <w:sectPr w:rsidR="00A64E79" w:rsidRPr="002A264E" w:rsidSect="00713F19">
          <w:footerReference w:type="even" r:id="rId9"/>
          <w:footerReference w:type="default" r:id="rId10"/>
          <w:type w:val="nextColumn"/>
          <w:pgSz w:w="11906" w:h="16838"/>
          <w:pgMar w:top="1701" w:right="1418" w:bottom="1701" w:left="1418" w:header="851" w:footer="992" w:gutter="0"/>
          <w:pgNumType w:start="0"/>
          <w:cols w:space="425"/>
          <w:titlePg/>
          <w:docGrid w:linePitch="360"/>
        </w:sectPr>
      </w:pPr>
      <w:bookmarkStart w:id="0" w:name="_Toc281334019"/>
    </w:p>
    <w:p w:rsidR="006B6A64" w:rsidRPr="00AC6B57" w:rsidRDefault="006B6A64" w:rsidP="006B6A64">
      <w:pPr>
        <w:spacing w:line="520" w:lineRule="exact"/>
        <w:jc w:val="center"/>
        <w:rPr>
          <w:rStyle w:val="a8"/>
          <w:rFonts w:eastAsia="標楷體"/>
          <w:b/>
          <w:noProof/>
          <w:color w:val="000000"/>
          <w:sz w:val="28"/>
          <w:szCs w:val="32"/>
          <w:u w:val="none"/>
        </w:rPr>
      </w:pPr>
      <w:r w:rsidRPr="002A264E">
        <w:rPr>
          <w:rStyle w:val="a8"/>
          <w:rFonts w:eastAsia="標楷體" w:hint="eastAsia"/>
          <w:b/>
          <w:noProof/>
          <w:color w:val="000000"/>
          <w:sz w:val="28"/>
          <w:szCs w:val="32"/>
          <w:u w:val="none"/>
        </w:rPr>
        <w:lastRenderedPageBreak/>
        <w:t>目</w:t>
      </w:r>
      <w:r w:rsidRPr="002A264E">
        <w:rPr>
          <w:rStyle w:val="a8"/>
          <w:rFonts w:eastAsia="標楷體" w:hint="eastAsia"/>
          <w:b/>
          <w:noProof/>
          <w:color w:val="000000"/>
          <w:sz w:val="28"/>
          <w:szCs w:val="32"/>
          <w:u w:val="none"/>
        </w:rPr>
        <w:t xml:space="preserve">     </w:t>
      </w:r>
      <w:r w:rsidRPr="002A264E">
        <w:rPr>
          <w:rStyle w:val="a8"/>
          <w:rFonts w:eastAsia="標楷體" w:hint="eastAsia"/>
          <w:b/>
          <w:noProof/>
          <w:color w:val="000000"/>
          <w:sz w:val="28"/>
          <w:szCs w:val="32"/>
          <w:u w:val="none"/>
        </w:rPr>
        <w:t>錄</w:t>
      </w:r>
    </w:p>
    <w:p w:rsidR="00BB1A29" w:rsidRDefault="00A927B1">
      <w:pPr>
        <w:pStyle w:val="12"/>
        <w:rPr>
          <w:rFonts w:asciiTheme="minorHAnsi" w:eastAsiaTheme="minorEastAsia" w:hAnsiTheme="minorHAnsi" w:cstheme="minorBidi"/>
          <w:noProof/>
          <w:sz w:val="24"/>
          <w:szCs w:val="22"/>
        </w:rPr>
      </w:pPr>
      <w:r w:rsidRPr="002A264E">
        <w:rPr>
          <w:b/>
          <w:bCs/>
        </w:rPr>
        <w:fldChar w:fldCharType="begin"/>
      </w:r>
      <w:r w:rsidRPr="002A264E">
        <w:rPr>
          <w:b/>
          <w:bCs/>
        </w:rPr>
        <w:instrText xml:space="preserve"> TOC \o "1-3" \h \z \u </w:instrText>
      </w:r>
      <w:r w:rsidRPr="002A264E">
        <w:rPr>
          <w:b/>
          <w:bCs/>
        </w:rPr>
        <w:fldChar w:fldCharType="separate"/>
      </w:r>
      <w:hyperlink w:anchor="_Toc470170563" w:history="1">
        <w:r w:rsidR="00BB1A29" w:rsidRPr="00986153">
          <w:rPr>
            <w:rStyle w:val="a8"/>
            <w:rFonts w:hint="eastAsia"/>
            <w:b/>
            <w:bCs/>
            <w:noProof/>
          </w:rPr>
          <w:t>計畫摘要</w:t>
        </w:r>
        <w:r w:rsidR="00BB1A29">
          <w:rPr>
            <w:noProof/>
            <w:webHidden/>
          </w:rPr>
          <w:tab/>
        </w:r>
        <w:r w:rsidR="00BB1A29">
          <w:rPr>
            <w:noProof/>
            <w:webHidden/>
          </w:rPr>
          <w:fldChar w:fldCharType="begin"/>
        </w:r>
        <w:r w:rsidR="00BB1A29">
          <w:rPr>
            <w:noProof/>
            <w:webHidden/>
          </w:rPr>
          <w:instrText xml:space="preserve"> PAGEREF _Toc470170563 \h </w:instrText>
        </w:r>
        <w:r w:rsidR="00BB1A29">
          <w:rPr>
            <w:noProof/>
            <w:webHidden/>
          </w:rPr>
        </w:r>
        <w:r w:rsidR="00BB1A29">
          <w:rPr>
            <w:noProof/>
            <w:webHidden/>
          </w:rPr>
          <w:fldChar w:fldCharType="separate"/>
        </w:r>
        <w:r w:rsidR="00FD5DA8">
          <w:rPr>
            <w:noProof/>
            <w:webHidden/>
          </w:rPr>
          <w:t>1</w:t>
        </w:r>
        <w:r w:rsidR="00BB1A29">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64" w:history="1">
        <w:r w:rsidRPr="00986153">
          <w:rPr>
            <w:rStyle w:val="a8"/>
            <w:rFonts w:hint="eastAsia"/>
            <w:b/>
            <w:bCs/>
            <w:noProof/>
          </w:rPr>
          <w:t>一、</w:t>
        </w:r>
        <w:r>
          <w:rPr>
            <w:rFonts w:asciiTheme="minorHAnsi" w:eastAsiaTheme="minorEastAsia" w:hAnsiTheme="minorHAnsi" w:cstheme="minorBidi"/>
            <w:noProof/>
            <w:sz w:val="24"/>
            <w:szCs w:val="22"/>
          </w:rPr>
          <w:tab/>
        </w:r>
        <w:r w:rsidRPr="00986153">
          <w:rPr>
            <w:rStyle w:val="a8"/>
            <w:rFonts w:hint="eastAsia"/>
            <w:b/>
            <w:bCs/>
            <w:noProof/>
          </w:rPr>
          <w:t>中文摘要</w:t>
        </w:r>
        <w:r>
          <w:rPr>
            <w:noProof/>
            <w:webHidden/>
          </w:rPr>
          <w:tab/>
        </w:r>
        <w:r>
          <w:rPr>
            <w:noProof/>
            <w:webHidden/>
          </w:rPr>
          <w:fldChar w:fldCharType="begin"/>
        </w:r>
        <w:r>
          <w:rPr>
            <w:noProof/>
            <w:webHidden/>
          </w:rPr>
          <w:instrText xml:space="preserve"> PAGEREF _Toc470170564 \h </w:instrText>
        </w:r>
        <w:r>
          <w:rPr>
            <w:noProof/>
            <w:webHidden/>
          </w:rPr>
        </w:r>
        <w:r>
          <w:rPr>
            <w:noProof/>
            <w:webHidden/>
          </w:rPr>
          <w:fldChar w:fldCharType="separate"/>
        </w:r>
        <w:r w:rsidR="00FD5DA8">
          <w:rPr>
            <w:noProof/>
            <w:webHidden/>
          </w:rPr>
          <w:t>1</w:t>
        </w:r>
        <w:r>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65" w:history="1">
        <w:r w:rsidRPr="00986153">
          <w:rPr>
            <w:rStyle w:val="a8"/>
            <w:rFonts w:hint="eastAsia"/>
            <w:b/>
            <w:bCs/>
            <w:noProof/>
          </w:rPr>
          <w:t>二、</w:t>
        </w:r>
        <w:r>
          <w:rPr>
            <w:rFonts w:asciiTheme="minorHAnsi" w:eastAsiaTheme="minorEastAsia" w:hAnsiTheme="minorHAnsi" w:cstheme="minorBidi"/>
            <w:noProof/>
            <w:sz w:val="24"/>
            <w:szCs w:val="22"/>
          </w:rPr>
          <w:tab/>
        </w:r>
        <w:r w:rsidRPr="00986153">
          <w:rPr>
            <w:rStyle w:val="a8"/>
            <w:rFonts w:hint="eastAsia"/>
            <w:b/>
            <w:bCs/>
            <w:noProof/>
          </w:rPr>
          <w:t>英文摘要</w:t>
        </w:r>
        <w:r>
          <w:rPr>
            <w:noProof/>
            <w:webHidden/>
          </w:rPr>
          <w:tab/>
        </w:r>
        <w:r>
          <w:rPr>
            <w:noProof/>
            <w:webHidden/>
          </w:rPr>
          <w:fldChar w:fldCharType="begin"/>
        </w:r>
        <w:r>
          <w:rPr>
            <w:noProof/>
            <w:webHidden/>
          </w:rPr>
          <w:instrText xml:space="preserve"> PAGEREF _Toc470170565 \h </w:instrText>
        </w:r>
        <w:r>
          <w:rPr>
            <w:noProof/>
            <w:webHidden/>
          </w:rPr>
        </w:r>
        <w:r>
          <w:rPr>
            <w:noProof/>
            <w:webHidden/>
          </w:rPr>
          <w:fldChar w:fldCharType="separate"/>
        </w:r>
        <w:r w:rsidR="00FD5DA8">
          <w:rPr>
            <w:noProof/>
            <w:webHidden/>
          </w:rPr>
          <w:t>2</w:t>
        </w:r>
        <w:r>
          <w:rPr>
            <w:noProof/>
            <w:webHidden/>
          </w:rPr>
          <w:fldChar w:fldCharType="end"/>
        </w:r>
      </w:hyperlink>
    </w:p>
    <w:p w:rsidR="00BB1A29" w:rsidRDefault="00BB1A29">
      <w:pPr>
        <w:pStyle w:val="12"/>
        <w:rPr>
          <w:rFonts w:asciiTheme="minorHAnsi" w:eastAsiaTheme="minorEastAsia" w:hAnsiTheme="minorHAnsi" w:cstheme="minorBidi"/>
          <w:noProof/>
          <w:sz w:val="24"/>
          <w:szCs w:val="22"/>
        </w:rPr>
      </w:pPr>
      <w:hyperlink w:anchor="_Toc470170566" w:history="1">
        <w:r w:rsidRPr="00986153">
          <w:rPr>
            <w:rStyle w:val="a8"/>
            <w:rFonts w:hint="eastAsia"/>
            <w:b/>
            <w:bCs/>
            <w:noProof/>
          </w:rPr>
          <w:t>本文</w:t>
        </w:r>
        <w:r>
          <w:rPr>
            <w:noProof/>
            <w:webHidden/>
          </w:rPr>
          <w:tab/>
        </w:r>
        <w:r>
          <w:rPr>
            <w:noProof/>
            <w:webHidden/>
          </w:rPr>
          <w:fldChar w:fldCharType="begin"/>
        </w:r>
        <w:r>
          <w:rPr>
            <w:noProof/>
            <w:webHidden/>
          </w:rPr>
          <w:instrText xml:space="preserve"> PAGEREF _Toc470170566 \h </w:instrText>
        </w:r>
        <w:r>
          <w:rPr>
            <w:noProof/>
            <w:webHidden/>
          </w:rPr>
        </w:r>
        <w:r>
          <w:rPr>
            <w:noProof/>
            <w:webHidden/>
          </w:rPr>
          <w:fldChar w:fldCharType="separate"/>
        </w:r>
        <w:r w:rsidR="00FD5DA8">
          <w:rPr>
            <w:noProof/>
            <w:webHidden/>
          </w:rPr>
          <w:t>4</w:t>
        </w:r>
        <w:r>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67" w:history="1">
        <w:r w:rsidRPr="00986153">
          <w:rPr>
            <w:rStyle w:val="a8"/>
            <w:rFonts w:hint="eastAsia"/>
            <w:b/>
            <w:noProof/>
          </w:rPr>
          <w:t>一、</w:t>
        </w:r>
        <w:r>
          <w:rPr>
            <w:rFonts w:asciiTheme="minorHAnsi" w:eastAsiaTheme="minorEastAsia" w:hAnsiTheme="minorHAnsi" w:cstheme="minorBidi"/>
            <w:noProof/>
            <w:sz w:val="24"/>
            <w:szCs w:val="22"/>
          </w:rPr>
          <w:tab/>
        </w:r>
        <w:r w:rsidRPr="00986153">
          <w:rPr>
            <w:rStyle w:val="a8"/>
            <w:rFonts w:hint="eastAsia"/>
            <w:b/>
            <w:bCs/>
            <w:noProof/>
          </w:rPr>
          <w:t>前言</w:t>
        </w:r>
        <w:r>
          <w:rPr>
            <w:noProof/>
            <w:webHidden/>
          </w:rPr>
          <w:tab/>
        </w:r>
        <w:r>
          <w:rPr>
            <w:noProof/>
            <w:webHidden/>
          </w:rPr>
          <w:fldChar w:fldCharType="begin"/>
        </w:r>
        <w:r>
          <w:rPr>
            <w:noProof/>
            <w:webHidden/>
          </w:rPr>
          <w:instrText xml:space="preserve"> PAGEREF _Toc470170567 \h </w:instrText>
        </w:r>
        <w:r>
          <w:rPr>
            <w:noProof/>
            <w:webHidden/>
          </w:rPr>
        </w:r>
        <w:r>
          <w:rPr>
            <w:noProof/>
            <w:webHidden/>
          </w:rPr>
          <w:fldChar w:fldCharType="separate"/>
        </w:r>
        <w:r w:rsidR="00FD5DA8">
          <w:rPr>
            <w:noProof/>
            <w:webHidden/>
          </w:rPr>
          <w:t>4</w:t>
        </w:r>
        <w:r>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68" w:history="1">
        <w:r w:rsidRPr="00986153">
          <w:rPr>
            <w:rStyle w:val="a8"/>
            <w:rFonts w:hint="eastAsia"/>
            <w:b/>
            <w:bCs/>
            <w:noProof/>
          </w:rPr>
          <w:t>二、</w:t>
        </w:r>
        <w:r>
          <w:rPr>
            <w:rFonts w:asciiTheme="minorHAnsi" w:eastAsiaTheme="minorEastAsia" w:hAnsiTheme="minorHAnsi" w:cstheme="minorBidi"/>
            <w:noProof/>
            <w:sz w:val="24"/>
            <w:szCs w:val="22"/>
          </w:rPr>
          <w:tab/>
        </w:r>
        <w:r w:rsidRPr="00986153">
          <w:rPr>
            <w:rStyle w:val="a8"/>
            <w:rFonts w:hint="eastAsia"/>
            <w:b/>
            <w:bCs/>
            <w:noProof/>
          </w:rPr>
          <w:t>材料與方法</w:t>
        </w:r>
        <w:r>
          <w:rPr>
            <w:noProof/>
            <w:webHidden/>
          </w:rPr>
          <w:tab/>
        </w:r>
        <w:r>
          <w:rPr>
            <w:noProof/>
            <w:webHidden/>
          </w:rPr>
          <w:fldChar w:fldCharType="begin"/>
        </w:r>
        <w:r>
          <w:rPr>
            <w:noProof/>
            <w:webHidden/>
          </w:rPr>
          <w:instrText xml:space="preserve"> PAGEREF _Toc470170568 \h </w:instrText>
        </w:r>
        <w:r>
          <w:rPr>
            <w:noProof/>
            <w:webHidden/>
          </w:rPr>
        </w:r>
        <w:r>
          <w:rPr>
            <w:noProof/>
            <w:webHidden/>
          </w:rPr>
          <w:fldChar w:fldCharType="separate"/>
        </w:r>
        <w:r w:rsidR="00FD5DA8">
          <w:rPr>
            <w:noProof/>
            <w:webHidden/>
          </w:rPr>
          <w:t>11</w:t>
        </w:r>
        <w:r>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69" w:history="1">
        <w:r w:rsidRPr="00986153">
          <w:rPr>
            <w:rStyle w:val="a8"/>
            <w:rFonts w:hint="eastAsia"/>
            <w:b/>
            <w:bCs/>
            <w:noProof/>
          </w:rPr>
          <w:t>三、</w:t>
        </w:r>
        <w:r>
          <w:rPr>
            <w:rFonts w:asciiTheme="minorHAnsi" w:eastAsiaTheme="minorEastAsia" w:hAnsiTheme="minorHAnsi" w:cstheme="minorBidi"/>
            <w:noProof/>
            <w:sz w:val="24"/>
            <w:szCs w:val="22"/>
          </w:rPr>
          <w:tab/>
        </w:r>
        <w:r w:rsidRPr="00986153">
          <w:rPr>
            <w:rStyle w:val="a8"/>
            <w:rFonts w:hint="eastAsia"/>
            <w:b/>
            <w:bCs/>
            <w:noProof/>
          </w:rPr>
          <w:t>結果</w:t>
        </w:r>
        <w:r>
          <w:rPr>
            <w:noProof/>
            <w:webHidden/>
          </w:rPr>
          <w:tab/>
        </w:r>
        <w:r>
          <w:rPr>
            <w:noProof/>
            <w:webHidden/>
          </w:rPr>
          <w:fldChar w:fldCharType="begin"/>
        </w:r>
        <w:r>
          <w:rPr>
            <w:noProof/>
            <w:webHidden/>
          </w:rPr>
          <w:instrText xml:space="preserve"> PAGEREF _Toc470170569 \h </w:instrText>
        </w:r>
        <w:r>
          <w:rPr>
            <w:noProof/>
            <w:webHidden/>
          </w:rPr>
        </w:r>
        <w:r>
          <w:rPr>
            <w:noProof/>
            <w:webHidden/>
          </w:rPr>
          <w:fldChar w:fldCharType="separate"/>
        </w:r>
        <w:r w:rsidR="00FD5DA8">
          <w:rPr>
            <w:noProof/>
            <w:webHidden/>
          </w:rPr>
          <w:t>19</w:t>
        </w:r>
        <w:r>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70" w:history="1">
        <w:r w:rsidRPr="00986153">
          <w:rPr>
            <w:rStyle w:val="a8"/>
            <w:rFonts w:hint="eastAsia"/>
            <w:b/>
            <w:bCs/>
            <w:noProof/>
          </w:rPr>
          <w:t>四、</w:t>
        </w:r>
        <w:r>
          <w:rPr>
            <w:rFonts w:asciiTheme="minorHAnsi" w:eastAsiaTheme="minorEastAsia" w:hAnsiTheme="minorHAnsi" w:cstheme="minorBidi"/>
            <w:noProof/>
            <w:sz w:val="24"/>
            <w:szCs w:val="22"/>
          </w:rPr>
          <w:tab/>
        </w:r>
        <w:r w:rsidRPr="00986153">
          <w:rPr>
            <w:rStyle w:val="a8"/>
            <w:rFonts w:hint="eastAsia"/>
            <w:b/>
            <w:bCs/>
            <w:noProof/>
          </w:rPr>
          <w:t>討</w:t>
        </w:r>
        <w:r w:rsidRPr="00986153">
          <w:rPr>
            <w:rStyle w:val="a8"/>
            <w:rFonts w:hint="eastAsia"/>
            <w:b/>
            <w:bCs/>
            <w:noProof/>
          </w:rPr>
          <w:t>論</w:t>
        </w:r>
        <w:r>
          <w:rPr>
            <w:noProof/>
            <w:webHidden/>
          </w:rPr>
          <w:tab/>
        </w:r>
        <w:r>
          <w:rPr>
            <w:noProof/>
            <w:webHidden/>
          </w:rPr>
          <w:fldChar w:fldCharType="begin"/>
        </w:r>
        <w:r>
          <w:rPr>
            <w:noProof/>
            <w:webHidden/>
          </w:rPr>
          <w:instrText xml:space="preserve"> PAGEREF _Toc470170570 \h </w:instrText>
        </w:r>
        <w:r>
          <w:rPr>
            <w:noProof/>
            <w:webHidden/>
          </w:rPr>
        </w:r>
        <w:r>
          <w:rPr>
            <w:noProof/>
            <w:webHidden/>
          </w:rPr>
          <w:fldChar w:fldCharType="separate"/>
        </w:r>
        <w:r w:rsidR="00FD5DA8">
          <w:rPr>
            <w:noProof/>
            <w:webHidden/>
          </w:rPr>
          <w:t>24</w:t>
        </w:r>
        <w:r>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71" w:history="1">
        <w:r w:rsidRPr="00986153">
          <w:rPr>
            <w:rStyle w:val="a8"/>
            <w:rFonts w:hint="eastAsia"/>
            <w:b/>
            <w:bCs/>
            <w:noProof/>
          </w:rPr>
          <w:t>五、</w:t>
        </w:r>
        <w:r>
          <w:rPr>
            <w:rFonts w:asciiTheme="minorHAnsi" w:eastAsiaTheme="minorEastAsia" w:hAnsiTheme="minorHAnsi" w:cstheme="minorBidi"/>
            <w:noProof/>
            <w:sz w:val="24"/>
            <w:szCs w:val="22"/>
          </w:rPr>
          <w:tab/>
        </w:r>
        <w:r w:rsidRPr="00986153">
          <w:rPr>
            <w:rStyle w:val="a8"/>
            <w:rFonts w:hint="eastAsia"/>
            <w:b/>
            <w:bCs/>
            <w:noProof/>
          </w:rPr>
          <w:t>結論與建議</w:t>
        </w:r>
        <w:r>
          <w:rPr>
            <w:noProof/>
            <w:webHidden/>
          </w:rPr>
          <w:tab/>
        </w:r>
        <w:r>
          <w:rPr>
            <w:noProof/>
            <w:webHidden/>
          </w:rPr>
          <w:fldChar w:fldCharType="begin"/>
        </w:r>
        <w:r>
          <w:rPr>
            <w:noProof/>
            <w:webHidden/>
          </w:rPr>
          <w:instrText xml:space="preserve"> PAGEREF _Toc470170571 \h </w:instrText>
        </w:r>
        <w:r>
          <w:rPr>
            <w:noProof/>
            <w:webHidden/>
          </w:rPr>
        </w:r>
        <w:r>
          <w:rPr>
            <w:noProof/>
            <w:webHidden/>
          </w:rPr>
          <w:fldChar w:fldCharType="separate"/>
        </w:r>
        <w:r w:rsidR="00FD5DA8">
          <w:rPr>
            <w:noProof/>
            <w:webHidden/>
          </w:rPr>
          <w:t>27</w:t>
        </w:r>
        <w:r>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72" w:history="1">
        <w:r w:rsidRPr="00986153">
          <w:rPr>
            <w:rStyle w:val="a8"/>
            <w:rFonts w:hint="eastAsia"/>
            <w:b/>
            <w:bCs/>
            <w:noProof/>
          </w:rPr>
          <w:t>六、</w:t>
        </w:r>
        <w:r>
          <w:rPr>
            <w:rFonts w:asciiTheme="minorHAnsi" w:eastAsiaTheme="minorEastAsia" w:hAnsiTheme="minorHAnsi" w:cstheme="minorBidi"/>
            <w:noProof/>
            <w:sz w:val="24"/>
            <w:szCs w:val="22"/>
          </w:rPr>
          <w:tab/>
        </w:r>
        <w:r w:rsidRPr="00986153">
          <w:rPr>
            <w:rStyle w:val="a8"/>
            <w:rFonts w:hint="eastAsia"/>
            <w:b/>
            <w:bCs/>
            <w:noProof/>
          </w:rPr>
          <w:t>計畫重要研究成果與具體建議</w:t>
        </w:r>
        <w:r>
          <w:rPr>
            <w:noProof/>
            <w:webHidden/>
          </w:rPr>
          <w:tab/>
        </w:r>
        <w:r>
          <w:rPr>
            <w:noProof/>
            <w:webHidden/>
          </w:rPr>
          <w:fldChar w:fldCharType="begin"/>
        </w:r>
        <w:r>
          <w:rPr>
            <w:noProof/>
            <w:webHidden/>
          </w:rPr>
          <w:instrText xml:space="preserve"> PAGEREF _Toc470170572 \h </w:instrText>
        </w:r>
        <w:r>
          <w:rPr>
            <w:noProof/>
            <w:webHidden/>
          </w:rPr>
        </w:r>
        <w:r>
          <w:rPr>
            <w:noProof/>
            <w:webHidden/>
          </w:rPr>
          <w:fldChar w:fldCharType="separate"/>
        </w:r>
        <w:r w:rsidR="00FD5DA8">
          <w:rPr>
            <w:noProof/>
            <w:webHidden/>
          </w:rPr>
          <w:t>29</w:t>
        </w:r>
        <w:r>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73" w:history="1">
        <w:r w:rsidRPr="00986153">
          <w:rPr>
            <w:rStyle w:val="a8"/>
            <w:rFonts w:hint="eastAsia"/>
            <w:b/>
            <w:bCs/>
            <w:noProof/>
          </w:rPr>
          <w:t>七、</w:t>
        </w:r>
        <w:r>
          <w:rPr>
            <w:rFonts w:asciiTheme="minorHAnsi" w:eastAsiaTheme="minorEastAsia" w:hAnsiTheme="minorHAnsi" w:cstheme="minorBidi"/>
            <w:noProof/>
            <w:sz w:val="24"/>
            <w:szCs w:val="22"/>
          </w:rPr>
          <w:tab/>
        </w:r>
        <w:r w:rsidRPr="00986153">
          <w:rPr>
            <w:rStyle w:val="a8"/>
            <w:rFonts w:hint="eastAsia"/>
            <w:b/>
            <w:bCs/>
            <w:noProof/>
          </w:rPr>
          <w:t>參考文獻</w:t>
        </w:r>
        <w:r>
          <w:rPr>
            <w:noProof/>
            <w:webHidden/>
          </w:rPr>
          <w:tab/>
        </w:r>
        <w:r>
          <w:rPr>
            <w:noProof/>
            <w:webHidden/>
          </w:rPr>
          <w:fldChar w:fldCharType="begin"/>
        </w:r>
        <w:r>
          <w:rPr>
            <w:noProof/>
            <w:webHidden/>
          </w:rPr>
          <w:instrText xml:space="preserve"> PAGEREF _Toc470170573 \h </w:instrText>
        </w:r>
        <w:r>
          <w:rPr>
            <w:noProof/>
            <w:webHidden/>
          </w:rPr>
        </w:r>
        <w:r>
          <w:rPr>
            <w:noProof/>
            <w:webHidden/>
          </w:rPr>
          <w:fldChar w:fldCharType="separate"/>
        </w:r>
        <w:r w:rsidR="00FD5DA8">
          <w:rPr>
            <w:noProof/>
            <w:webHidden/>
          </w:rPr>
          <w:t>30</w:t>
        </w:r>
        <w:r>
          <w:rPr>
            <w:noProof/>
            <w:webHidden/>
          </w:rPr>
          <w:fldChar w:fldCharType="end"/>
        </w:r>
      </w:hyperlink>
    </w:p>
    <w:p w:rsidR="00BB1A29" w:rsidRDefault="00BB1A29" w:rsidP="00BB1A29">
      <w:pPr>
        <w:pStyle w:val="25"/>
        <w:tabs>
          <w:tab w:val="left" w:pos="1200"/>
        </w:tabs>
        <w:spacing w:after="120"/>
        <w:ind w:right="240"/>
        <w:rPr>
          <w:rFonts w:asciiTheme="minorHAnsi" w:eastAsiaTheme="minorEastAsia" w:hAnsiTheme="minorHAnsi" w:cstheme="minorBidi"/>
          <w:noProof/>
          <w:sz w:val="24"/>
          <w:szCs w:val="22"/>
        </w:rPr>
      </w:pPr>
      <w:hyperlink w:anchor="_Toc470170574" w:history="1">
        <w:r w:rsidRPr="00986153">
          <w:rPr>
            <w:rStyle w:val="a8"/>
            <w:rFonts w:hint="eastAsia"/>
            <w:b/>
            <w:bCs/>
            <w:noProof/>
          </w:rPr>
          <w:t>八、</w:t>
        </w:r>
        <w:r>
          <w:rPr>
            <w:rFonts w:asciiTheme="minorHAnsi" w:eastAsiaTheme="minorEastAsia" w:hAnsiTheme="minorHAnsi" w:cstheme="minorBidi"/>
            <w:noProof/>
            <w:sz w:val="24"/>
            <w:szCs w:val="22"/>
          </w:rPr>
          <w:tab/>
        </w:r>
        <w:r w:rsidRPr="00986153">
          <w:rPr>
            <w:rStyle w:val="a8"/>
            <w:rFonts w:hint="eastAsia"/>
            <w:b/>
            <w:bCs/>
            <w:noProof/>
          </w:rPr>
          <w:t>圖與表</w:t>
        </w:r>
        <w:r>
          <w:rPr>
            <w:noProof/>
            <w:webHidden/>
          </w:rPr>
          <w:tab/>
        </w:r>
        <w:r>
          <w:rPr>
            <w:noProof/>
            <w:webHidden/>
          </w:rPr>
          <w:fldChar w:fldCharType="begin"/>
        </w:r>
        <w:r>
          <w:rPr>
            <w:noProof/>
            <w:webHidden/>
          </w:rPr>
          <w:instrText xml:space="preserve"> PAGEREF _Toc470170574 \h </w:instrText>
        </w:r>
        <w:r>
          <w:rPr>
            <w:noProof/>
            <w:webHidden/>
          </w:rPr>
        </w:r>
        <w:r>
          <w:rPr>
            <w:noProof/>
            <w:webHidden/>
          </w:rPr>
          <w:fldChar w:fldCharType="separate"/>
        </w:r>
        <w:r w:rsidR="00FD5DA8">
          <w:rPr>
            <w:noProof/>
            <w:webHidden/>
          </w:rPr>
          <w:t>34</w:t>
        </w:r>
        <w:r>
          <w:rPr>
            <w:noProof/>
            <w:webHidden/>
          </w:rPr>
          <w:fldChar w:fldCharType="end"/>
        </w:r>
      </w:hyperlink>
    </w:p>
    <w:p w:rsidR="00BB1A29" w:rsidRDefault="00BB1A29" w:rsidP="00BB1A29">
      <w:pPr>
        <w:pStyle w:val="25"/>
        <w:spacing w:after="120"/>
        <w:ind w:right="240"/>
        <w:rPr>
          <w:rFonts w:asciiTheme="minorHAnsi" w:eastAsiaTheme="minorEastAsia" w:hAnsiTheme="minorHAnsi" w:cstheme="minorBidi"/>
          <w:noProof/>
          <w:sz w:val="24"/>
          <w:szCs w:val="22"/>
        </w:rPr>
      </w:pPr>
      <w:hyperlink w:anchor="_Toc470170575" w:history="1">
        <w:r w:rsidRPr="00986153">
          <w:rPr>
            <w:rStyle w:val="a8"/>
            <w:rFonts w:hint="eastAsia"/>
            <w:b/>
            <w:bCs/>
            <w:noProof/>
          </w:rPr>
          <w:t>附錄</w:t>
        </w:r>
        <w:r w:rsidRPr="00986153">
          <w:rPr>
            <w:rStyle w:val="a8"/>
            <w:rFonts w:ascii="新細明體" w:hAnsi="新細明體" w:hint="eastAsia"/>
            <w:b/>
            <w:bCs/>
            <w:noProof/>
          </w:rPr>
          <w:t>：</w:t>
        </w:r>
        <w:r w:rsidRPr="00986153">
          <w:rPr>
            <w:rStyle w:val="a8"/>
            <w:rFonts w:hint="eastAsia"/>
            <w:b/>
            <w:bCs/>
            <w:noProof/>
          </w:rPr>
          <w:t>圖表目錄</w:t>
        </w:r>
        <w:r>
          <w:rPr>
            <w:noProof/>
            <w:webHidden/>
          </w:rPr>
          <w:tab/>
        </w:r>
        <w:r>
          <w:rPr>
            <w:noProof/>
            <w:webHidden/>
          </w:rPr>
          <w:fldChar w:fldCharType="begin"/>
        </w:r>
        <w:r>
          <w:rPr>
            <w:noProof/>
            <w:webHidden/>
          </w:rPr>
          <w:instrText xml:space="preserve"> PAGEREF _Toc470170575 \h </w:instrText>
        </w:r>
        <w:r>
          <w:rPr>
            <w:noProof/>
            <w:webHidden/>
          </w:rPr>
        </w:r>
        <w:r>
          <w:rPr>
            <w:noProof/>
            <w:webHidden/>
          </w:rPr>
          <w:fldChar w:fldCharType="separate"/>
        </w:r>
        <w:r w:rsidR="00FD5DA8">
          <w:rPr>
            <w:noProof/>
            <w:webHidden/>
          </w:rPr>
          <w:t>42</w:t>
        </w:r>
        <w:r>
          <w:rPr>
            <w:noProof/>
            <w:webHidden/>
          </w:rPr>
          <w:fldChar w:fldCharType="end"/>
        </w:r>
      </w:hyperlink>
    </w:p>
    <w:p w:rsidR="00AE5256" w:rsidRPr="002A264E" w:rsidRDefault="00A927B1" w:rsidP="00A64E79">
      <w:pPr>
        <w:tabs>
          <w:tab w:val="left" w:pos="0"/>
        </w:tabs>
        <w:spacing w:beforeLines="100" w:before="240" w:line="360" w:lineRule="auto"/>
        <w:jc w:val="both"/>
        <w:outlineLvl w:val="0"/>
        <w:rPr>
          <w:rFonts w:eastAsia="標楷體"/>
          <w:b/>
          <w:bCs/>
          <w:sz w:val="28"/>
        </w:rPr>
      </w:pPr>
      <w:r w:rsidRPr="002A264E">
        <w:rPr>
          <w:rFonts w:eastAsia="標楷體"/>
          <w:b/>
          <w:bCs/>
          <w:sz w:val="28"/>
        </w:rPr>
        <w:fldChar w:fldCharType="end"/>
      </w:r>
      <w:r w:rsidR="00507A1F" w:rsidRPr="002A264E">
        <w:rPr>
          <w:rFonts w:eastAsia="標楷體"/>
          <w:b/>
          <w:bCs/>
          <w:sz w:val="28"/>
        </w:rPr>
        <w:br w:type="page"/>
      </w:r>
      <w:bookmarkStart w:id="1" w:name="_Toc281334020"/>
      <w:bookmarkStart w:id="2" w:name="_Toc281334021"/>
      <w:bookmarkStart w:id="3" w:name="_Toc403978884"/>
      <w:bookmarkStart w:id="4" w:name="_Toc470170563"/>
      <w:bookmarkEnd w:id="0"/>
      <w:r w:rsidR="00AE5256" w:rsidRPr="002A264E">
        <w:rPr>
          <w:rFonts w:eastAsia="標楷體" w:hint="eastAsia"/>
          <w:b/>
          <w:bCs/>
          <w:sz w:val="28"/>
        </w:rPr>
        <w:lastRenderedPageBreak/>
        <w:t>計畫摘要</w:t>
      </w:r>
      <w:bookmarkEnd w:id="1"/>
      <w:bookmarkEnd w:id="2"/>
      <w:bookmarkEnd w:id="3"/>
      <w:bookmarkEnd w:id="4"/>
    </w:p>
    <w:p w:rsidR="00AE5256" w:rsidRPr="002A264E" w:rsidRDefault="00DE1E6A" w:rsidP="006C3249">
      <w:pPr>
        <w:numPr>
          <w:ilvl w:val="0"/>
          <w:numId w:val="14"/>
        </w:numPr>
        <w:spacing w:beforeLines="50" w:before="120" w:line="360" w:lineRule="auto"/>
        <w:ind w:left="701" w:hangingChars="250" w:hanging="701"/>
        <w:jc w:val="both"/>
        <w:outlineLvl w:val="1"/>
        <w:rPr>
          <w:rFonts w:eastAsia="標楷體"/>
          <w:b/>
          <w:bCs/>
          <w:sz w:val="28"/>
        </w:rPr>
      </w:pPr>
      <w:bookmarkStart w:id="5" w:name="_Toc403978885"/>
      <w:bookmarkStart w:id="6" w:name="_Toc470170564"/>
      <w:r w:rsidRPr="002A264E">
        <w:rPr>
          <w:rFonts w:eastAsia="標楷體" w:hint="eastAsia"/>
          <w:b/>
          <w:bCs/>
          <w:sz w:val="28"/>
        </w:rPr>
        <w:t>中文摘要</w:t>
      </w:r>
      <w:bookmarkEnd w:id="5"/>
      <w:bookmarkEnd w:id="6"/>
    </w:p>
    <w:p w:rsidR="00542437" w:rsidRPr="002A264E" w:rsidRDefault="00542437" w:rsidP="006C3249">
      <w:pPr>
        <w:autoSpaceDE w:val="0"/>
        <w:autoSpaceDN w:val="0"/>
        <w:adjustRightInd w:val="0"/>
        <w:spacing w:beforeLines="50" w:before="120" w:line="360" w:lineRule="auto"/>
        <w:ind w:left="991" w:hangingChars="354" w:hanging="991"/>
        <w:jc w:val="both"/>
        <w:rPr>
          <w:rFonts w:eastAsia="標楷體"/>
          <w:sz w:val="28"/>
          <w:szCs w:val="20"/>
          <w:u w:val="single"/>
        </w:rPr>
      </w:pPr>
      <w:r w:rsidRPr="002A264E">
        <w:rPr>
          <w:rFonts w:eastAsia="標楷體"/>
          <w:sz w:val="28"/>
          <w:szCs w:val="20"/>
          <w:u w:val="single"/>
        </w:rPr>
        <w:t>關鍵詞：</w:t>
      </w:r>
      <w:r w:rsidRPr="002A264E">
        <w:rPr>
          <w:rFonts w:eastAsia="標楷體" w:hint="eastAsia"/>
          <w:sz w:val="28"/>
          <w:szCs w:val="20"/>
          <w:u w:val="single"/>
        </w:rPr>
        <w:t>人畜共通、披衣菌、肺炎披衣菌、鸚鵡熱、黴漿菌、血清診斷技術、分子診斷技術、參考實驗室、流行病學</w:t>
      </w:r>
    </w:p>
    <w:p w:rsidR="00542437" w:rsidRPr="002A264E" w:rsidRDefault="00542437" w:rsidP="006C3249">
      <w:pPr>
        <w:autoSpaceDE w:val="0"/>
        <w:autoSpaceDN w:val="0"/>
        <w:adjustRightInd w:val="0"/>
        <w:spacing w:beforeLines="100" w:before="240" w:line="360" w:lineRule="auto"/>
        <w:ind w:firstLineChars="250" w:firstLine="700"/>
        <w:jc w:val="both"/>
        <w:rPr>
          <w:rFonts w:eastAsia="標楷體"/>
          <w:sz w:val="28"/>
          <w:szCs w:val="20"/>
        </w:rPr>
      </w:pPr>
      <w:r w:rsidRPr="002A264E">
        <w:rPr>
          <w:rFonts w:eastAsia="標楷體" w:hint="eastAsia"/>
          <w:sz w:val="28"/>
          <w:szCs w:val="20"/>
        </w:rPr>
        <w:t>人畜共通傳染病儼然已成為全球持續性的威脅。目前粗估有超過</w:t>
      </w:r>
      <w:r w:rsidRPr="002A264E">
        <w:rPr>
          <w:rFonts w:eastAsia="標楷體" w:hint="eastAsia"/>
          <w:sz w:val="28"/>
          <w:szCs w:val="20"/>
        </w:rPr>
        <w:t>150</w:t>
      </w:r>
      <w:r w:rsidRPr="002A264E">
        <w:rPr>
          <w:rFonts w:eastAsia="標楷體" w:hint="eastAsia"/>
          <w:sz w:val="28"/>
          <w:szCs w:val="20"/>
        </w:rPr>
        <w:t>個已知的人畜共通傳染病。一些新的人畜共通傳染病，包括</w:t>
      </w:r>
      <w:r w:rsidRPr="002A264E">
        <w:rPr>
          <w:rFonts w:eastAsia="標楷體" w:hint="eastAsia"/>
          <w:sz w:val="28"/>
          <w:szCs w:val="20"/>
        </w:rPr>
        <w:t>SARS</w:t>
      </w:r>
      <w:r w:rsidRPr="002A264E">
        <w:rPr>
          <w:rFonts w:eastAsia="標楷體" w:hint="eastAsia"/>
          <w:sz w:val="28"/>
          <w:szCs w:val="20"/>
        </w:rPr>
        <w:t>、禽流感，</w:t>
      </w:r>
      <w:r w:rsidRPr="002A264E">
        <w:rPr>
          <w:rFonts w:eastAsia="標楷體" w:hint="eastAsia"/>
          <w:sz w:val="28"/>
          <w:szCs w:val="20"/>
        </w:rPr>
        <w:t>H1N1</w:t>
      </w:r>
      <w:r w:rsidRPr="002A264E">
        <w:rPr>
          <w:rFonts w:eastAsia="標楷體" w:hint="eastAsia"/>
          <w:sz w:val="28"/>
          <w:szCs w:val="20"/>
        </w:rPr>
        <w:t>豬流感，非典型肺炎，愛滋病毒，依波拉病毒和尼帕病毒感染，均嚴重威脅人類及動物生命並廣泛引起恐慌。在細菌性人畜共通傳染病中，披衣菌和黴漿菌也是其中重要病原。</w:t>
      </w:r>
    </w:p>
    <w:p w:rsidR="00AB026B" w:rsidRPr="008F4021" w:rsidRDefault="00542437" w:rsidP="006C3249">
      <w:pPr>
        <w:autoSpaceDE w:val="0"/>
        <w:autoSpaceDN w:val="0"/>
        <w:adjustRightInd w:val="0"/>
        <w:spacing w:line="360" w:lineRule="auto"/>
        <w:ind w:firstLineChars="250" w:firstLine="700"/>
        <w:jc w:val="both"/>
        <w:rPr>
          <w:rFonts w:eastAsia="標楷體"/>
          <w:sz w:val="28"/>
        </w:rPr>
      </w:pPr>
      <w:r w:rsidRPr="002A264E">
        <w:rPr>
          <w:rFonts w:eastAsia="標楷體" w:hint="eastAsia"/>
          <w:sz w:val="28"/>
          <w:szCs w:val="20"/>
        </w:rPr>
        <w:t>計畫之總目標為建立披衣菌及黴漿菌之標準檢驗流程，並針對國內高危險族群及爆發流行案例進行檢驗，以瞭解國內流行概況及防治策略擬定之參考。實施方法為建立披衣菌及黴漿菌之培養分離、血清學及分子檢驗之標準檢驗流程，並針對本局疫情調查收集之相關檢體進行檢驗，以釐清疫情並瞭解國內流行概況。</w:t>
      </w:r>
      <w:r w:rsidR="00AB026B" w:rsidRPr="008F4021">
        <w:rPr>
          <w:rFonts w:eastAsia="標楷體" w:hint="eastAsia"/>
          <w:sz w:val="28"/>
        </w:rPr>
        <w:t>我們的主要進展有</w:t>
      </w:r>
      <w:r w:rsidR="00E84924">
        <w:rPr>
          <w:rFonts w:eastAsia="標楷體" w:hint="eastAsia"/>
          <w:sz w:val="28"/>
        </w:rPr>
        <w:t>五</w:t>
      </w:r>
      <w:r w:rsidR="00AB026B" w:rsidRPr="008F4021">
        <w:rPr>
          <w:rFonts w:eastAsia="標楷體" w:hint="eastAsia"/>
          <w:sz w:val="28"/>
        </w:rPr>
        <w:t>：</w:t>
      </w:r>
      <w:r w:rsidR="00E84924" w:rsidRPr="00E84924">
        <w:rPr>
          <w:rFonts w:eastAsia="標楷體"/>
          <w:b/>
          <w:sz w:val="28"/>
          <w:szCs w:val="28"/>
          <w:u w:val="single"/>
          <w:shd w:val="pct15" w:color="auto" w:fill="FFFFFF"/>
        </w:rPr>
        <w:t>第一</w:t>
      </w:r>
      <w:r w:rsidR="00E84924" w:rsidRPr="00FA3831">
        <w:rPr>
          <w:rFonts w:eastAsia="標楷體"/>
          <w:sz w:val="28"/>
          <w:szCs w:val="28"/>
        </w:rPr>
        <w:t>、篩選培養基，發展</w:t>
      </w:r>
      <w:proofErr w:type="gramStart"/>
      <w:r w:rsidR="00E84924" w:rsidRPr="00FA3831">
        <w:rPr>
          <w:rFonts w:eastAsia="標楷體"/>
          <w:sz w:val="28"/>
          <w:szCs w:val="28"/>
        </w:rPr>
        <w:t>黴</w:t>
      </w:r>
      <w:proofErr w:type="gramEnd"/>
      <w:r w:rsidR="00E84924" w:rsidRPr="00FA3831">
        <w:rPr>
          <w:rFonts w:eastAsia="標楷體"/>
          <w:sz w:val="28"/>
          <w:szCs w:val="28"/>
        </w:rPr>
        <w:t>漿菌</w:t>
      </w:r>
      <w:r w:rsidR="00361304">
        <w:rPr>
          <w:rFonts w:eastAsia="標楷體" w:hint="eastAsia"/>
          <w:sz w:val="28"/>
          <w:szCs w:val="28"/>
        </w:rPr>
        <w:t>培</w:t>
      </w:r>
      <w:r w:rsidR="00E84924" w:rsidRPr="00FA3831">
        <w:rPr>
          <w:rFonts w:eastAsia="標楷體"/>
          <w:sz w:val="28"/>
          <w:szCs w:val="28"/>
        </w:rPr>
        <w:t>養方法。</w:t>
      </w:r>
      <w:r w:rsidR="00E84924" w:rsidRPr="00E84924">
        <w:rPr>
          <w:rFonts w:eastAsia="標楷體"/>
          <w:b/>
          <w:sz w:val="28"/>
          <w:szCs w:val="28"/>
          <w:u w:val="single"/>
          <w:shd w:val="pct15" w:color="auto" w:fill="FFFFFF"/>
        </w:rPr>
        <w:t>第二</w:t>
      </w:r>
      <w:r w:rsidR="00E84924" w:rsidRPr="00FA3831">
        <w:rPr>
          <w:rFonts w:eastAsia="標楷體"/>
          <w:sz w:val="28"/>
          <w:szCs w:val="28"/>
        </w:rPr>
        <w:t>、</w:t>
      </w:r>
      <w:r w:rsidR="00E84924">
        <w:rPr>
          <w:rFonts w:eastAsia="標楷體"/>
          <w:sz w:val="28"/>
          <w:szCs w:val="28"/>
        </w:rPr>
        <w:t>測試</w:t>
      </w:r>
      <w:proofErr w:type="gramStart"/>
      <w:r w:rsidR="00E84924">
        <w:rPr>
          <w:rFonts w:eastAsia="標楷體"/>
          <w:sz w:val="28"/>
          <w:szCs w:val="28"/>
        </w:rPr>
        <w:t>新穎披</w:t>
      </w:r>
      <w:proofErr w:type="gramEnd"/>
      <w:r w:rsidR="00E84924">
        <w:rPr>
          <w:rFonts w:eastAsia="標楷體"/>
          <w:sz w:val="28"/>
          <w:szCs w:val="28"/>
        </w:rPr>
        <w:t>衣菌檢驗方法</w:t>
      </w:r>
      <w:r w:rsidR="003D6B51">
        <w:rPr>
          <w:rFonts w:eastAsia="標楷體"/>
          <w:sz w:val="28"/>
          <w:szCs w:val="28"/>
        </w:rPr>
        <w:t>血清學檢驗方法</w:t>
      </w:r>
      <w:r w:rsidR="00534C3D" w:rsidRPr="00FA3831">
        <w:rPr>
          <w:rFonts w:eastAsia="標楷體"/>
          <w:sz w:val="28"/>
          <w:szCs w:val="28"/>
        </w:rPr>
        <w:t>，</w:t>
      </w:r>
      <w:r w:rsidR="00534C3D">
        <w:rPr>
          <w:rFonts w:eastAsia="標楷體" w:hint="eastAsia"/>
          <w:sz w:val="28"/>
          <w:szCs w:val="28"/>
        </w:rPr>
        <w:t>並</w:t>
      </w:r>
      <w:r w:rsidR="004458B5">
        <w:rPr>
          <w:rFonts w:eastAsia="標楷體" w:hint="eastAsia"/>
          <w:sz w:val="28"/>
          <w:szCs w:val="28"/>
        </w:rPr>
        <w:t>比較近三年的陽性率</w:t>
      </w:r>
      <w:r w:rsidR="00E84924">
        <w:rPr>
          <w:rFonts w:eastAsia="標楷體"/>
          <w:sz w:val="28"/>
          <w:szCs w:val="28"/>
        </w:rPr>
        <w:t>。</w:t>
      </w:r>
      <w:r w:rsidR="00E84924" w:rsidRPr="00E84924">
        <w:rPr>
          <w:rFonts w:eastAsia="標楷體"/>
          <w:b/>
          <w:sz w:val="28"/>
          <w:szCs w:val="28"/>
          <w:u w:val="single"/>
          <w:shd w:val="pct15" w:color="auto" w:fill="FFFFFF"/>
        </w:rPr>
        <w:t>第三</w:t>
      </w:r>
      <w:r w:rsidR="00E84924">
        <w:rPr>
          <w:rFonts w:eastAsia="標楷體"/>
          <w:sz w:val="28"/>
          <w:szCs w:val="28"/>
        </w:rPr>
        <w:t>、</w:t>
      </w:r>
      <w:r w:rsidR="00E84924">
        <w:rPr>
          <w:rFonts w:eastAsia="標楷體" w:hint="eastAsia"/>
          <w:sz w:val="28"/>
          <w:szCs w:val="28"/>
        </w:rPr>
        <w:t>建立</w:t>
      </w:r>
      <w:r w:rsidR="00E84924" w:rsidRPr="00FA3831">
        <w:rPr>
          <w:rFonts w:eastAsia="標楷體"/>
          <w:sz w:val="28"/>
          <w:szCs w:val="28"/>
        </w:rPr>
        <w:t>國內</w:t>
      </w:r>
      <w:proofErr w:type="gramStart"/>
      <w:r w:rsidR="00E84924" w:rsidRPr="00FA3831">
        <w:rPr>
          <w:rFonts w:eastAsia="標楷體"/>
          <w:sz w:val="28"/>
          <w:szCs w:val="28"/>
        </w:rPr>
        <w:t>黴</w:t>
      </w:r>
      <w:proofErr w:type="gramEnd"/>
      <w:r w:rsidR="00E84924" w:rsidRPr="00FA3831">
        <w:rPr>
          <w:rFonts w:eastAsia="標楷體"/>
          <w:sz w:val="28"/>
          <w:szCs w:val="28"/>
        </w:rPr>
        <w:t>漿菌肺炎</w:t>
      </w:r>
      <w:r w:rsidR="00E84924">
        <w:rPr>
          <w:rFonts w:eastAsia="標楷體" w:hint="eastAsia"/>
          <w:sz w:val="28"/>
          <w:szCs w:val="28"/>
        </w:rPr>
        <w:t>血</w:t>
      </w:r>
      <w:r w:rsidR="00E84924" w:rsidRPr="00FA3831">
        <w:rPr>
          <w:rFonts w:eastAsia="標楷體"/>
          <w:sz w:val="28"/>
          <w:szCs w:val="28"/>
        </w:rPr>
        <w:t>清</w:t>
      </w:r>
      <w:r w:rsidR="00E84924">
        <w:rPr>
          <w:rFonts w:eastAsia="標楷體" w:hint="eastAsia"/>
          <w:sz w:val="28"/>
          <w:szCs w:val="28"/>
        </w:rPr>
        <w:t>及分子診斷等</w:t>
      </w:r>
      <w:r w:rsidR="00E84924" w:rsidRPr="00FA3831">
        <w:rPr>
          <w:rFonts w:eastAsia="標楷體"/>
          <w:sz w:val="28"/>
          <w:szCs w:val="28"/>
        </w:rPr>
        <w:t>流行病學資料</w:t>
      </w:r>
      <w:r w:rsidR="0024465E" w:rsidRPr="00FA3831">
        <w:rPr>
          <w:rFonts w:eastAsia="標楷體"/>
          <w:sz w:val="28"/>
          <w:szCs w:val="28"/>
        </w:rPr>
        <w:t>，</w:t>
      </w:r>
      <w:r w:rsidR="0024465E">
        <w:rPr>
          <w:rFonts w:eastAsia="標楷體" w:hint="eastAsia"/>
          <w:sz w:val="28"/>
          <w:szCs w:val="28"/>
        </w:rPr>
        <w:t>並比較</w:t>
      </w:r>
      <w:proofErr w:type="gramStart"/>
      <w:r w:rsidR="00AA6773">
        <w:rPr>
          <w:rFonts w:eastAsia="標楷體" w:hint="eastAsia"/>
          <w:sz w:val="28"/>
          <w:szCs w:val="28"/>
        </w:rPr>
        <w:t>分子</w:t>
      </w:r>
      <w:r w:rsidR="0024465E">
        <w:rPr>
          <w:rFonts w:eastAsia="標楷體" w:hint="eastAsia"/>
          <w:sz w:val="28"/>
          <w:szCs w:val="28"/>
        </w:rPr>
        <w:t>分型及</w:t>
      </w:r>
      <w:proofErr w:type="gramEnd"/>
      <w:r w:rsidR="0024465E">
        <w:rPr>
          <w:rFonts w:eastAsia="標楷體" w:hint="eastAsia"/>
          <w:sz w:val="28"/>
          <w:szCs w:val="28"/>
        </w:rPr>
        <w:t>抗藥性基因</w:t>
      </w:r>
      <w:r w:rsidR="00E84924" w:rsidRPr="00FA3831">
        <w:rPr>
          <w:rFonts w:eastAsia="標楷體"/>
          <w:sz w:val="28"/>
          <w:szCs w:val="28"/>
        </w:rPr>
        <w:t>。</w:t>
      </w:r>
      <w:r w:rsidR="00E84924" w:rsidRPr="00E84924">
        <w:rPr>
          <w:rFonts w:eastAsia="標楷體" w:hint="eastAsia"/>
          <w:b/>
          <w:sz w:val="28"/>
          <w:szCs w:val="28"/>
          <w:u w:val="single"/>
          <w:shd w:val="pct15" w:color="auto" w:fill="FFFFFF"/>
        </w:rPr>
        <w:t>第四</w:t>
      </w:r>
      <w:r w:rsidR="00E84924" w:rsidRPr="00152AD8">
        <w:rPr>
          <w:rFonts w:eastAsia="標楷體" w:hint="eastAsia"/>
          <w:sz w:val="28"/>
          <w:szCs w:val="28"/>
        </w:rPr>
        <w:t>、</w:t>
      </w:r>
      <w:r w:rsidR="00E84924">
        <w:rPr>
          <w:rFonts w:eastAsia="標楷體" w:hint="eastAsia"/>
          <w:sz w:val="28"/>
          <w:szCs w:val="28"/>
        </w:rPr>
        <w:t>利用鑑別培養法檢驗泌尿生殖道之</w:t>
      </w:r>
      <w:proofErr w:type="gramStart"/>
      <w:r w:rsidR="00E84924">
        <w:rPr>
          <w:rFonts w:eastAsia="標楷體" w:hint="eastAsia"/>
          <w:sz w:val="28"/>
          <w:szCs w:val="28"/>
        </w:rPr>
        <w:t>黴</w:t>
      </w:r>
      <w:proofErr w:type="gramEnd"/>
      <w:r w:rsidR="00E84924">
        <w:rPr>
          <w:rFonts w:eastAsia="標楷體" w:hint="eastAsia"/>
          <w:sz w:val="28"/>
          <w:szCs w:val="28"/>
        </w:rPr>
        <w:t>漿菌種。</w:t>
      </w:r>
      <w:r w:rsidR="00E84924" w:rsidRPr="00E84924">
        <w:rPr>
          <w:rFonts w:eastAsia="標楷體" w:hint="eastAsia"/>
          <w:b/>
          <w:sz w:val="28"/>
          <w:szCs w:val="28"/>
          <w:u w:val="single"/>
          <w:shd w:val="pct15" w:color="auto" w:fill="FFFFFF"/>
        </w:rPr>
        <w:t>第五</w:t>
      </w:r>
      <w:r w:rsidR="00E84924" w:rsidRPr="00152AD8">
        <w:rPr>
          <w:rFonts w:eastAsia="標楷體" w:hint="eastAsia"/>
          <w:sz w:val="28"/>
          <w:szCs w:val="28"/>
        </w:rPr>
        <w:t>、</w:t>
      </w:r>
      <w:r w:rsidR="00E84924">
        <w:rPr>
          <w:rFonts w:eastAsia="標楷體" w:hint="eastAsia"/>
          <w:sz w:val="28"/>
          <w:szCs w:val="28"/>
        </w:rPr>
        <w:t>發展</w:t>
      </w:r>
      <w:r w:rsidR="00E84924">
        <w:rPr>
          <w:rFonts w:eastAsia="標楷體" w:hint="eastAsia"/>
          <w:sz w:val="28"/>
          <w:szCs w:val="28"/>
        </w:rPr>
        <w:t>Real-time PCR</w:t>
      </w:r>
      <w:r w:rsidR="00E84924">
        <w:rPr>
          <w:rFonts w:eastAsia="標楷體" w:hint="eastAsia"/>
          <w:sz w:val="28"/>
          <w:szCs w:val="28"/>
        </w:rPr>
        <w:t>分子檢驗方式快速檢測檢體中之微量黴漿菌。</w:t>
      </w:r>
    </w:p>
    <w:p w:rsidR="00542437" w:rsidRPr="00AB026B" w:rsidRDefault="00AB026B" w:rsidP="00DA5AF1">
      <w:pPr>
        <w:spacing w:line="360" w:lineRule="auto"/>
        <w:ind w:firstLineChars="250" w:firstLine="700"/>
        <w:jc w:val="both"/>
        <w:rPr>
          <w:rFonts w:eastAsia="標楷體"/>
          <w:sz w:val="28"/>
          <w:szCs w:val="20"/>
        </w:rPr>
      </w:pPr>
      <w:r w:rsidRPr="008F4021">
        <w:rPr>
          <w:rFonts w:eastAsia="標楷體" w:cs="標楷體" w:hint="eastAsia"/>
          <w:sz w:val="28"/>
        </w:rPr>
        <w:t>我們將致力於建立</w:t>
      </w:r>
      <w:r w:rsidR="009B0CCA">
        <w:rPr>
          <w:rFonts w:eastAsia="標楷體" w:cs="標楷體" w:hint="eastAsia"/>
          <w:sz w:val="28"/>
        </w:rPr>
        <w:t>披衣菌及黴漿菌</w:t>
      </w:r>
      <w:r w:rsidRPr="008F4021">
        <w:rPr>
          <w:rFonts w:eastAsia="標楷體" w:cs="標楷體" w:hint="eastAsia"/>
          <w:sz w:val="28"/>
        </w:rPr>
        <w:t>參考實驗室。相關型別資料將回饋給臨床醫師，合作持續</w:t>
      </w:r>
      <w:r w:rsidRPr="008F4021">
        <w:rPr>
          <w:rFonts w:eastAsia="標楷體" w:hint="eastAsia"/>
          <w:sz w:val="28"/>
          <w:szCs w:val="20"/>
        </w:rPr>
        <w:t>分型並與臨床及流病資料整合建立資料庫。國際上</w:t>
      </w:r>
      <w:r w:rsidRPr="008F4021">
        <w:rPr>
          <w:rFonts w:eastAsia="標楷體" w:cs="標楷體" w:hint="eastAsia"/>
          <w:sz w:val="28"/>
        </w:rPr>
        <w:t>持續建立合作關係，交換型別資訊或提供訓練。希望藉由持續努力</w:t>
      </w:r>
      <w:r w:rsidRPr="008F4021">
        <w:rPr>
          <w:rFonts w:eastAsia="標楷體" w:hint="eastAsia"/>
          <w:sz w:val="28"/>
          <w:szCs w:val="20"/>
        </w:rPr>
        <w:t>瞭解病原可能傳播流行及特定高抗藥性</w:t>
      </w:r>
      <w:proofErr w:type="gramStart"/>
      <w:r w:rsidRPr="008F4021">
        <w:rPr>
          <w:rFonts w:eastAsia="標楷體" w:hint="eastAsia"/>
          <w:sz w:val="28"/>
          <w:szCs w:val="20"/>
        </w:rPr>
        <w:t>性株系崛起</w:t>
      </w:r>
      <w:proofErr w:type="gramEnd"/>
      <w:r w:rsidRPr="008F4021">
        <w:rPr>
          <w:rFonts w:eastAsia="標楷體" w:hint="eastAsia"/>
          <w:sz w:val="28"/>
          <w:szCs w:val="20"/>
        </w:rPr>
        <w:t>之情形。</w:t>
      </w:r>
    </w:p>
    <w:p w:rsidR="00AE5256" w:rsidRPr="002A264E" w:rsidRDefault="00AE5256" w:rsidP="006C3249">
      <w:pPr>
        <w:numPr>
          <w:ilvl w:val="0"/>
          <w:numId w:val="14"/>
        </w:numPr>
        <w:spacing w:beforeLines="50" w:before="120" w:line="360" w:lineRule="auto"/>
        <w:ind w:left="701" w:hangingChars="250" w:hanging="701"/>
        <w:jc w:val="both"/>
        <w:outlineLvl w:val="1"/>
        <w:rPr>
          <w:rFonts w:eastAsia="標楷體"/>
          <w:b/>
          <w:bCs/>
          <w:sz w:val="28"/>
        </w:rPr>
      </w:pPr>
      <w:r w:rsidRPr="002A264E">
        <w:rPr>
          <w:rFonts w:eastAsia="標楷體"/>
          <w:b/>
          <w:bCs/>
          <w:sz w:val="28"/>
          <w:shd w:val="pct15" w:color="auto" w:fill="FFFFFF"/>
        </w:rPr>
        <w:br w:type="page"/>
      </w:r>
      <w:bookmarkStart w:id="7" w:name="_Toc403978886"/>
      <w:r w:rsidR="006C3249" w:rsidRPr="002A264E">
        <w:rPr>
          <w:rFonts w:eastAsia="標楷體"/>
          <w:b/>
          <w:bCs/>
          <w:sz w:val="28"/>
        </w:rPr>
        <w:lastRenderedPageBreak/>
        <w:t xml:space="preserve"> </w:t>
      </w:r>
      <w:bookmarkStart w:id="8" w:name="_Toc470170565"/>
      <w:bookmarkEnd w:id="7"/>
      <w:r w:rsidR="006C3249">
        <w:rPr>
          <w:rFonts w:eastAsia="標楷體" w:hint="eastAsia"/>
          <w:b/>
          <w:bCs/>
          <w:sz w:val="28"/>
        </w:rPr>
        <w:t>英文摘要</w:t>
      </w:r>
      <w:bookmarkEnd w:id="8"/>
    </w:p>
    <w:p w:rsidR="0089601F" w:rsidRPr="00F9171A" w:rsidRDefault="0089601F" w:rsidP="006C3249">
      <w:pPr>
        <w:autoSpaceDE w:val="0"/>
        <w:autoSpaceDN w:val="0"/>
        <w:adjustRightInd w:val="0"/>
        <w:spacing w:beforeLines="50" w:before="120" w:line="360" w:lineRule="auto"/>
        <w:ind w:left="1470" w:hangingChars="525" w:hanging="1470"/>
        <w:jc w:val="both"/>
        <w:rPr>
          <w:sz w:val="28"/>
        </w:rPr>
      </w:pPr>
      <w:r w:rsidRPr="00F9171A">
        <w:rPr>
          <w:rFonts w:hint="eastAsia"/>
          <w:sz w:val="28"/>
        </w:rPr>
        <w:t>keywords</w:t>
      </w:r>
      <w:r w:rsidRPr="00F9171A">
        <w:rPr>
          <w:sz w:val="28"/>
        </w:rPr>
        <w:t>：</w:t>
      </w:r>
      <w:r w:rsidRPr="00F9171A">
        <w:rPr>
          <w:rFonts w:hint="eastAsia"/>
          <w:sz w:val="28"/>
        </w:rPr>
        <w:t>zoonosis, Chlamydia spp., Chlamydia pneumoniae, Chlamydia psittaci,</w:t>
      </w:r>
      <w:r w:rsidR="00FE1723" w:rsidRPr="00F9171A">
        <w:rPr>
          <w:rFonts w:hint="eastAsia"/>
          <w:sz w:val="28"/>
        </w:rPr>
        <w:t xml:space="preserve"> </w:t>
      </w:r>
      <w:r w:rsidRPr="00F9171A">
        <w:rPr>
          <w:rFonts w:hint="eastAsia"/>
          <w:sz w:val="28"/>
        </w:rPr>
        <w:t xml:space="preserve">Mycoplasma spp., serological diagnostic methods, molecular </w:t>
      </w:r>
      <w:r w:rsidRPr="00F9171A">
        <w:rPr>
          <w:sz w:val="28"/>
        </w:rPr>
        <w:t>diagnostic methods,</w:t>
      </w:r>
      <w:r w:rsidRPr="00F9171A">
        <w:rPr>
          <w:rFonts w:hint="eastAsia"/>
          <w:sz w:val="28"/>
        </w:rPr>
        <w:t xml:space="preserve"> reference laboratory, epidemiology</w:t>
      </w:r>
    </w:p>
    <w:p w:rsidR="0089601F" w:rsidRPr="00F9171A" w:rsidRDefault="0089601F" w:rsidP="006C3249">
      <w:pPr>
        <w:autoSpaceDE w:val="0"/>
        <w:autoSpaceDN w:val="0"/>
        <w:adjustRightInd w:val="0"/>
        <w:spacing w:line="360" w:lineRule="auto"/>
        <w:ind w:firstLineChars="250" w:firstLine="700"/>
        <w:jc w:val="both"/>
        <w:rPr>
          <w:sz w:val="28"/>
        </w:rPr>
      </w:pPr>
      <w:r w:rsidRPr="00F9171A">
        <w:rPr>
          <w:rFonts w:hint="eastAsia"/>
          <w:sz w:val="28"/>
        </w:rPr>
        <w:t>Zoonostic infectious diseases has become contious global threat. Approximately more than 150 zoonostic infectious diseases are identified. Some of them such as SARS, avian flu, H1N1 swine flu, atypical pneumonia, HIV, Ebola and Nipa viruses have posed severe threat to human and livestocks and arouse widespread panic. Among the bacterial zoonotic pathogens, Chlamydia and Mycoplasma are important pathogens.</w:t>
      </w:r>
    </w:p>
    <w:p w:rsidR="0089601F" w:rsidRPr="00F9171A" w:rsidRDefault="0089601F" w:rsidP="006C3249">
      <w:pPr>
        <w:autoSpaceDE w:val="0"/>
        <w:autoSpaceDN w:val="0"/>
        <w:adjustRightInd w:val="0"/>
        <w:spacing w:line="360" w:lineRule="auto"/>
        <w:ind w:firstLineChars="250" w:firstLine="700"/>
        <w:jc w:val="both"/>
        <w:rPr>
          <w:sz w:val="28"/>
        </w:rPr>
      </w:pPr>
      <w:r w:rsidRPr="00F9171A">
        <w:rPr>
          <w:sz w:val="28"/>
        </w:rPr>
        <w:t xml:space="preserve">The aim </w:t>
      </w:r>
      <w:r w:rsidRPr="00F9171A">
        <w:rPr>
          <w:rFonts w:hint="eastAsia"/>
          <w:sz w:val="28"/>
        </w:rPr>
        <w:t>is</w:t>
      </w:r>
      <w:r w:rsidRPr="00F9171A">
        <w:rPr>
          <w:sz w:val="28"/>
        </w:rPr>
        <w:t xml:space="preserve"> to establish the </w:t>
      </w:r>
      <w:r w:rsidRPr="00F9171A">
        <w:rPr>
          <w:rFonts w:hint="eastAsia"/>
          <w:sz w:val="28"/>
        </w:rPr>
        <w:t xml:space="preserve">standardized </w:t>
      </w:r>
      <w:r w:rsidRPr="00F9171A">
        <w:rPr>
          <w:sz w:val="28"/>
        </w:rPr>
        <w:t xml:space="preserve">diagnostic methods for </w:t>
      </w:r>
      <w:r w:rsidRPr="00F9171A">
        <w:rPr>
          <w:rFonts w:hint="eastAsia"/>
          <w:sz w:val="28"/>
        </w:rPr>
        <w:t>Chlamydia spp. and Mycoplasma spp.</w:t>
      </w:r>
      <w:r w:rsidRPr="00F9171A">
        <w:rPr>
          <w:sz w:val="28"/>
        </w:rPr>
        <w:t xml:space="preserve"> These methods will then be used for the diagnosis of cases in outbreak setting as well as in high-risk groups, so as to understand the epidemiology of M. pneumoniae in Taiwan and elaborate control strategy.</w:t>
      </w:r>
      <w:r w:rsidRPr="00F9171A">
        <w:rPr>
          <w:rFonts w:hint="eastAsia"/>
          <w:sz w:val="28"/>
        </w:rPr>
        <w:t xml:space="preserve"> </w:t>
      </w:r>
    </w:p>
    <w:p w:rsidR="00401FF7" w:rsidRPr="008F4021" w:rsidRDefault="009B0CCA" w:rsidP="006C3249">
      <w:pPr>
        <w:autoSpaceDE w:val="0"/>
        <w:autoSpaceDN w:val="0"/>
        <w:adjustRightInd w:val="0"/>
        <w:spacing w:line="360" w:lineRule="auto"/>
        <w:ind w:firstLineChars="250" w:firstLine="700"/>
        <w:jc w:val="both"/>
        <w:rPr>
          <w:rFonts w:eastAsia="標楷體"/>
          <w:sz w:val="28"/>
        </w:rPr>
      </w:pPr>
      <w:bookmarkStart w:id="9" w:name="_Toc281334022"/>
      <w:bookmarkStart w:id="10" w:name="_Toc403978887"/>
      <w:r w:rsidRPr="008F4021">
        <w:rPr>
          <w:rFonts w:hint="eastAsia"/>
          <w:sz w:val="28"/>
        </w:rPr>
        <w:t xml:space="preserve">Our major findings can be summarized into </w:t>
      </w:r>
      <w:r w:rsidR="00E84924">
        <w:rPr>
          <w:rFonts w:hint="eastAsia"/>
          <w:sz w:val="28"/>
        </w:rPr>
        <w:t>five</w:t>
      </w:r>
      <w:r w:rsidRPr="008F4021">
        <w:rPr>
          <w:rFonts w:hint="eastAsia"/>
          <w:sz w:val="28"/>
        </w:rPr>
        <w:t xml:space="preserve"> points: </w:t>
      </w:r>
      <w:r w:rsidRPr="008F4021">
        <w:rPr>
          <w:rFonts w:hint="eastAsia"/>
          <w:b/>
          <w:bCs/>
          <w:sz w:val="28"/>
          <w:u w:val="single"/>
          <w:shd w:val="pct15" w:color="auto" w:fill="FFFFFF"/>
        </w:rPr>
        <w:t>Firstly</w:t>
      </w:r>
      <w:r w:rsidRPr="008F4021">
        <w:rPr>
          <w:rFonts w:hint="eastAsia"/>
          <w:sz w:val="28"/>
        </w:rPr>
        <w:t>,</w:t>
      </w:r>
      <w:r w:rsidR="00401FF7">
        <w:rPr>
          <w:rFonts w:hint="eastAsia"/>
          <w:sz w:val="28"/>
        </w:rPr>
        <w:t xml:space="preserve"> </w:t>
      </w:r>
      <w:r w:rsidR="00401FF7">
        <w:rPr>
          <w:rFonts w:eastAsia="標楷體" w:cs="標楷體" w:hint="eastAsia"/>
          <w:sz w:val="28"/>
        </w:rPr>
        <w:t>we screened various mycoplasma culture mediua and developed culture method</w:t>
      </w:r>
      <w:r w:rsidR="00401FF7" w:rsidRPr="008F4021">
        <w:rPr>
          <w:sz w:val="28"/>
        </w:rPr>
        <w:t>.</w:t>
      </w:r>
      <w:r w:rsidR="00401FF7" w:rsidRPr="008F4021">
        <w:rPr>
          <w:rFonts w:hint="eastAsia"/>
          <w:sz w:val="28"/>
        </w:rPr>
        <w:t xml:space="preserve"> </w:t>
      </w:r>
      <w:r w:rsidR="00401FF7" w:rsidRPr="008F4021">
        <w:rPr>
          <w:rFonts w:hint="eastAsia"/>
          <w:b/>
          <w:bCs/>
          <w:sz w:val="28"/>
          <w:u w:val="single"/>
          <w:shd w:val="pct15" w:color="auto" w:fill="FFFFFF"/>
        </w:rPr>
        <w:t>Secondly</w:t>
      </w:r>
      <w:r w:rsidR="00401FF7" w:rsidRPr="008F4021">
        <w:rPr>
          <w:rFonts w:hint="eastAsia"/>
          <w:sz w:val="28"/>
        </w:rPr>
        <w:t>,</w:t>
      </w:r>
      <w:r w:rsidR="00401FF7">
        <w:rPr>
          <w:rFonts w:hint="eastAsia"/>
          <w:sz w:val="28"/>
        </w:rPr>
        <w:t xml:space="preserve"> we compared different serological diagnostic methods for </w:t>
      </w:r>
      <w:r w:rsidR="00401FF7" w:rsidRPr="00401FF7">
        <w:rPr>
          <w:rFonts w:hint="eastAsia"/>
          <w:i/>
          <w:sz w:val="28"/>
        </w:rPr>
        <w:t>Chlamydia spp.</w:t>
      </w:r>
      <w:r w:rsidR="00401FF7">
        <w:rPr>
          <w:rFonts w:hint="eastAsia"/>
          <w:sz w:val="28"/>
        </w:rPr>
        <w:t xml:space="preserve"> </w:t>
      </w:r>
      <w:r w:rsidR="00401FF7">
        <w:rPr>
          <w:rFonts w:eastAsia="標楷體" w:hint="eastAsia"/>
          <w:sz w:val="28"/>
        </w:rPr>
        <w:t>and</w:t>
      </w:r>
      <w:r w:rsidR="001632D8">
        <w:rPr>
          <w:rFonts w:eastAsia="標楷體"/>
          <w:sz w:val="28"/>
        </w:rPr>
        <w:t xml:space="preserve"> </w:t>
      </w:r>
      <w:r w:rsidR="006831B7">
        <w:rPr>
          <w:rFonts w:eastAsia="標楷體"/>
          <w:sz w:val="28"/>
        </w:rPr>
        <w:t xml:space="preserve">analysed </w:t>
      </w:r>
      <w:r w:rsidR="001632D8">
        <w:rPr>
          <w:rFonts w:eastAsia="標楷體"/>
          <w:sz w:val="28"/>
        </w:rPr>
        <w:t xml:space="preserve">the positive </w:t>
      </w:r>
      <w:r w:rsidR="006831B7">
        <w:rPr>
          <w:rFonts w:eastAsia="標楷體"/>
          <w:sz w:val="28"/>
        </w:rPr>
        <w:t>rat</w:t>
      </w:r>
      <w:r w:rsidR="006830EE">
        <w:rPr>
          <w:rFonts w:eastAsia="標楷體"/>
          <w:sz w:val="28"/>
        </w:rPr>
        <w:t>e</w:t>
      </w:r>
      <w:r w:rsidR="006831B7">
        <w:rPr>
          <w:rFonts w:eastAsia="標楷體"/>
          <w:sz w:val="28"/>
        </w:rPr>
        <w:t xml:space="preserve"> of </w:t>
      </w:r>
      <w:r w:rsidR="006831B7" w:rsidRPr="00401FF7">
        <w:rPr>
          <w:rFonts w:hint="eastAsia"/>
          <w:i/>
          <w:sz w:val="28"/>
        </w:rPr>
        <w:t>Chlamydia spp.</w:t>
      </w:r>
      <w:r w:rsidR="006831B7">
        <w:rPr>
          <w:i/>
          <w:sz w:val="28"/>
        </w:rPr>
        <w:t xml:space="preserve"> </w:t>
      </w:r>
      <w:r w:rsidR="001632D8">
        <w:rPr>
          <w:rFonts w:eastAsia="標楷體"/>
          <w:sz w:val="28"/>
        </w:rPr>
        <w:t>during 2014-2016</w:t>
      </w:r>
      <w:r w:rsidR="00401FF7">
        <w:rPr>
          <w:rFonts w:eastAsia="標楷體" w:hint="eastAsia"/>
          <w:sz w:val="28"/>
        </w:rPr>
        <w:t xml:space="preserve">. </w:t>
      </w:r>
      <w:r w:rsidR="00401FF7" w:rsidRPr="008F4021">
        <w:rPr>
          <w:rFonts w:hint="eastAsia"/>
          <w:b/>
          <w:bCs/>
          <w:sz w:val="28"/>
          <w:u w:val="single"/>
          <w:shd w:val="pct15" w:color="auto" w:fill="FFFFFF"/>
        </w:rPr>
        <w:t>Thirdly</w:t>
      </w:r>
      <w:r w:rsidR="00401FF7" w:rsidRPr="00401FF7">
        <w:rPr>
          <w:rFonts w:hint="eastAsia"/>
          <w:sz w:val="28"/>
        </w:rPr>
        <w:t xml:space="preserve">, </w:t>
      </w:r>
      <w:r w:rsidR="00401FF7">
        <w:rPr>
          <w:rFonts w:eastAsia="標楷體" w:hint="eastAsia"/>
          <w:sz w:val="28"/>
          <w:szCs w:val="20"/>
        </w:rPr>
        <w:t xml:space="preserve">we </w:t>
      </w:r>
      <w:r w:rsidR="00382CE5">
        <w:rPr>
          <w:rFonts w:hint="eastAsia"/>
          <w:sz w:val="28"/>
        </w:rPr>
        <w:t>compared</w:t>
      </w:r>
      <w:r w:rsidR="00382CE5">
        <w:rPr>
          <w:rFonts w:eastAsia="標楷體"/>
          <w:sz w:val="28"/>
          <w:szCs w:val="20"/>
        </w:rPr>
        <w:t xml:space="preserve"> </w:t>
      </w:r>
      <w:r w:rsidR="00401FF7">
        <w:rPr>
          <w:rFonts w:eastAsia="標楷體" w:hint="eastAsia"/>
          <w:sz w:val="28"/>
          <w:szCs w:val="20"/>
        </w:rPr>
        <w:t xml:space="preserve">the serological epidemiology </w:t>
      </w:r>
      <w:r w:rsidR="00382CE5">
        <w:rPr>
          <w:rFonts w:eastAsia="標楷體"/>
          <w:sz w:val="28"/>
          <w:szCs w:val="20"/>
        </w:rPr>
        <w:t xml:space="preserve">and </w:t>
      </w:r>
      <w:r w:rsidR="00401FF7">
        <w:rPr>
          <w:rFonts w:eastAsia="標楷體" w:hint="eastAsia"/>
          <w:sz w:val="28"/>
          <w:szCs w:val="20"/>
        </w:rPr>
        <w:t xml:space="preserve">data of </w:t>
      </w:r>
      <w:r w:rsidR="00313199" w:rsidRPr="00313199">
        <w:rPr>
          <w:rFonts w:eastAsia="標楷體" w:hint="eastAsia"/>
          <w:i/>
          <w:sz w:val="28"/>
          <w:szCs w:val="20"/>
        </w:rPr>
        <w:t xml:space="preserve">Mycoplasma </w:t>
      </w:r>
      <w:r w:rsidR="00313199" w:rsidRPr="00313199">
        <w:rPr>
          <w:rFonts w:eastAsia="標楷體"/>
          <w:i/>
          <w:sz w:val="28"/>
          <w:szCs w:val="20"/>
        </w:rPr>
        <w:t>pneumonia</w:t>
      </w:r>
      <w:r w:rsidR="00382CE5">
        <w:rPr>
          <w:rFonts w:eastAsia="標楷體"/>
          <w:i/>
          <w:sz w:val="28"/>
          <w:szCs w:val="20"/>
        </w:rPr>
        <w:t xml:space="preserve">, </w:t>
      </w:r>
      <w:r w:rsidR="00382CE5">
        <w:rPr>
          <w:rFonts w:eastAsia="標楷體"/>
          <w:sz w:val="28"/>
          <w:szCs w:val="20"/>
        </w:rPr>
        <w:t>and analyzed</w:t>
      </w:r>
      <w:r w:rsidR="00382CE5">
        <w:rPr>
          <w:sz w:val="28"/>
        </w:rPr>
        <w:t xml:space="preserve"> molecular typing and </w:t>
      </w:r>
      <w:r w:rsidR="00062848">
        <w:rPr>
          <w:sz w:val="28"/>
        </w:rPr>
        <w:t>antibiotic</w:t>
      </w:r>
      <w:r w:rsidR="00DA3FFC" w:rsidRPr="00DA3FFC">
        <w:rPr>
          <w:sz w:val="28"/>
        </w:rPr>
        <w:t>s</w:t>
      </w:r>
      <w:r w:rsidR="00062848">
        <w:rPr>
          <w:sz w:val="28"/>
        </w:rPr>
        <w:t xml:space="preserve"> gene</w:t>
      </w:r>
      <w:r w:rsidR="00313199" w:rsidRPr="00313199">
        <w:rPr>
          <w:rFonts w:eastAsia="標楷體" w:hint="eastAsia"/>
          <w:i/>
          <w:sz w:val="28"/>
          <w:szCs w:val="20"/>
        </w:rPr>
        <w:t>.</w:t>
      </w:r>
      <w:r w:rsidR="00401FF7">
        <w:rPr>
          <w:rFonts w:eastAsia="標楷體" w:hint="eastAsia"/>
          <w:sz w:val="28"/>
          <w:szCs w:val="20"/>
        </w:rPr>
        <w:t xml:space="preserve"> </w:t>
      </w:r>
      <w:r w:rsidR="00E84924" w:rsidRPr="00E84924">
        <w:rPr>
          <w:rFonts w:hint="eastAsia"/>
          <w:b/>
          <w:bCs/>
          <w:sz w:val="28"/>
          <w:u w:val="single"/>
          <w:shd w:val="pct15" w:color="auto" w:fill="FFFFFF"/>
        </w:rPr>
        <w:t>Fotrth</w:t>
      </w:r>
      <w:r w:rsidR="00E84924" w:rsidRPr="00E84924">
        <w:rPr>
          <w:b/>
          <w:bCs/>
          <w:sz w:val="28"/>
          <w:u w:val="single"/>
          <w:shd w:val="pct15" w:color="auto" w:fill="FFFFFF"/>
        </w:rPr>
        <w:t>dly</w:t>
      </w:r>
      <w:r w:rsidR="00E84924">
        <w:rPr>
          <w:rFonts w:eastAsia="標楷體" w:hint="eastAsia"/>
          <w:sz w:val="28"/>
          <w:szCs w:val="20"/>
        </w:rPr>
        <w:t xml:space="preserve">, use the specific culture set to primarily identify the urogenital </w:t>
      </w:r>
      <w:r w:rsidR="00E84924">
        <w:rPr>
          <w:rFonts w:eastAsia="標楷體"/>
          <w:sz w:val="28"/>
          <w:szCs w:val="20"/>
        </w:rPr>
        <w:t>mycoplasma</w:t>
      </w:r>
      <w:r w:rsidR="00E84924">
        <w:rPr>
          <w:rFonts w:eastAsia="標楷體" w:hint="eastAsia"/>
          <w:sz w:val="28"/>
          <w:szCs w:val="20"/>
        </w:rPr>
        <w:t xml:space="preserve">. </w:t>
      </w:r>
      <w:r w:rsidR="00E84924" w:rsidRPr="005A44BD">
        <w:rPr>
          <w:rFonts w:hint="eastAsia"/>
          <w:b/>
          <w:bCs/>
          <w:sz w:val="28"/>
          <w:u w:val="single"/>
          <w:shd w:val="pct15" w:color="auto" w:fill="FFFFFF"/>
        </w:rPr>
        <w:t>Fifthly</w:t>
      </w:r>
      <w:r w:rsidR="00E84924">
        <w:rPr>
          <w:rFonts w:eastAsia="標楷體" w:hint="eastAsia"/>
          <w:sz w:val="28"/>
          <w:szCs w:val="20"/>
        </w:rPr>
        <w:t>, develop the real-tme PCR method to rapidly</w:t>
      </w:r>
      <w:r w:rsidR="005A44BD">
        <w:rPr>
          <w:rFonts w:eastAsia="標楷體" w:hint="eastAsia"/>
          <w:sz w:val="28"/>
          <w:szCs w:val="20"/>
        </w:rPr>
        <w:t xml:space="preserve"> detect the small amount of pathogens in the specimens.</w:t>
      </w:r>
    </w:p>
    <w:p w:rsidR="009B0CCA" w:rsidRPr="008F4021" w:rsidRDefault="009B0CCA" w:rsidP="006C3249">
      <w:pPr>
        <w:spacing w:line="360" w:lineRule="auto"/>
        <w:ind w:firstLineChars="250" w:firstLine="700"/>
        <w:jc w:val="both"/>
        <w:rPr>
          <w:rFonts w:eastAsia="標楷體"/>
          <w:sz w:val="28"/>
        </w:rPr>
      </w:pPr>
      <w:r w:rsidRPr="008F4021">
        <w:rPr>
          <w:rFonts w:eastAsia="標楷體" w:cs="標楷體" w:hint="eastAsia"/>
          <w:sz w:val="28"/>
        </w:rPr>
        <w:t xml:space="preserve">We will establish </w:t>
      </w:r>
      <w:r w:rsidR="00313199">
        <w:rPr>
          <w:rFonts w:eastAsia="標楷體" w:cs="標楷體" w:hint="eastAsia"/>
          <w:sz w:val="28"/>
        </w:rPr>
        <w:t>the relavant</w:t>
      </w:r>
      <w:r w:rsidRPr="008F4021">
        <w:rPr>
          <w:rFonts w:eastAsia="標楷體" w:cs="標楷體" w:hint="eastAsia"/>
          <w:sz w:val="28"/>
        </w:rPr>
        <w:t xml:space="preserve"> reference laborator</w:t>
      </w:r>
      <w:r w:rsidR="00313199">
        <w:rPr>
          <w:rFonts w:eastAsia="標楷體" w:cs="標楷體" w:hint="eastAsia"/>
          <w:sz w:val="28"/>
        </w:rPr>
        <w:t>ies</w:t>
      </w:r>
      <w:r w:rsidRPr="008F4021">
        <w:rPr>
          <w:rFonts w:eastAsia="標楷體" w:cs="標楷體" w:hint="eastAsia"/>
          <w:sz w:val="28"/>
        </w:rPr>
        <w:t xml:space="preserve"> in Taiwan. Our research results and typing data will be feedback</w:t>
      </w:r>
      <w:r w:rsidRPr="008F4021" w:rsidDel="00EE6A6B">
        <w:rPr>
          <w:rFonts w:eastAsia="標楷體" w:cs="標楷體" w:hint="eastAsia"/>
          <w:sz w:val="28"/>
        </w:rPr>
        <w:t xml:space="preserve"> </w:t>
      </w:r>
      <w:r w:rsidRPr="008F4021">
        <w:rPr>
          <w:rFonts w:eastAsia="標楷體" w:cs="標楷體" w:hint="eastAsia"/>
          <w:sz w:val="28"/>
        </w:rPr>
        <w:t xml:space="preserve">to clinicians for refining their therapy regimen and collaborate to establish databases integrating typing results with clinical and epidemiological data.and provide research findings to control </w:t>
      </w:r>
      <w:r w:rsidRPr="008F4021">
        <w:rPr>
          <w:rFonts w:eastAsia="標楷體" w:cs="標楷體" w:hint="eastAsia"/>
          <w:sz w:val="28"/>
        </w:rPr>
        <w:lastRenderedPageBreak/>
        <w:t xml:space="preserve">divisions for fine-tuning of their control strategies. Our continous efforts </w:t>
      </w:r>
      <w:r w:rsidRPr="008F4021">
        <w:rPr>
          <w:rFonts w:eastAsia="標楷體" w:hint="eastAsia"/>
          <w:sz w:val="28"/>
        </w:rPr>
        <w:t xml:space="preserve">will eventually help to identify crucial points for disease intervention and display our strength and commitment in global participation and international collaboration. </w:t>
      </w:r>
      <w:r w:rsidRPr="008F4021">
        <w:rPr>
          <w:rFonts w:eastAsia="標楷體" w:cs="標楷體" w:hint="eastAsia"/>
          <w:sz w:val="28"/>
        </w:rPr>
        <w:t>Such c</w:t>
      </w:r>
      <w:r w:rsidRPr="008F4021">
        <w:rPr>
          <w:rFonts w:eastAsia="標楷體" w:hint="eastAsia"/>
          <w:sz w:val="28"/>
        </w:rPr>
        <w:t>ontinuous efforts will help to understand the epidemiology as well as the evolution mechanisms of some high resistant clones.</w:t>
      </w:r>
    </w:p>
    <w:p w:rsidR="00FF4A13" w:rsidRPr="002A264E" w:rsidRDefault="009B0CCA" w:rsidP="006C3249">
      <w:pPr>
        <w:spacing w:beforeLines="50" w:before="120" w:line="360" w:lineRule="auto"/>
        <w:ind w:right="40"/>
        <w:jc w:val="both"/>
        <w:outlineLvl w:val="0"/>
        <w:rPr>
          <w:rFonts w:eastAsia="標楷體"/>
          <w:b/>
          <w:bCs/>
          <w:sz w:val="28"/>
        </w:rPr>
      </w:pPr>
      <w:r>
        <w:rPr>
          <w:rFonts w:eastAsia="標楷體"/>
          <w:b/>
          <w:bCs/>
          <w:sz w:val="28"/>
        </w:rPr>
        <w:br w:type="page"/>
      </w:r>
      <w:bookmarkStart w:id="11" w:name="_Toc470170566"/>
      <w:r w:rsidR="00FF4A13" w:rsidRPr="002A264E">
        <w:rPr>
          <w:rFonts w:eastAsia="標楷體" w:hint="eastAsia"/>
          <w:b/>
          <w:bCs/>
          <w:sz w:val="28"/>
        </w:rPr>
        <w:lastRenderedPageBreak/>
        <w:t>本文</w:t>
      </w:r>
      <w:bookmarkEnd w:id="9"/>
      <w:bookmarkEnd w:id="10"/>
      <w:bookmarkEnd w:id="11"/>
      <w:r w:rsidR="00B90B72" w:rsidRPr="002A264E">
        <w:rPr>
          <w:rFonts w:eastAsia="標楷體" w:hint="eastAsia"/>
          <w:b/>
          <w:bCs/>
          <w:sz w:val="28"/>
        </w:rPr>
        <w:t xml:space="preserve"> </w:t>
      </w:r>
    </w:p>
    <w:p w:rsidR="00AE5256" w:rsidRPr="00F104D7" w:rsidRDefault="00AE5256" w:rsidP="00F104D7">
      <w:pPr>
        <w:numPr>
          <w:ilvl w:val="0"/>
          <w:numId w:val="15"/>
        </w:numPr>
        <w:spacing w:beforeLines="50" w:before="120" w:line="360" w:lineRule="auto"/>
        <w:ind w:left="701" w:hangingChars="250" w:hanging="701"/>
        <w:jc w:val="both"/>
        <w:outlineLvl w:val="1"/>
        <w:rPr>
          <w:rFonts w:eastAsia="標楷體"/>
          <w:b/>
          <w:sz w:val="28"/>
        </w:rPr>
      </w:pPr>
      <w:bookmarkStart w:id="12" w:name="_Toc281334023"/>
      <w:bookmarkStart w:id="13" w:name="_Toc403978888"/>
      <w:bookmarkStart w:id="14" w:name="_Toc470170567"/>
      <w:r w:rsidRPr="00F104D7">
        <w:rPr>
          <w:rFonts w:eastAsia="標楷體" w:hint="eastAsia"/>
          <w:b/>
          <w:bCs/>
          <w:sz w:val="28"/>
        </w:rPr>
        <w:t>前言</w:t>
      </w:r>
      <w:bookmarkEnd w:id="12"/>
      <w:bookmarkEnd w:id="13"/>
      <w:bookmarkEnd w:id="14"/>
    </w:p>
    <w:p w:rsidR="00F458DA" w:rsidRPr="002579CA" w:rsidRDefault="00F458DA" w:rsidP="006C3249">
      <w:pPr>
        <w:spacing w:beforeLines="50" w:before="120" w:line="360" w:lineRule="auto"/>
        <w:ind w:firstLineChars="250" w:firstLine="700"/>
        <w:jc w:val="both"/>
        <w:rPr>
          <w:rFonts w:eastAsia="標楷體"/>
          <w:sz w:val="28"/>
          <w:szCs w:val="28"/>
          <w:lang w:val="zh-TW"/>
        </w:rPr>
      </w:pPr>
      <w:proofErr w:type="gramStart"/>
      <w:r w:rsidRPr="002579CA">
        <w:rPr>
          <w:rFonts w:eastAsia="標楷體"/>
          <w:sz w:val="28"/>
          <w:szCs w:val="28"/>
          <w:lang w:val="zh-TW"/>
        </w:rPr>
        <w:t>黴</w:t>
      </w:r>
      <w:proofErr w:type="gramEnd"/>
      <w:r w:rsidRPr="002579CA">
        <w:rPr>
          <w:rFonts w:eastAsia="標楷體"/>
          <w:sz w:val="28"/>
          <w:szCs w:val="28"/>
          <w:lang w:val="zh-TW"/>
        </w:rPr>
        <w:t>漿菌屬於</w:t>
      </w:r>
      <w:proofErr w:type="gramStart"/>
      <w:r w:rsidRPr="002579CA">
        <w:rPr>
          <w:rFonts w:eastAsia="標楷體"/>
          <w:sz w:val="28"/>
          <w:szCs w:val="28"/>
          <w:lang w:val="zh-TW"/>
        </w:rPr>
        <w:t>柔膜菌綱</w:t>
      </w:r>
      <w:proofErr w:type="gramEnd"/>
      <w:r w:rsidR="002579CA">
        <w:rPr>
          <w:rFonts w:eastAsia="標楷體" w:hint="eastAsia"/>
          <w:sz w:val="28"/>
          <w:szCs w:val="28"/>
        </w:rPr>
        <w:t>(</w:t>
      </w:r>
      <w:r w:rsidRPr="002579CA">
        <w:rPr>
          <w:rFonts w:eastAsia="標楷體"/>
          <w:sz w:val="28"/>
          <w:szCs w:val="28"/>
        </w:rPr>
        <w:t>Mollicutes</w:t>
      </w:r>
      <w:r w:rsidR="002579CA">
        <w:rPr>
          <w:rFonts w:eastAsia="標楷體" w:hint="eastAsia"/>
          <w:sz w:val="28"/>
          <w:szCs w:val="28"/>
        </w:rPr>
        <w:t>)</w:t>
      </w:r>
      <w:r w:rsidRPr="002579CA">
        <w:rPr>
          <w:rFonts w:eastAsia="標楷體"/>
          <w:sz w:val="28"/>
          <w:szCs w:val="28"/>
        </w:rPr>
        <w:t>，</w:t>
      </w:r>
      <w:r w:rsidRPr="002579CA">
        <w:rPr>
          <w:rFonts w:eastAsia="標楷體"/>
          <w:sz w:val="28"/>
          <w:szCs w:val="28"/>
          <w:lang w:val="zh-TW"/>
        </w:rPr>
        <w:t>於人類身上感染或發現的</w:t>
      </w:r>
      <w:proofErr w:type="gramStart"/>
      <w:r w:rsidRPr="002579CA">
        <w:rPr>
          <w:rFonts w:eastAsia="標楷體"/>
          <w:sz w:val="28"/>
          <w:szCs w:val="28"/>
          <w:lang w:val="zh-TW"/>
        </w:rPr>
        <w:t>黴漿菌為</w:t>
      </w:r>
      <w:proofErr w:type="gramEnd"/>
      <w:r w:rsidRPr="002579CA">
        <w:rPr>
          <w:rFonts w:eastAsia="標楷體"/>
          <w:sz w:val="28"/>
          <w:szCs w:val="28"/>
        </w:rPr>
        <w:t>Mycoplasmataceae</w:t>
      </w:r>
      <w:r w:rsidRPr="002579CA">
        <w:rPr>
          <w:rFonts w:eastAsia="標楷體"/>
          <w:sz w:val="28"/>
          <w:szCs w:val="28"/>
          <w:lang w:val="zh-TW"/>
        </w:rPr>
        <w:t>科</w:t>
      </w:r>
      <w:r w:rsidRPr="002579CA">
        <w:rPr>
          <w:rFonts w:eastAsia="標楷體"/>
          <w:sz w:val="28"/>
          <w:szCs w:val="28"/>
        </w:rPr>
        <w:t>，</w:t>
      </w:r>
      <w:proofErr w:type="gramStart"/>
      <w:r w:rsidRPr="002579CA">
        <w:rPr>
          <w:rFonts w:eastAsia="標楷體"/>
          <w:sz w:val="28"/>
          <w:szCs w:val="28"/>
          <w:lang w:val="zh-TW"/>
        </w:rPr>
        <w:t>此科中含有兩屬</w:t>
      </w:r>
      <w:proofErr w:type="gramEnd"/>
      <w:r w:rsidRPr="002579CA">
        <w:rPr>
          <w:rFonts w:eastAsia="標楷體"/>
          <w:sz w:val="28"/>
          <w:szCs w:val="28"/>
        </w:rPr>
        <w:t>，</w:t>
      </w:r>
      <w:r w:rsidRPr="002579CA">
        <w:rPr>
          <w:rFonts w:eastAsia="標楷體"/>
          <w:sz w:val="28"/>
          <w:szCs w:val="28"/>
          <w:lang w:val="zh-TW"/>
        </w:rPr>
        <w:t>一為</w:t>
      </w:r>
      <w:proofErr w:type="gramStart"/>
      <w:r w:rsidRPr="002579CA">
        <w:rPr>
          <w:rFonts w:eastAsia="標楷體"/>
          <w:sz w:val="28"/>
          <w:szCs w:val="28"/>
          <w:lang w:val="zh-TW"/>
        </w:rPr>
        <w:t>黴漿菌屬</w:t>
      </w:r>
      <w:proofErr w:type="gramEnd"/>
      <w:r w:rsidRPr="002579CA">
        <w:rPr>
          <w:rFonts w:eastAsia="標楷體"/>
          <w:sz w:val="28"/>
          <w:szCs w:val="28"/>
        </w:rPr>
        <w:t>Mycoplasma</w:t>
      </w:r>
      <w:r w:rsidRPr="002579CA">
        <w:rPr>
          <w:rFonts w:eastAsia="標楷體"/>
          <w:sz w:val="28"/>
          <w:szCs w:val="28"/>
        </w:rPr>
        <w:t>，</w:t>
      </w:r>
      <w:r w:rsidRPr="002579CA">
        <w:rPr>
          <w:rFonts w:eastAsia="標楷體"/>
          <w:sz w:val="28"/>
          <w:szCs w:val="28"/>
          <w:lang w:val="zh-TW"/>
        </w:rPr>
        <w:t>另一</w:t>
      </w:r>
      <w:proofErr w:type="gramStart"/>
      <w:r w:rsidRPr="002579CA">
        <w:rPr>
          <w:rFonts w:eastAsia="標楷體"/>
          <w:sz w:val="28"/>
          <w:szCs w:val="28"/>
          <w:lang w:val="zh-TW"/>
        </w:rPr>
        <w:t>為尿漿菌屬</w:t>
      </w:r>
      <w:proofErr w:type="gramEnd"/>
      <w:r w:rsidRPr="002579CA">
        <w:rPr>
          <w:rFonts w:eastAsia="標楷體"/>
          <w:sz w:val="28"/>
          <w:szCs w:val="28"/>
        </w:rPr>
        <w:t xml:space="preserve"> Ureaplasma</w:t>
      </w:r>
      <w:r w:rsidRPr="002579CA">
        <w:rPr>
          <w:rFonts w:eastAsia="標楷體"/>
          <w:sz w:val="28"/>
          <w:szCs w:val="28"/>
          <w:lang w:val="zh-TW"/>
        </w:rPr>
        <w:fldChar w:fldCharType="begin">
          <w:fldData xml:space="preserve">PEVuZE5vdGU+PENpdGU+PEF1dGhvcj5XYWl0ZXM8L0F1dGhvcj48WWVhcj4yMDA1PC9ZZWFyPjxS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=
</w:fldData>
        </w:fldChar>
      </w:r>
      <w:r w:rsidR="003D3B4C" w:rsidRPr="002579CA">
        <w:rPr>
          <w:rFonts w:eastAsia="標楷體"/>
          <w:sz w:val="28"/>
          <w:szCs w:val="28"/>
        </w:rPr>
        <w:instrText xml:space="preserve"> ADDIN EN.CITE </w:instrText>
      </w:r>
      <w:r w:rsidR="003D3B4C" w:rsidRPr="002579CA">
        <w:rPr>
          <w:rFonts w:eastAsia="標楷體"/>
          <w:sz w:val="28"/>
          <w:szCs w:val="28"/>
          <w:lang w:val="zh-TW"/>
        </w:rPr>
        <w:fldChar w:fldCharType="begin">
          <w:fldData xml:space="preserve">PEVuZE5vdGU+PENpdGU+PEF1dGhvcj5XYWl0ZXM8L0F1dGhvcj48WWVhcj4yMDA1PC9ZZWFyPjxS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=
</w:fldData>
        </w:fldChar>
      </w:r>
      <w:r w:rsidR="003D3B4C" w:rsidRPr="002579CA">
        <w:rPr>
          <w:rFonts w:eastAsia="標楷體"/>
          <w:sz w:val="28"/>
          <w:szCs w:val="28"/>
        </w:rPr>
        <w:instrText xml:space="preserve"> ADDIN EN.CITE.DATA </w:instrText>
      </w:r>
      <w:r w:rsidR="003D3B4C" w:rsidRPr="002579CA">
        <w:rPr>
          <w:rFonts w:eastAsia="標楷體"/>
          <w:sz w:val="28"/>
          <w:szCs w:val="28"/>
          <w:lang w:val="zh-TW"/>
        </w:rPr>
      </w:r>
      <w:r w:rsidR="003D3B4C" w:rsidRPr="002579CA">
        <w:rPr>
          <w:rFonts w:eastAsia="標楷體"/>
          <w:sz w:val="28"/>
          <w:szCs w:val="28"/>
          <w:lang w:val="zh-TW"/>
        </w:rPr>
        <w:fldChar w:fldCharType="end"/>
      </w:r>
      <w:r w:rsidRPr="002579CA">
        <w:rPr>
          <w:rFonts w:eastAsia="標楷體"/>
          <w:sz w:val="28"/>
          <w:szCs w:val="28"/>
          <w:lang w:val="zh-TW"/>
        </w:rPr>
      </w:r>
      <w:r w:rsidRPr="002579CA">
        <w:rPr>
          <w:rFonts w:eastAsia="標楷體"/>
          <w:sz w:val="28"/>
          <w:szCs w:val="28"/>
          <w:lang w:val="zh-TW"/>
        </w:rPr>
        <w:fldChar w:fldCharType="separate"/>
      </w:r>
      <w:hyperlink w:anchor="_ENREF_1" w:tooltip="Waites, 2005 #249" w:history="1">
        <w:r w:rsidR="006A7723" w:rsidRPr="002579CA">
          <w:rPr>
            <w:rFonts w:eastAsia="標楷體"/>
            <w:noProof/>
            <w:sz w:val="28"/>
            <w:szCs w:val="28"/>
            <w:vertAlign w:val="superscript"/>
          </w:rPr>
          <w:t>1</w:t>
        </w:r>
      </w:hyperlink>
      <w:r w:rsidR="003D3B4C" w:rsidRPr="002579CA">
        <w:rPr>
          <w:rFonts w:eastAsia="標楷體"/>
          <w:noProof/>
          <w:sz w:val="28"/>
          <w:szCs w:val="28"/>
          <w:vertAlign w:val="superscript"/>
        </w:rPr>
        <w:t xml:space="preserve">, </w:t>
      </w:r>
      <w:hyperlink w:anchor="_ENREF_2" w:tooltip="Waites, 2004 #106" w:history="1">
        <w:r w:rsidR="006A7723" w:rsidRPr="002579CA">
          <w:rPr>
            <w:rFonts w:eastAsia="標楷體"/>
            <w:noProof/>
            <w:sz w:val="28"/>
            <w:szCs w:val="28"/>
            <w:vertAlign w:val="superscript"/>
          </w:rPr>
          <w:t>2</w:t>
        </w:r>
      </w:hyperlink>
      <w:r w:rsidRPr="002579CA">
        <w:rPr>
          <w:rFonts w:eastAsia="標楷體"/>
          <w:sz w:val="28"/>
          <w:szCs w:val="28"/>
          <w:lang w:val="zh-TW"/>
        </w:rPr>
        <w:fldChar w:fldCharType="end"/>
      </w:r>
      <w:r w:rsidRPr="002579CA">
        <w:rPr>
          <w:rFonts w:eastAsia="標楷體"/>
          <w:sz w:val="28"/>
          <w:szCs w:val="28"/>
          <w:lang w:val="zh-TW"/>
        </w:rPr>
        <w:t>。除了缺少細胞壁之特徵外，此類</w:t>
      </w:r>
      <w:r w:rsidRPr="002579CA">
        <w:rPr>
          <w:rFonts w:eastAsia="標楷體" w:hint="eastAsia"/>
          <w:sz w:val="28"/>
          <w:szCs w:val="28"/>
          <w:lang w:val="zh-TW"/>
        </w:rPr>
        <w:t>細</w:t>
      </w:r>
      <w:r w:rsidRPr="002579CA">
        <w:rPr>
          <w:rFonts w:eastAsia="標楷體"/>
          <w:sz w:val="28"/>
          <w:szCs w:val="28"/>
          <w:lang w:val="zh-TW"/>
        </w:rPr>
        <w:t>菌的細胞非常小</w:t>
      </w:r>
      <w:r w:rsidR="002579CA">
        <w:rPr>
          <w:rFonts w:eastAsia="標楷體" w:hint="eastAsia"/>
          <w:sz w:val="28"/>
          <w:szCs w:val="28"/>
          <w:lang w:val="zh-TW"/>
        </w:rPr>
        <w:t>(</w:t>
      </w:r>
      <w:r w:rsidRPr="002579CA">
        <w:rPr>
          <w:rFonts w:eastAsia="標楷體"/>
          <w:sz w:val="28"/>
          <w:szCs w:val="28"/>
          <w:lang w:val="zh-TW"/>
        </w:rPr>
        <w:t>0.3 × 0.8 μm</w:t>
      </w:r>
      <w:r w:rsidR="002579CA">
        <w:rPr>
          <w:rFonts w:eastAsia="標楷體" w:hint="eastAsia"/>
          <w:sz w:val="28"/>
          <w:szCs w:val="28"/>
          <w:lang w:val="zh-TW"/>
        </w:rPr>
        <w:t>)</w:t>
      </w:r>
      <w:r w:rsidR="002579CA">
        <w:rPr>
          <w:rFonts w:ascii="新細明體" w:hAnsi="新細明體" w:hint="eastAsia"/>
          <w:sz w:val="28"/>
          <w:szCs w:val="28"/>
          <w:lang w:val="zh-TW"/>
        </w:rPr>
        <w:t>，</w:t>
      </w:r>
      <w:r w:rsidRPr="002579CA">
        <w:rPr>
          <w:rFonts w:eastAsia="標楷體"/>
          <w:sz w:val="28"/>
          <w:szCs w:val="28"/>
          <w:lang w:val="zh-TW"/>
        </w:rPr>
        <w:t>有著細菌當中最小的遺傳</w:t>
      </w:r>
      <w:r w:rsidRPr="002579CA">
        <w:rPr>
          <w:rFonts w:eastAsia="標楷體" w:hint="eastAsia"/>
          <w:sz w:val="28"/>
          <w:szCs w:val="28"/>
          <w:lang w:val="zh-TW"/>
        </w:rPr>
        <w:t>基因組</w:t>
      </w:r>
      <w:hyperlink w:anchor="_ENREF_3" w:tooltip="Himmelreich, 1996 #251" w:history="1">
        <w:r w:rsidR="006A7723" w:rsidRPr="002579CA">
          <w:rPr>
            <w:rFonts w:eastAsia="標楷體"/>
            <w:sz w:val="28"/>
            <w:szCs w:val="28"/>
            <w:lang w:val="zh-TW"/>
          </w:rPr>
          <w:fldChar w:fldCharType="begin"/>
        </w:r>
        <w:r w:rsidR="006A7723" w:rsidRPr="002579CA">
          <w:rPr>
            <w:rFonts w:eastAsia="標楷體"/>
            <w:sz w:val="28"/>
            <w:szCs w:val="28"/>
            <w:lang w:val="zh-TW"/>
          </w:rPr>
          <w:instrText xml:space="preserve"> ADDIN EN.CITE &lt;EndNote&gt;&lt;Cite&gt;&lt;Author&gt;Himmelreich&lt;/Author&gt;&lt;Year&gt;1996&lt;/Year&gt;&lt;RecNum&gt;251&lt;/RecNum&gt;&lt;DisplayText&gt;&lt;style face="superscript"&gt;3&lt;/style&gt;&lt;/DisplayText&gt;&lt;record&gt;&lt;rec-number&gt;251&lt;/rec-number&gt;&lt;foreign-keys&gt;&lt;key app="EN" db-id="e9s2fs5swrfrdkewz2pxvxexwsvpa0atrpsv" timestamp="1415936099"&gt;251&lt;/key&gt;&lt;/foreign-keys&gt;&lt;ref-type name="Journal Article"&gt;17&lt;/ref-type&gt;&lt;contributors&gt;&lt;authors&gt;&lt;author&gt;Himmelreich, R.&lt;/author&gt;&lt;author&gt;Hilbert, H.&lt;/author&gt;&lt;author&gt;Plagens, H.&lt;/author&gt;&lt;author&gt;Pirkl, E.&lt;/author&gt;&lt;author&gt;Li, B. C.&lt;/author&gt;&lt;author&gt;Herrmann, R.&lt;/author&gt;&lt;/authors&gt;&lt;/contributors&gt;&lt;auth-address&gt;Zentrum fur Molekulare Biologie Heidelberg, Mikrobiologie, Universitat Heidelberg, Germany.&lt;/auth-address&gt;&lt;titles&gt;&lt;title&gt;Complete sequence analysis of the genome of the bacterium Mycoplasma pneumoniae&lt;/title&gt;&lt;secondary-title&gt;Nucleic Acids Res&lt;/secondary-title&gt;&lt;alt-title&gt;Nucleic acids research&lt;/alt-title&gt;&lt;/titles&gt;&lt;periodical&gt;&lt;full-title&gt;Nucleic Acids Res&lt;/full-title&gt;&lt;abbr-1&gt;Nucleic acids research&lt;/abbr-1&gt;&lt;/periodical&gt;&lt;alt-periodical&gt;&lt;full-title&gt;Nucleic Acids Res&lt;/full-title&gt;&lt;abbr-1&gt;Nucleic acids research&lt;/abbr-1&gt;&lt;/alt-periodical&gt;&lt;pages&gt;4420-49&lt;/pages&gt;&lt;volume&gt;24&lt;/volume&gt;&lt;number&gt;22&lt;/number&gt;&lt;keywords&gt;&lt;keyword&gt;Base Sequence&lt;/keyword&gt;&lt;keyword&gt;DNA Repair&lt;/keyword&gt;&lt;keyword&gt;DNA Replication&lt;/keyword&gt;&lt;keyword&gt;DNA, Bacterial/biosynthesis/*chemistry&lt;/keyword&gt;&lt;keyword&gt;Gene Expression Regulation, Bacterial&lt;/keyword&gt;&lt;keyword&gt;*Genome, Bacterial&lt;/keyword&gt;&lt;keyword&gt;Molecular Sequence Data&lt;/keyword&gt;&lt;keyword&gt;Molecular Weight&lt;/keyword&gt;&lt;keyword&gt;Mycoplasma pneumoniae/*genetics&lt;/keyword&gt;&lt;keyword&gt;Open Reading Frames&lt;/keyword&gt;&lt;keyword&gt;Protein Biosynthesis&lt;/keyword&gt;&lt;keyword&gt;Transcription, Genetic&lt;/keyword&gt;&lt;/keywords&gt;&lt;dates&gt;&lt;year&gt;1996&lt;/year&gt;&lt;pub-dates&gt;&lt;date&gt;Nov 15&lt;/date&gt;&lt;/pub-dates&gt;&lt;/dates&gt;&lt;isbn&gt;0305-1048 (Print)&amp;#xD;0305-1048 (Linking)&lt;/isbn&gt;&lt;accession-num&gt;8948633&lt;/accession-num&gt;&lt;urls&gt;&lt;related-urls&gt;&lt;url&gt;http://www.ncbi.nlm.nih.gov/pubmed/8948633&lt;/url&gt;&lt;/related-urls&gt;&lt;/urls&gt;&lt;custom2&gt;146264&lt;/custom2&gt;&lt;/record&gt;&lt;/Cite&gt;&lt;/EndNote&gt;</w:instrText>
        </w:r>
        <w:r w:rsidR="006A7723" w:rsidRPr="002579CA">
          <w:rPr>
            <w:rFonts w:eastAsia="標楷體"/>
            <w:sz w:val="28"/>
            <w:szCs w:val="28"/>
            <w:lang w:val="zh-TW"/>
          </w:rPr>
          <w:fldChar w:fldCharType="separate"/>
        </w:r>
        <w:r w:rsidR="006A7723" w:rsidRPr="002579CA">
          <w:rPr>
            <w:rFonts w:eastAsia="標楷體"/>
            <w:noProof/>
            <w:sz w:val="28"/>
            <w:szCs w:val="28"/>
            <w:vertAlign w:val="superscript"/>
            <w:lang w:val="zh-TW"/>
          </w:rPr>
          <w:t>3</w:t>
        </w:r>
        <w:r w:rsidR="006A7723" w:rsidRPr="002579CA">
          <w:rPr>
            <w:rFonts w:eastAsia="標楷體"/>
            <w:sz w:val="28"/>
            <w:szCs w:val="28"/>
            <w:lang w:val="zh-TW"/>
          </w:rPr>
          <w:fldChar w:fldCharType="end"/>
        </w:r>
      </w:hyperlink>
      <w:r w:rsidRPr="002579CA">
        <w:rPr>
          <w:rFonts w:eastAsia="標楷體"/>
          <w:sz w:val="28"/>
          <w:szCs w:val="28"/>
          <w:lang w:val="zh-TW"/>
        </w:rPr>
        <w:t>，並且需要吸收固醇類的物質以維持細胞膜功能及生長</w:t>
      </w:r>
      <w:hyperlink w:anchor="_ENREF_4" w:tooltip="Huang, 1991 #253" w:history="1">
        <w:r w:rsidR="006A7723" w:rsidRPr="002579CA">
          <w:rPr>
            <w:rFonts w:eastAsia="標楷體"/>
            <w:sz w:val="28"/>
            <w:szCs w:val="28"/>
            <w:lang w:val="zh-TW"/>
          </w:rPr>
          <w:fldChar w:fldCharType="begin"/>
        </w:r>
        <w:r w:rsidR="006A7723" w:rsidRPr="002579CA">
          <w:rPr>
            <w:rFonts w:eastAsia="標楷體"/>
            <w:sz w:val="28"/>
            <w:szCs w:val="28"/>
            <w:lang w:val="zh-TW"/>
          </w:rPr>
          <w:instrText xml:space="preserve"> ADDIN EN.CITE &lt;EndNote&gt;&lt;Cite&gt;&lt;Author&gt;Huang&lt;/Author&gt;&lt;Year&gt;1991&lt;/Year&gt;&lt;RecNum&gt;253&lt;/RecNum&gt;&lt;DisplayText&gt;&lt;style face="superscript"&gt;4&lt;/style&gt;&lt;/DisplayText&gt;&lt;record&gt;&lt;rec-number&gt;253&lt;/rec-number&gt;&lt;foreign-keys&gt;&lt;key app="EN" db-id="e9s2fs5swrfrdkewz2pxvxexwsvpa0atrpsv" timestamp="1415936758"&gt;253&lt;/key&gt;&lt;/foreign-keys&gt;&lt;ref-type name="Journal Article"&gt;17&lt;/ref-type&gt;&lt;contributors&gt;&lt;authors&gt;&lt;author&gt;Huang, T. H.&lt;/author&gt;&lt;author&gt;DeSiervo, A. J.&lt;/author&gt;&lt;author&gt;Yang, Q. X.&lt;/author&gt;&lt;/authors&gt;&lt;/contributors&gt;&lt;auth-address&gt;School of Physics, Georgia Institute of Technology, Atlanta 30332.&lt;/auth-address&gt;&lt;titles&gt;&lt;title&gt;Effect of cholesterol and lanosterol on the structure and dynamics of the cell membrane of Mycoplasma capricolum. Deuterium nuclear magnetic resonance study&lt;/title&gt;&lt;secondary-title&gt;Biophys J&lt;/secondary-title&gt;&lt;alt-title&gt;Biophysical journal&lt;/alt-title&gt;&lt;/titles&gt;&lt;periodical&gt;&lt;full-title&gt;Biophys J&lt;/full-title&gt;&lt;abbr-1&gt;Biophysical journal&lt;/abbr-1&gt;&lt;/periodical&gt;&lt;alt-periodical&gt;&lt;full-title&gt;Biophys J&lt;/full-title&gt;&lt;abbr-1&gt;Biophysical journal&lt;/abbr-1&gt;&lt;/alt-periodical&gt;&lt;pages&gt;691-702&lt;/pages&gt;&lt;volume&gt;59&lt;/volume&gt;&lt;number&gt;3&lt;/number&gt;&lt;keywords&gt;&lt;keyword&gt;Biophysical Phenomena&lt;/keyword&gt;&lt;keyword&gt;Biophysics&lt;/keyword&gt;&lt;keyword&gt;Cell Membrane/*drug effects/metabolism&lt;/keyword&gt;&lt;keyword&gt;Cholesterol/metabolism/*pharmacology&lt;/keyword&gt;&lt;keyword&gt;Fatty Acids/metabolism&lt;/keyword&gt;&lt;keyword&gt;Lanosterol/*pharmacology&lt;/keyword&gt;&lt;keyword&gt;Magnetic Resonance Spectroscopy&lt;/keyword&gt;&lt;keyword&gt;Membrane Lipids/metabolism&lt;/keyword&gt;&lt;keyword&gt;Mycoplasma/*drug effects/growth &amp;amp; development/metabolism&lt;/keyword&gt;&lt;keyword&gt;Phospholipids/metabolism&lt;/keyword&gt;&lt;/keywords&gt;&lt;dates&gt;&lt;year&gt;1991&lt;/year&gt;&lt;pub-dates&gt;&lt;date&gt;Mar&lt;/date&gt;&lt;/pub-dates&gt;&lt;/dates&gt;&lt;isbn&gt;0006-3495 (Print)&amp;#xD;0006-3495 (Linking)&lt;/isbn&gt;&lt;accession-num&gt;2049526&lt;/accession-num&gt;&lt;urls&gt;&lt;related-urls&gt;&lt;url&gt;http://www.ncbi.nlm.nih.gov/pubmed/2049526&lt;/url&gt;&lt;/related-urls&gt;&lt;/urls&gt;&lt;custom2&gt;1281232&lt;/custom2&gt;&lt;electronic-resource-num&gt;10.1016/S0006-3495(91)82283-4&lt;/electronic-resource-num&gt;&lt;/record&gt;&lt;/Cite&gt;&lt;/EndNote&gt;</w:instrText>
        </w:r>
        <w:r w:rsidR="006A7723" w:rsidRPr="002579CA">
          <w:rPr>
            <w:rFonts w:eastAsia="標楷體"/>
            <w:sz w:val="28"/>
            <w:szCs w:val="28"/>
            <w:lang w:val="zh-TW"/>
          </w:rPr>
          <w:fldChar w:fldCharType="separate"/>
        </w:r>
        <w:r w:rsidR="006A7723" w:rsidRPr="002579CA">
          <w:rPr>
            <w:rFonts w:eastAsia="標楷體"/>
            <w:noProof/>
            <w:sz w:val="28"/>
            <w:szCs w:val="28"/>
            <w:vertAlign w:val="superscript"/>
            <w:lang w:val="zh-TW"/>
          </w:rPr>
          <w:t>4</w:t>
        </w:r>
        <w:r w:rsidR="006A7723" w:rsidRPr="002579CA">
          <w:rPr>
            <w:rFonts w:eastAsia="標楷體"/>
            <w:sz w:val="28"/>
            <w:szCs w:val="28"/>
            <w:lang w:val="zh-TW"/>
          </w:rPr>
          <w:fldChar w:fldCharType="end"/>
        </w:r>
      </w:hyperlink>
      <w:r w:rsidRPr="002579CA">
        <w:rPr>
          <w:rFonts w:eastAsia="標楷體"/>
          <w:sz w:val="28"/>
          <w:szCs w:val="28"/>
          <w:lang w:val="zh-TW"/>
        </w:rPr>
        <w:t>。</w:t>
      </w:r>
    </w:p>
    <w:p w:rsidR="00AF093E" w:rsidRPr="002579CA" w:rsidRDefault="00F458DA" w:rsidP="006C3249">
      <w:pPr>
        <w:spacing w:line="360" w:lineRule="auto"/>
        <w:ind w:firstLineChars="250" w:firstLine="700"/>
        <w:jc w:val="both"/>
        <w:rPr>
          <w:rFonts w:eastAsia="標楷體"/>
          <w:sz w:val="28"/>
          <w:szCs w:val="28"/>
          <w:lang w:val="zh-TW"/>
        </w:rPr>
      </w:pPr>
      <w:r w:rsidRPr="002579CA">
        <w:rPr>
          <w:rFonts w:eastAsia="標楷體"/>
          <w:sz w:val="28"/>
          <w:szCs w:val="28"/>
          <w:lang w:val="zh-TW"/>
        </w:rPr>
        <w:t>肺炎</w:t>
      </w:r>
      <w:proofErr w:type="gramStart"/>
      <w:r w:rsidRPr="002579CA">
        <w:rPr>
          <w:rFonts w:eastAsia="標楷體"/>
          <w:sz w:val="28"/>
          <w:szCs w:val="28"/>
          <w:lang w:val="zh-TW"/>
        </w:rPr>
        <w:t>黴</w:t>
      </w:r>
      <w:proofErr w:type="gramEnd"/>
      <w:r w:rsidRPr="002579CA">
        <w:rPr>
          <w:rFonts w:eastAsia="標楷體"/>
          <w:sz w:val="28"/>
          <w:szCs w:val="28"/>
          <w:lang w:val="zh-TW"/>
        </w:rPr>
        <w:t>漿菌</w:t>
      </w:r>
      <w:r w:rsidR="002579CA">
        <w:rPr>
          <w:rFonts w:eastAsia="標楷體" w:hint="eastAsia"/>
          <w:sz w:val="28"/>
          <w:szCs w:val="28"/>
          <w:lang w:val="zh-TW"/>
        </w:rPr>
        <w:t>(</w:t>
      </w:r>
      <w:r w:rsidRPr="002579CA">
        <w:rPr>
          <w:rFonts w:eastAsia="標楷體"/>
          <w:i/>
          <w:sz w:val="28"/>
          <w:szCs w:val="28"/>
          <w:lang w:val="zh-TW"/>
        </w:rPr>
        <w:t>Mycoplasma pneumoniae</w:t>
      </w:r>
      <w:r w:rsidR="002579CA">
        <w:rPr>
          <w:rFonts w:eastAsia="標楷體" w:hint="eastAsia"/>
          <w:sz w:val="28"/>
          <w:szCs w:val="28"/>
          <w:lang w:val="zh-TW"/>
        </w:rPr>
        <w:t>)</w:t>
      </w:r>
      <w:r w:rsidR="00AC7C9A" w:rsidRPr="002579CA">
        <w:rPr>
          <w:rFonts w:eastAsia="標楷體" w:hint="eastAsia"/>
          <w:sz w:val="28"/>
          <w:szCs w:val="28"/>
          <w:lang w:val="zh-TW"/>
        </w:rPr>
        <w:t>引致社區性呼吸道感染主要病原之</w:t>
      </w:r>
      <w:proofErr w:type="gramStart"/>
      <w:r w:rsidR="00AC7C9A" w:rsidRPr="002579CA">
        <w:rPr>
          <w:rFonts w:eastAsia="標楷體" w:hint="eastAsia"/>
          <w:sz w:val="28"/>
          <w:szCs w:val="28"/>
          <w:lang w:val="zh-TW"/>
        </w:rPr>
        <w:t>一</w:t>
      </w:r>
      <w:proofErr w:type="gramEnd"/>
      <w:r w:rsidR="00AC7C9A" w:rsidRPr="002579CA">
        <w:rPr>
          <w:rFonts w:eastAsia="標楷體" w:hint="eastAsia"/>
          <w:sz w:val="28"/>
          <w:szCs w:val="28"/>
          <w:lang w:val="zh-TW"/>
        </w:rPr>
        <w:t>。在黴漿菌肺炎、披衣菌肺炎和退伍軍人菌三種常見的社區感染非典型肺炎中，以黴漿菌肺炎最為常見</w:t>
      </w:r>
      <w:hyperlink w:anchor="_ENREF_5" w:tooltip="Cunha, 2006 #255" w:history="1">
        <w:r w:rsidR="006A7723" w:rsidRPr="002579CA">
          <w:rPr>
            <w:rFonts w:eastAsia="標楷體"/>
            <w:sz w:val="28"/>
            <w:szCs w:val="28"/>
            <w:lang w:val="zh-TW"/>
          </w:rPr>
          <w:fldChar w:fldCharType="begin">
            <w:fldData xml:space="preserve">PEVuZE5vdGU+PENpdGU+PEF1dGhvcj5DdW5oYTwvQXV0aG9yPjxZZWFyPjIwMDY8L1llYXI+PFJl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</w:fldData>
          </w:fldChar>
        </w:r>
        <w:r w:rsidR="006A7723" w:rsidRPr="002579CA">
          <w:rPr>
            <w:rFonts w:eastAsia="標楷體"/>
            <w:sz w:val="28"/>
            <w:szCs w:val="28"/>
            <w:lang w:val="zh-TW"/>
          </w:rPr>
          <w:instrText xml:space="preserve"> ADDIN EN.CITE </w:instrText>
        </w:r>
        <w:r w:rsidR="006A7723" w:rsidRPr="002579CA">
          <w:rPr>
            <w:rFonts w:eastAsia="標楷體"/>
            <w:sz w:val="28"/>
            <w:szCs w:val="28"/>
            <w:lang w:val="zh-TW"/>
          </w:rPr>
          <w:fldChar w:fldCharType="begin">
            <w:fldData xml:space="preserve">PEVuZE5vdGU+PENpdGU+PEF1dGhvcj5DdW5oYTwvQXV0aG9yPjxZZWFyPjIwMDY8L1llYXI+PFJl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</w:fldData>
          </w:fldChar>
        </w:r>
        <w:r w:rsidR="006A7723" w:rsidRPr="002579CA">
          <w:rPr>
            <w:rFonts w:eastAsia="標楷體"/>
            <w:sz w:val="28"/>
            <w:szCs w:val="28"/>
            <w:lang w:val="zh-TW"/>
          </w:rPr>
          <w:instrText xml:space="preserve"> ADDIN EN.CITE.DATA </w:instrText>
        </w:r>
        <w:r w:rsidR="006A7723" w:rsidRPr="002579CA">
          <w:rPr>
            <w:rFonts w:eastAsia="標楷體"/>
            <w:sz w:val="28"/>
            <w:szCs w:val="28"/>
            <w:lang w:val="zh-TW"/>
          </w:rPr>
        </w:r>
        <w:r w:rsidR="006A7723" w:rsidRPr="002579CA">
          <w:rPr>
            <w:rFonts w:eastAsia="標楷體"/>
            <w:sz w:val="28"/>
            <w:szCs w:val="28"/>
            <w:lang w:val="zh-TW"/>
          </w:rPr>
          <w:fldChar w:fldCharType="end"/>
        </w:r>
        <w:r w:rsidR="006A7723" w:rsidRPr="002579CA">
          <w:rPr>
            <w:rFonts w:eastAsia="標楷體"/>
            <w:sz w:val="28"/>
            <w:szCs w:val="28"/>
            <w:lang w:val="zh-TW"/>
          </w:rPr>
        </w:r>
        <w:r w:rsidR="006A7723" w:rsidRPr="002579CA">
          <w:rPr>
            <w:rFonts w:eastAsia="標楷體"/>
            <w:sz w:val="28"/>
            <w:szCs w:val="28"/>
            <w:lang w:val="zh-TW"/>
          </w:rPr>
          <w:fldChar w:fldCharType="separate"/>
        </w:r>
        <w:r w:rsidR="006A7723" w:rsidRPr="002579CA">
          <w:rPr>
            <w:rFonts w:eastAsia="標楷體"/>
            <w:noProof/>
            <w:sz w:val="28"/>
            <w:szCs w:val="28"/>
            <w:vertAlign w:val="superscript"/>
            <w:lang w:val="zh-TW"/>
          </w:rPr>
          <w:t>5</w:t>
        </w:r>
        <w:r w:rsidR="006A7723" w:rsidRPr="002579CA">
          <w:rPr>
            <w:rFonts w:eastAsia="標楷體"/>
            <w:sz w:val="28"/>
            <w:szCs w:val="28"/>
            <w:lang w:val="zh-TW"/>
          </w:rPr>
          <w:fldChar w:fldCharType="end"/>
        </w:r>
      </w:hyperlink>
      <w:r w:rsidR="00AC7C9A" w:rsidRPr="002579CA">
        <w:rPr>
          <w:rFonts w:eastAsia="標楷體" w:hint="eastAsia"/>
          <w:sz w:val="28"/>
          <w:szCs w:val="28"/>
          <w:lang w:val="zh-TW"/>
        </w:rPr>
        <w:t>，常於壅擠的軍營、學校、托育中心等公共機構爆發流行，在這些機構發生可能持續數個月。</w:t>
      </w:r>
      <w:r w:rsidRPr="002579CA">
        <w:rPr>
          <w:rFonts w:eastAsia="標楷體"/>
          <w:sz w:val="28"/>
          <w:szCs w:val="28"/>
          <w:lang w:val="zh-TW"/>
        </w:rPr>
        <w:t>此菌通常</w:t>
      </w:r>
      <w:r w:rsidR="00AC7C9A" w:rsidRPr="002579CA">
        <w:rPr>
          <w:rFonts w:eastAsia="標楷體" w:hint="eastAsia"/>
          <w:sz w:val="28"/>
          <w:szCs w:val="28"/>
          <w:lang w:val="zh-TW"/>
        </w:rPr>
        <w:t>只</w:t>
      </w:r>
      <w:r w:rsidRPr="002579CA">
        <w:rPr>
          <w:rFonts w:eastAsia="標楷體"/>
          <w:sz w:val="28"/>
          <w:szCs w:val="28"/>
          <w:lang w:val="zh-TW"/>
        </w:rPr>
        <w:t>存在於人體上，如咽喉及上呼吸道等，屬於自然菌叢，但數目很少，一旦數量增加便會造成疾病。黴漿菌肺炎為世界性、無季節性、感染率高，藉飛沫傳播，也常造成社區型感染。</w:t>
      </w:r>
      <w:r w:rsidR="00AC7C9A" w:rsidRPr="002579CA">
        <w:rPr>
          <w:rFonts w:eastAsia="標楷體" w:hint="eastAsia"/>
          <w:sz w:val="28"/>
          <w:szCs w:val="28"/>
          <w:lang w:val="zh-TW"/>
        </w:rPr>
        <w:t>各年齡層均有受感染可能。</w:t>
      </w:r>
      <w:r w:rsidRPr="002579CA">
        <w:rPr>
          <w:rFonts w:eastAsia="標楷體"/>
          <w:sz w:val="28"/>
          <w:szCs w:val="28"/>
          <w:lang w:val="zh-TW"/>
        </w:rPr>
        <w:t>學齡兒童和年輕人</w:t>
      </w:r>
      <w:r w:rsidR="00AC7C9A" w:rsidRPr="002579CA">
        <w:rPr>
          <w:rFonts w:eastAsia="標楷體" w:hint="eastAsia"/>
          <w:sz w:val="28"/>
          <w:szCs w:val="28"/>
          <w:lang w:val="zh-TW"/>
        </w:rPr>
        <w:t>是此病原之主要感染窩</w:t>
      </w:r>
      <w:r w:rsidRPr="002579CA">
        <w:rPr>
          <w:rFonts w:eastAsia="標楷體"/>
          <w:sz w:val="28"/>
          <w:szCs w:val="28"/>
          <w:lang w:val="zh-TW"/>
        </w:rPr>
        <w:t>，約</w:t>
      </w:r>
      <w:r w:rsidRPr="002579CA">
        <w:rPr>
          <w:rFonts w:eastAsia="標楷體"/>
          <w:sz w:val="28"/>
          <w:szCs w:val="28"/>
          <w:lang w:val="zh-TW"/>
        </w:rPr>
        <w:t>5</w:t>
      </w:r>
      <w:r w:rsidRPr="002579CA">
        <w:rPr>
          <w:rFonts w:eastAsia="標楷體"/>
          <w:sz w:val="28"/>
          <w:szCs w:val="28"/>
          <w:lang w:val="zh-TW"/>
        </w:rPr>
        <w:t>歲</w:t>
      </w:r>
      <w:r w:rsidRPr="002579CA">
        <w:rPr>
          <w:rFonts w:eastAsia="標楷體"/>
          <w:sz w:val="28"/>
          <w:szCs w:val="28"/>
          <w:lang w:val="zh-TW"/>
        </w:rPr>
        <w:t>-20</w:t>
      </w:r>
      <w:r w:rsidRPr="002579CA">
        <w:rPr>
          <w:rFonts w:eastAsia="標楷體"/>
          <w:sz w:val="28"/>
          <w:szCs w:val="28"/>
          <w:lang w:val="zh-TW"/>
        </w:rPr>
        <w:t>歲之間，常是肺炎主因。</w:t>
      </w:r>
      <w:r w:rsidR="00AC7C9A" w:rsidRPr="002579CA">
        <w:rPr>
          <w:rFonts w:eastAsia="標楷體" w:hint="eastAsia"/>
          <w:sz w:val="28"/>
          <w:szCs w:val="28"/>
          <w:lang w:val="zh-TW"/>
        </w:rPr>
        <w:t>五歲以下幼兒受感染情形亦高，為引起幼兒呼吸道感染並引發喘息之主要病原。</w:t>
      </w:r>
      <w:r w:rsidR="00AC7C9A" w:rsidRPr="002579CA">
        <w:rPr>
          <w:rFonts w:eastAsia="標楷體" w:cs="Arial"/>
          <w:i/>
          <w:iCs/>
          <w:kern w:val="0"/>
          <w:sz w:val="28"/>
          <w:szCs w:val="20"/>
        </w:rPr>
        <w:t>M</w:t>
      </w:r>
      <w:r w:rsidR="00AC7C9A" w:rsidRPr="002579CA">
        <w:rPr>
          <w:rFonts w:eastAsia="標楷體" w:cs="Arial" w:hint="eastAsia"/>
          <w:i/>
          <w:iCs/>
          <w:kern w:val="0"/>
          <w:sz w:val="28"/>
          <w:szCs w:val="20"/>
        </w:rPr>
        <w:t xml:space="preserve">. </w:t>
      </w:r>
      <w:r w:rsidR="00AC7C9A" w:rsidRPr="002579CA">
        <w:rPr>
          <w:rFonts w:eastAsia="標楷體" w:cs="Arial"/>
          <w:i/>
          <w:iCs/>
          <w:kern w:val="0"/>
          <w:sz w:val="28"/>
          <w:szCs w:val="20"/>
        </w:rPr>
        <w:t>pneumoniae</w:t>
      </w:r>
      <w:r w:rsidR="00AC7C9A" w:rsidRPr="002579CA">
        <w:rPr>
          <w:rFonts w:eastAsia="標楷體" w:cs="Arial"/>
          <w:kern w:val="0"/>
          <w:sz w:val="28"/>
          <w:szCs w:val="20"/>
        </w:rPr>
        <w:t xml:space="preserve"> </w:t>
      </w:r>
      <w:r w:rsidR="00AC7C9A" w:rsidRPr="002579CA">
        <w:rPr>
          <w:rFonts w:eastAsia="標楷體" w:hint="eastAsia"/>
          <w:sz w:val="28"/>
        </w:rPr>
        <w:t>的盛行率調查依據各計畫、族群、檢驗方法之不同有極大的差異性，從</w:t>
      </w:r>
      <w:r w:rsidR="00AC7C9A" w:rsidRPr="002579CA">
        <w:rPr>
          <w:rFonts w:eastAsia="標楷體"/>
          <w:sz w:val="28"/>
        </w:rPr>
        <w:t xml:space="preserve">1.9 </w:t>
      </w:r>
      <w:r w:rsidR="00AC7C9A" w:rsidRPr="002579CA">
        <w:rPr>
          <w:rFonts w:eastAsia="標楷體" w:hint="eastAsia"/>
          <w:sz w:val="28"/>
        </w:rPr>
        <w:t>到</w:t>
      </w:r>
      <w:r w:rsidR="00AC7C9A" w:rsidRPr="002579CA">
        <w:rPr>
          <w:rFonts w:eastAsia="標楷體"/>
          <w:sz w:val="28"/>
        </w:rPr>
        <w:t>30%</w:t>
      </w:r>
      <w:r w:rsidR="00AC7C9A" w:rsidRPr="002579CA">
        <w:rPr>
          <w:rFonts w:eastAsia="標楷體" w:hint="eastAsia"/>
          <w:sz w:val="28"/>
        </w:rPr>
        <w:t>不等。約每</w:t>
      </w:r>
      <w:r w:rsidR="00AC7C9A" w:rsidRPr="002579CA">
        <w:rPr>
          <w:rFonts w:eastAsia="標楷體"/>
          <w:sz w:val="28"/>
        </w:rPr>
        <w:t>4-7</w:t>
      </w:r>
      <w:r w:rsidR="00AC7C9A" w:rsidRPr="002579CA">
        <w:rPr>
          <w:rFonts w:eastAsia="標楷體" w:hint="eastAsia"/>
          <w:sz w:val="28"/>
        </w:rPr>
        <w:t>年造成一波大流行，一年四季均能引發感染</w:t>
      </w:r>
      <w:hyperlink w:anchor="_ENREF_6" w:tooltip="Bitnun, 2003 #367" w:history="1">
        <w:r w:rsidR="006A7723" w:rsidRPr="002579CA">
          <w:rPr>
            <w:rFonts w:eastAsia="標楷體"/>
            <w:sz w:val="28"/>
          </w:rPr>
          <w:fldChar w:fldCharType="begin"/>
        </w:r>
        <w:r w:rsidR="006A7723" w:rsidRPr="002579CA">
          <w:rPr>
            <w:rFonts w:eastAsia="標楷體"/>
            <w:sz w:val="28"/>
          </w:rPr>
          <w:instrText xml:space="preserve"> ADDIN EN.CITE &lt;EndNote&gt;&lt;Cite&gt;&lt;Author&gt;Bitnun&lt;/Author&gt;&lt;Year&gt;2003&lt;/Year&gt;&lt;RecNum&gt;367&lt;/RecNum&gt;&lt;DisplayText&gt;&lt;style face="superscript"&gt;6&lt;/style&gt;&lt;/DisplayText&gt;&lt;record&gt;&lt;rec-number&gt;367&lt;/rec-number&gt;&lt;foreign-keys&gt;&lt;key app="EN" db-id="e9s2fs5swrfrdkewz2pxvxexwsvpa0atrpsv" timestamp="1447291025"&gt;367&lt;/key&gt;&lt;/foreign-keys&gt;&lt;ref-type name="Journal Article"&gt;17&lt;/ref-type&gt;&lt;contributors&gt;&lt;authors&gt;&lt;author&gt;Bitnun, A.&lt;/author&gt;&lt;author&gt;Ford-Jones, E.&lt;/author&gt;&lt;author&gt;Blaser, S.&lt;/author&gt;&lt;author&gt;Richardson, S.&lt;/author&gt;&lt;/authors&gt;&lt;/contributors&gt;&lt;auth-address&gt;Division of Infectious Diseases, Department of Pediatrics, The Hospital for Sick Children and The University of Toronto, Toronto, Ontario, Canada.&lt;/auth-address&gt;&lt;titles&gt;&lt;title&gt;Mycoplasma pneumoniae ecephalitis&lt;/title&gt;&lt;secondary-title&gt;Semin Pediatr Infect Dis&lt;/secondary-title&gt;&lt;/titles&gt;&lt;periodical&gt;&lt;full-title&gt;Semin Pediatr Infect Dis&lt;/full-title&gt;&lt;abbr-1&gt;Seminars in pediatric infectious diseases&lt;/abbr-1&gt;&lt;/periodical&gt;&lt;pages&gt;96-107&lt;/pages&gt;&lt;volume&gt;14&lt;/volume&gt;&lt;number&gt;2&lt;/number&gt;&lt;keywords&gt;&lt;keyword&gt;Anti-Bacterial Agents/therapeutic use&lt;/keyword&gt;&lt;keyword&gt;Brain/pathology&lt;/keyword&gt;&lt;keyword&gt;*Encephalitis/complications/diagnosis/drug therapy/microbiology&lt;/keyword&gt;&lt;keyword&gt;*Gram-Negative Bacterial Infections/complications/*diagnosis/drug&lt;/keyword&gt;&lt;keyword&gt;therapy/epidemiology&lt;/keyword&gt;&lt;keyword&gt;Humans&lt;/keyword&gt;&lt;keyword&gt;*Mycoplasma pneumoniae&lt;/keyword&gt;&lt;/keywords&gt;&lt;dates&gt;&lt;year&gt;2003&lt;/year&gt;&lt;pub-dates&gt;&lt;date&gt;Apr&lt;/date&gt;&lt;/pub-dates&gt;&lt;/dates&gt;&lt;isbn&gt;1045-1870 (Print)&amp;#xD;1045-1870 (Linking)&lt;/isbn&gt;&lt;accession-num&gt;12881797&lt;/accession-num&gt;&lt;urls&gt;&lt;related-urls&gt;&lt;url&gt;http://www.ncbi.nlm.nih.gov/pubmed/12881797&lt;/url&gt;&lt;/related-urls&gt;&lt;/urls&gt;&lt;electronic-resource-num&gt;10.1053/spid.2003.127226&lt;/electronic-resource-num&gt;&lt;/record&gt;&lt;/Cite&gt;&lt;/EndNote&gt;</w:instrText>
        </w:r>
        <w:r w:rsidR="006A7723" w:rsidRPr="002579CA">
          <w:rPr>
            <w:rFonts w:eastAsia="標楷體"/>
            <w:sz w:val="28"/>
          </w:rPr>
          <w:fldChar w:fldCharType="separate"/>
        </w:r>
        <w:r w:rsidR="006A7723" w:rsidRPr="002579CA">
          <w:rPr>
            <w:rFonts w:eastAsia="標楷體"/>
            <w:noProof/>
            <w:sz w:val="28"/>
            <w:vertAlign w:val="superscript"/>
          </w:rPr>
          <w:t>6</w:t>
        </w:r>
        <w:r w:rsidR="006A7723" w:rsidRPr="002579CA">
          <w:rPr>
            <w:rFonts w:eastAsia="標楷體"/>
            <w:sz w:val="28"/>
          </w:rPr>
          <w:fldChar w:fldCharType="end"/>
        </w:r>
      </w:hyperlink>
      <w:r w:rsidR="00AC7C9A" w:rsidRPr="002579CA">
        <w:rPr>
          <w:rFonts w:eastAsia="標楷體" w:hint="eastAsia"/>
          <w:sz w:val="28"/>
        </w:rPr>
        <w:t>，發生率於夏季和秋季有略為上升傾向。</w:t>
      </w:r>
      <w:r w:rsidR="00720F5E" w:rsidRPr="002579CA">
        <w:rPr>
          <w:rFonts w:eastAsia="標楷體" w:hint="eastAsia"/>
          <w:sz w:val="28"/>
        </w:rPr>
        <w:t>人與人之間傳播是靠呼吸道分泌物。依據西方國家及日本、韓國的文獻報導黴漿菌肺炎僅次於鏈球菌及嗜血桿菌肺炎，高居社區感染肺炎的第三位。</w:t>
      </w:r>
      <w:r w:rsidR="00AF093E" w:rsidRPr="002579CA">
        <w:rPr>
          <w:rFonts w:eastAsia="標楷體" w:hint="eastAsia"/>
          <w:sz w:val="28"/>
        </w:rPr>
        <w:t>其潛伏期及感染期皆長，約為</w:t>
      </w:r>
      <w:r w:rsidR="00AF093E" w:rsidRPr="002579CA">
        <w:rPr>
          <w:rFonts w:eastAsia="標楷體" w:hint="eastAsia"/>
          <w:sz w:val="28"/>
        </w:rPr>
        <w:t>1-4</w:t>
      </w:r>
      <w:r w:rsidR="00AF093E" w:rsidRPr="002579CA">
        <w:rPr>
          <w:rFonts w:eastAsia="標楷體" w:hint="eastAsia"/>
          <w:sz w:val="28"/>
        </w:rPr>
        <w:t>週不等。</w:t>
      </w:r>
      <w:r w:rsidRPr="002579CA">
        <w:rPr>
          <w:rFonts w:eastAsia="標楷體"/>
          <w:sz w:val="28"/>
          <w:szCs w:val="28"/>
          <w:lang w:val="zh-TW"/>
        </w:rPr>
        <w:t>得病初期，肺炎</w:t>
      </w:r>
      <w:proofErr w:type="gramStart"/>
      <w:r w:rsidRPr="002579CA">
        <w:rPr>
          <w:rFonts w:eastAsia="標楷體"/>
          <w:sz w:val="28"/>
          <w:szCs w:val="28"/>
          <w:lang w:val="zh-TW"/>
        </w:rPr>
        <w:t>黴</w:t>
      </w:r>
      <w:proofErr w:type="gramEnd"/>
      <w:r w:rsidRPr="002579CA">
        <w:rPr>
          <w:rFonts w:eastAsia="標楷體"/>
          <w:sz w:val="28"/>
          <w:szCs w:val="28"/>
          <w:lang w:val="zh-TW"/>
        </w:rPr>
        <w:t>漿菌引起輕度上呼吸道疾病</w:t>
      </w:r>
      <w:r w:rsidR="002579CA">
        <w:rPr>
          <w:rFonts w:eastAsia="標楷體" w:hint="eastAsia"/>
          <w:sz w:val="28"/>
          <w:szCs w:val="28"/>
          <w:lang w:val="zh-TW"/>
        </w:rPr>
        <w:t>(</w:t>
      </w:r>
      <w:proofErr w:type="gramStart"/>
      <w:r w:rsidRPr="002579CA">
        <w:rPr>
          <w:rFonts w:eastAsia="標楷體"/>
          <w:sz w:val="28"/>
          <w:szCs w:val="28"/>
          <w:lang w:val="zh-TW"/>
        </w:rPr>
        <w:t>微燒</w:t>
      </w:r>
      <w:proofErr w:type="gramEnd"/>
      <w:r w:rsidRPr="002579CA">
        <w:rPr>
          <w:rFonts w:eastAsia="標楷體"/>
          <w:sz w:val="28"/>
          <w:szCs w:val="28"/>
          <w:lang w:val="zh-TW"/>
        </w:rPr>
        <w:t>、乾咳</w:t>
      </w:r>
      <w:r w:rsidR="002579CA">
        <w:rPr>
          <w:rFonts w:eastAsia="標楷體" w:hint="eastAsia"/>
          <w:sz w:val="28"/>
          <w:szCs w:val="28"/>
          <w:lang w:val="zh-TW"/>
        </w:rPr>
        <w:t>)</w:t>
      </w:r>
      <w:r w:rsidRPr="002579CA">
        <w:rPr>
          <w:rFonts w:eastAsia="標楷體"/>
          <w:sz w:val="28"/>
          <w:szCs w:val="28"/>
          <w:lang w:val="zh-TW"/>
        </w:rPr>
        <w:t>2</w:t>
      </w:r>
      <w:proofErr w:type="gramStart"/>
      <w:r w:rsidRPr="002579CA">
        <w:rPr>
          <w:rFonts w:eastAsia="標楷體"/>
          <w:sz w:val="28"/>
          <w:szCs w:val="28"/>
          <w:lang w:val="zh-TW"/>
        </w:rPr>
        <w:t>週</w:t>
      </w:r>
      <w:proofErr w:type="gramEnd"/>
      <w:r w:rsidRPr="002579CA">
        <w:rPr>
          <w:rFonts w:eastAsia="標楷體"/>
          <w:sz w:val="28"/>
          <w:szCs w:val="28"/>
          <w:lang w:val="zh-TW"/>
        </w:rPr>
        <w:t>以上</w:t>
      </w:r>
      <w:proofErr w:type="gramStart"/>
      <w:r w:rsidRPr="002579CA">
        <w:rPr>
          <w:rFonts w:eastAsia="標楷體"/>
          <w:sz w:val="28"/>
          <w:szCs w:val="28"/>
          <w:lang w:val="zh-TW"/>
        </w:rPr>
        <w:t>﹔</w:t>
      </w:r>
      <w:proofErr w:type="gramEnd"/>
      <w:r w:rsidRPr="002579CA">
        <w:rPr>
          <w:rFonts w:eastAsia="標楷體"/>
          <w:sz w:val="28"/>
          <w:szCs w:val="28"/>
          <w:lang w:val="zh-TW"/>
        </w:rPr>
        <w:t>10</w:t>
      </w:r>
      <w:proofErr w:type="gramStart"/>
      <w:r w:rsidRPr="002579CA">
        <w:rPr>
          <w:rFonts w:eastAsia="標楷體"/>
          <w:sz w:val="28"/>
          <w:szCs w:val="28"/>
          <w:lang w:val="zh-TW"/>
        </w:rPr>
        <w:t>﹪</w:t>
      </w:r>
      <w:proofErr w:type="gramEnd"/>
      <w:r w:rsidRPr="002579CA">
        <w:rPr>
          <w:rFonts w:eastAsia="標楷體"/>
          <w:sz w:val="28"/>
          <w:szCs w:val="28"/>
          <w:lang w:val="zh-TW"/>
        </w:rPr>
        <w:t>有下呼吸道症狀：氣管炎、支氣管炎、肺炎</w:t>
      </w:r>
      <w:r w:rsidR="002579CA">
        <w:rPr>
          <w:rFonts w:eastAsia="標楷體" w:hint="eastAsia"/>
          <w:sz w:val="28"/>
          <w:szCs w:val="28"/>
          <w:lang w:val="zh-TW"/>
        </w:rPr>
        <w:t>(</w:t>
      </w:r>
      <w:r w:rsidRPr="002579CA">
        <w:rPr>
          <w:rFonts w:eastAsia="標楷體"/>
          <w:sz w:val="28"/>
          <w:szCs w:val="28"/>
          <w:lang w:val="zh-TW"/>
        </w:rPr>
        <w:t>原</w:t>
      </w:r>
      <w:proofErr w:type="gramStart"/>
      <w:r w:rsidRPr="002579CA">
        <w:rPr>
          <w:rFonts w:eastAsia="標楷體"/>
          <w:sz w:val="28"/>
          <w:szCs w:val="28"/>
          <w:lang w:val="zh-TW"/>
        </w:rPr>
        <w:t>發性非典型</w:t>
      </w:r>
      <w:proofErr w:type="gramEnd"/>
      <w:r w:rsidRPr="002579CA">
        <w:rPr>
          <w:rFonts w:eastAsia="標楷體"/>
          <w:sz w:val="28"/>
          <w:szCs w:val="28"/>
          <w:lang w:val="zh-TW"/>
        </w:rPr>
        <w:t>肺炎</w:t>
      </w:r>
      <w:r w:rsidR="002579CA">
        <w:rPr>
          <w:rFonts w:eastAsia="標楷體" w:hint="eastAsia"/>
          <w:sz w:val="28"/>
          <w:szCs w:val="28"/>
          <w:lang w:val="zh-TW"/>
        </w:rPr>
        <w:t>)</w:t>
      </w:r>
      <w:r w:rsidRPr="002579CA">
        <w:rPr>
          <w:rFonts w:eastAsia="標楷體"/>
          <w:sz w:val="28"/>
          <w:szCs w:val="28"/>
          <w:lang w:val="zh-TW"/>
        </w:rPr>
        <w:t>，狀似感冒</w:t>
      </w:r>
      <w:proofErr w:type="gramStart"/>
      <w:r w:rsidRPr="002579CA">
        <w:rPr>
          <w:rFonts w:eastAsia="標楷體"/>
          <w:sz w:val="28"/>
          <w:szCs w:val="28"/>
          <w:lang w:val="zh-TW"/>
        </w:rPr>
        <w:t>﹔</w:t>
      </w:r>
      <w:proofErr w:type="gramEnd"/>
      <w:r w:rsidRPr="002579CA">
        <w:rPr>
          <w:rFonts w:eastAsia="標楷體"/>
          <w:sz w:val="28"/>
          <w:szCs w:val="28"/>
          <w:lang w:val="zh-TW"/>
        </w:rPr>
        <w:t>等浸潤消退後</w:t>
      </w:r>
      <w:r w:rsidRPr="002579CA">
        <w:rPr>
          <w:rFonts w:eastAsia="標楷體"/>
          <w:sz w:val="28"/>
          <w:szCs w:val="28"/>
          <w:lang w:val="zh-TW"/>
        </w:rPr>
        <w:t>1~4</w:t>
      </w:r>
      <w:r w:rsidRPr="002579CA">
        <w:rPr>
          <w:rFonts w:eastAsia="標楷體"/>
          <w:sz w:val="28"/>
          <w:szCs w:val="28"/>
          <w:lang w:val="zh-TW"/>
        </w:rPr>
        <w:t>星期，病情就會大幅改善。此病發</w:t>
      </w:r>
      <w:r w:rsidRPr="002579CA">
        <w:rPr>
          <w:rFonts w:eastAsia="標楷體"/>
          <w:sz w:val="28"/>
          <w:szCs w:val="28"/>
          <w:lang w:val="zh-TW"/>
        </w:rPr>
        <w:lastRenderedPageBreak/>
        <w:t>生死亡的機率很低，除非是病人體弱或免疫不佳等所導致的心臟衰竭</w:t>
      </w:r>
      <w:r w:rsidRPr="002579CA">
        <w:rPr>
          <w:rFonts w:eastAsia="標楷體"/>
          <w:sz w:val="28"/>
          <w:szCs w:val="28"/>
          <w:lang w:val="zh-TW"/>
        </w:rPr>
        <w:fldChar w:fldCharType="begin">
          <w:fldData xml:space="preserve">PEVuZE5vdGU+PENpdGU+PEF1dGhvcj5Fc3Bvc2l0bzwvQXV0aG9yPjxZZWFyPjIwMDI8L1llYXI+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</w:fldData>
        </w:fldChar>
      </w:r>
      <w:r w:rsidR="00AF093E" w:rsidRPr="002579CA">
        <w:rPr>
          <w:rFonts w:eastAsia="標楷體"/>
          <w:sz w:val="28"/>
          <w:szCs w:val="28"/>
          <w:lang w:val="zh-TW"/>
        </w:rPr>
        <w:instrText xml:space="preserve"> ADDIN EN.CITE </w:instrText>
      </w:r>
      <w:r w:rsidR="00AF093E" w:rsidRPr="002579CA">
        <w:rPr>
          <w:rFonts w:eastAsia="標楷體"/>
          <w:sz w:val="28"/>
          <w:szCs w:val="28"/>
          <w:lang w:val="zh-TW"/>
        </w:rPr>
        <w:fldChar w:fldCharType="begin">
          <w:fldData xml:space="preserve">PEVuZE5vdGU+PENpdGU+PEF1dGhvcj5Fc3Bvc2l0bzwvQXV0aG9yPjxZZWFyPjIwMDI8L1llYXI+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</w:fldData>
        </w:fldChar>
      </w:r>
      <w:r w:rsidR="00AF093E" w:rsidRPr="002579CA">
        <w:rPr>
          <w:rFonts w:eastAsia="標楷體"/>
          <w:sz w:val="28"/>
          <w:szCs w:val="28"/>
          <w:lang w:val="zh-TW"/>
        </w:rPr>
        <w:instrText xml:space="preserve"> ADDIN EN.CITE.DATA </w:instrText>
      </w:r>
      <w:r w:rsidR="00AF093E" w:rsidRPr="002579CA">
        <w:rPr>
          <w:rFonts w:eastAsia="標楷體"/>
          <w:sz w:val="28"/>
          <w:szCs w:val="28"/>
          <w:lang w:val="zh-TW"/>
        </w:rPr>
      </w:r>
      <w:r w:rsidR="00AF093E" w:rsidRPr="002579CA">
        <w:rPr>
          <w:rFonts w:eastAsia="標楷體"/>
          <w:sz w:val="28"/>
          <w:szCs w:val="28"/>
          <w:lang w:val="zh-TW"/>
        </w:rPr>
        <w:fldChar w:fldCharType="end"/>
      </w:r>
      <w:r w:rsidRPr="002579CA">
        <w:rPr>
          <w:rFonts w:eastAsia="標楷體"/>
          <w:sz w:val="28"/>
          <w:szCs w:val="28"/>
          <w:lang w:val="zh-TW"/>
        </w:rPr>
      </w:r>
      <w:r w:rsidRPr="002579CA">
        <w:rPr>
          <w:rFonts w:eastAsia="標楷體"/>
          <w:sz w:val="28"/>
          <w:szCs w:val="28"/>
          <w:lang w:val="zh-TW"/>
        </w:rPr>
        <w:fldChar w:fldCharType="separate"/>
      </w:r>
      <w:hyperlink w:anchor="_ENREF_7" w:tooltip="Esposito, 2002 #234" w:history="1">
        <w:r w:rsidR="006A7723" w:rsidRPr="002579CA">
          <w:rPr>
            <w:rFonts w:eastAsia="標楷體"/>
            <w:noProof/>
            <w:sz w:val="28"/>
            <w:szCs w:val="28"/>
            <w:vertAlign w:val="superscript"/>
            <w:lang w:val="zh-TW"/>
          </w:rPr>
          <w:t>7</w:t>
        </w:r>
      </w:hyperlink>
      <w:r w:rsidR="00AF093E" w:rsidRPr="002579CA">
        <w:rPr>
          <w:rFonts w:eastAsia="標楷體"/>
          <w:noProof/>
          <w:sz w:val="28"/>
          <w:szCs w:val="28"/>
          <w:vertAlign w:val="superscript"/>
          <w:lang w:val="zh-TW"/>
        </w:rPr>
        <w:t xml:space="preserve">, </w:t>
      </w:r>
      <w:hyperlink w:anchor="_ENREF_8" w:tooltip="Leonardi, 2005 #254" w:history="1">
        <w:r w:rsidR="006A7723" w:rsidRPr="002579CA">
          <w:rPr>
            <w:rFonts w:eastAsia="標楷體"/>
            <w:noProof/>
            <w:sz w:val="28"/>
            <w:szCs w:val="28"/>
            <w:vertAlign w:val="superscript"/>
            <w:lang w:val="zh-TW"/>
          </w:rPr>
          <w:t>8</w:t>
        </w:r>
      </w:hyperlink>
      <w:r w:rsidRPr="002579CA">
        <w:rPr>
          <w:rFonts w:eastAsia="標楷體"/>
          <w:sz w:val="28"/>
          <w:szCs w:val="28"/>
          <w:lang w:val="zh-TW"/>
        </w:rPr>
        <w:fldChar w:fldCharType="end"/>
      </w:r>
      <w:r w:rsidRPr="002579CA">
        <w:rPr>
          <w:rFonts w:eastAsia="標楷體"/>
          <w:sz w:val="28"/>
          <w:szCs w:val="28"/>
          <w:lang w:val="zh-TW"/>
        </w:rPr>
        <w:t>。治療上，常用四環黴素或紅黴素治療</w:t>
      </w:r>
      <w:hyperlink w:anchor="_ENREF_2" w:tooltip="Waites, 2004 #106" w:history="1">
        <w:r w:rsidR="006A7723" w:rsidRPr="002579CA">
          <w:rPr>
            <w:rFonts w:eastAsia="標楷體"/>
            <w:sz w:val="28"/>
            <w:szCs w:val="28"/>
            <w:lang w:val="zh-TW"/>
          </w:rPr>
          <w:fldChar w:fldCharType="begin"/>
        </w:r>
        <w:r w:rsidR="006A7723" w:rsidRPr="002579CA">
          <w:rPr>
            <w:rFonts w:eastAsia="標楷體"/>
            <w:sz w:val="28"/>
            <w:szCs w:val="28"/>
            <w:lang w:val="zh-TW"/>
          </w:rPr>
          <w:instrText xml:space="preserve"> ADDIN EN.CITE &lt;EndNote&gt;&lt;Cite&gt;&lt;Author&gt;Waites&lt;/Author&gt;&lt;Year&gt;2004&lt;/Year&gt;&lt;RecNum&gt;106&lt;/RecNum&gt;&lt;DisplayText&gt;&lt;style face="superscript"&gt;2&lt;/style&gt;&lt;/DisplayText&gt;&lt;record&gt;&lt;rec-number&gt;106&lt;/rec-number&gt;&lt;foreign-keys&gt;&lt;key app="EN" db-id="e9s2fs5swrfrdkewz2pxvxexwsvpa0atrpsv" timestamp="1397461461"&gt;106&lt;/key&gt;&lt;/foreign-keys&gt;&lt;ref-type name="Journal Article"&gt;17&lt;/ref-type&gt;&lt;contributors&gt;&lt;authors&gt;&lt;author&gt;Waites, K. B.&lt;/author&gt;&lt;author&gt;Talkington, D. F.&lt;/author&gt;&lt;/authors&gt;&lt;/contributors&gt;&lt;auth-address&gt;Department of Pathology, WP 230, University of Alabama at Birmingham, 619 19th St. South, Birmingham, AL 35249, USA. waites@path.uab.edu.&lt;/auth-address&gt;&lt;titles&gt;&lt;title&gt;Mycoplasma pneumoniae and its role as a human pathogen&lt;/title&gt;&lt;secondary-title&gt;Clin Microbiol Rev&lt;/secondary-title&gt;&lt;alt-title&gt;Clinical microbiology reviews&lt;/alt-title&gt;&lt;/titles&gt;&lt;periodical&gt;&lt;full-title&gt;Clin Microbiol Rev&lt;/full-title&gt;&lt;abbr-1&gt;Clinical microbiology reviews&lt;/abbr-1&gt;&lt;/periodical&gt;&lt;alt-periodical&gt;&lt;full-title&gt;Clin Microbiol Rev&lt;/full-title&gt;&lt;abbr-1&gt;Clinical microbiology reviews&lt;/abbr-1&gt;&lt;/alt-periodical&gt;&lt;pages&gt;697-728, table of contents&lt;/pages&gt;&lt;volume&gt;17&lt;/volume&gt;&lt;number&gt;4&lt;/number&gt;&lt;keywords&gt;&lt;keyword&gt;Asthma/drug therapy/etiology/*microbiology&lt;/keyword&gt;&lt;keyword&gt;Humans&lt;/keyword&gt;&lt;keyword&gt;Mycoplasma pneumoniae/*pathogenicity&lt;/keyword&gt;&lt;keyword&gt;*Pneumonia, Mycoplasma/complications/diagnosis/drug therapy/immunology&lt;/keyword&gt;&lt;/keywords&gt;&lt;dates&gt;&lt;year&gt;2004&lt;/year&gt;&lt;pub-dates&gt;&lt;date&gt;Oct&lt;/date&gt;&lt;/pub-dates&gt;&lt;/dates&gt;&lt;isbn&gt;0893-8512 (Print)&amp;#xD;0893-8512 (Linking)&lt;/isbn&gt;&lt;accession-num&gt;15489344&lt;/accession-num&gt;&lt;urls&gt;&lt;related-urls&gt;&lt;url&gt;http://www.ncbi.nlm.nih.gov/pubmed/15489344&lt;/url&gt;&lt;/related-urls&gt;&lt;/urls&gt;&lt;custom2&gt;523564&lt;/custom2&gt;&lt;electronic-resource-num&gt;10.1128/CMR.17.4.697-728.2004&lt;/electronic-resource-num&gt;&lt;/record&gt;&lt;/Cite&gt;&lt;/EndNote&gt;</w:instrText>
        </w:r>
        <w:r w:rsidR="006A7723" w:rsidRPr="002579CA">
          <w:rPr>
            <w:rFonts w:eastAsia="標楷體"/>
            <w:sz w:val="28"/>
            <w:szCs w:val="28"/>
            <w:lang w:val="zh-TW"/>
          </w:rPr>
          <w:fldChar w:fldCharType="separate"/>
        </w:r>
        <w:r w:rsidR="006A7723" w:rsidRPr="002579CA">
          <w:rPr>
            <w:rFonts w:eastAsia="標楷體"/>
            <w:noProof/>
            <w:sz w:val="28"/>
            <w:szCs w:val="28"/>
            <w:vertAlign w:val="superscript"/>
            <w:lang w:val="zh-TW"/>
          </w:rPr>
          <w:t>2</w:t>
        </w:r>
        <w:r w:rsidR="006A7723" w:rsidRPr="002579CA">
          <w:rPr>
            <w:rFonts w:eastAsia="標楷體"/>
            <w:sz w:val="28"/>
            <w:szCs w:val="28"/>
            <w:lang w:val="zh-TW"/>
          </w:rPr>
          <w:fldChar w:fldCharType="end"/>
        </w:r>
      </w:hyperlink>
      <w:r w:rsidRPr="002579CA">
        <w:rPr>
          <w:rFonts w:eastAsia="標楷體"/>
          <w:sz w:val="28"/>
          <w:szCs w:val="28"/>
          <w:lang w:val="zh-TW"/>
        </w:rPr>
        <w:t>。目前一般仍然沿用非典型肺炎的名稱來描述不是</w:t>
      </w:r>
      <w:r w:rsidRPr="002579CA">
        <w:rPr>
          <w:rFonts w:eastAsia="標楷體" w:hint="eastAsia"/>
          <w:sz w:val="28"/>
          <w:szCs w:val="28"/>
          <w:lang w:val="zh-TW"/>
        </w:rPr>
        <w:t>肺炎雙球菌</w:t>
      </w:r>
      <w:r w:rsidRPr="002579CA">
        <w:rPr>
          <w:rFonts w:eastAsia="標楷體"/>
          <w:sz w:val="28"/>
          <w:szCs w:val="28"/>
          <w:lang w:val="zh-TW"/>
        </w:rPr>
        <w:t>感染所引起的肺炎。非典型肺炎與典型細菌性肺炎最大的不同在於病患沒有毒性病容</w:t>
      </w:r>
      <w:r w:rsidRPr="002579CA">
        <w:rPr>
          <w:rFonts w:eastAsia="標楷體"/>
          <w:sz w:val="28"/>
          <w:szCs w:val="28"/>
          <w:lang w:val="zh-TW"/>
        </w:rPr>
        <w:t>(toxic sign)</w:t>
      </w:r>
      <w:r w:rsidRPr="002579CA">
        <w:rPr>
          <w:rFonts w:eastAsia="標楷體"/>
          <w:sz w:val="28"/>
          <w:szCs w:val="28"/>
          <w:lang w:val="zh-TW"/>
        </w:rPr>
        <w:t>，特別是呼吸不會有呼吸急促</w:t>
      </w:r>
      <w:r w:rsidR="002579CA">
        <w:rPr>
          <w:rFonts w:eastAsia="標楷體" w:hint="eastAsia"/>
          <w:sz w:val="28"/>
          <w:szCs w:val="28"/>
          <w:lang w:val="zh-TW"/>
        </w:rPr>
        <w:t>(</w:t>
      </w:r>
      <w:r w:rsidRPr="002579CA">
        <w:rPr>
          <w:rFonts w:eastAsia="標楷體"/>
          <w:sz w:val="28"/>
          <w:szCs w:val="28"/>
          <w:lang w:val="zh-TW"/>
        </w:rPr>
        <w:t>tachypnea</w:t>
      </w:r>
      <w:r w:rsidR="002579CA">
        <w:rPr>
          <w:rFonts w:eastAsia="標楷體" w:hint="eastAsia"/>
          <w:sz w:val="28"/>
          <w:szCs w:val="28"/>
          <w:lang w:val="zh-TW"/>
        </w:rPr>
        <w:t>)</w:t>
      </w:r>
      <w:r w:rsidRPr="002579CA">
        <w:rPr>
          <w:rFonts w:eastAsia="標楷體"/>
          <w:sz w:val="28"/>
          <w:szCs w:val="28"/>
          <w:lang w:val="zh-TW"/>
        </w:rPr>
        <w:t>、</w:t>
      </w:r>
      <w:proofErr w:type="gramStart"/>
      <w:r w:rsidRPr="002579CA">
        <w:rPr>
          <w:rFonts w:eastAsia="標楷體"/>
          <w:sz w:val="28"/>
          <w:szCs w:val="28"/>
          <w:lang w:val="zh-TW"/>
        </w:rPr>
        <w:t>喂嘆音</w:t>
      </w:r>
      <w:proofErr w:type="gramEnd"/>
      <w:r w:rsidR="002579CA">
        <w:rPr>
          <w:rFonts w:eastAsia="標楷體" w:hint="eastAsia"/>
          <w:sz w:val="28"/>
          <w:szCs w:val="28"/>
          <w:lang w:val="zh-TW"/>
        </w:rPr>
        <w:t>(</w:t>
      </w:r>
      <w:r w:rsidRPr="002579CA">
        <w:rPr>
          <w:rFonts w:eastAsia="標楷體"/>
          <w:sz w:val="28"/>
          <w:szCs w:val="28"/>
          <w:lang w:val="zh-TW"/>
        </w:rPr>
        <w:t>grunting</w:t>
      </w:r>
      <w:r w:rsidR="002579CA">
        <w:rPr>
          <w:rFonts w:eastAsia="標楷體" w:hint="eastAsia"/>
          <w:sz w:val="28"/>
          <w:szCs w:val="28"/>
          <w:lang w:val="zh-TW"/>
        </w:rPr>
        <w:t>)</w:t>
      </w:r>
      <w:r w:rsidRPr="002579CA">
        <w:rPr>
          <w:rFonts w:eastAsia="標楷體"/>
          <w:sz w:val="28"/>
          <w:szCs w:val="28"/>
          <w:lang w:val="zh-TW"/>
        </w:rPr>
        <w:t>、鼻翼搧動</w:t>
      </w:r>
      <w:r w:rsidRPr="002579CA">
        <w:rPr>
          <w:rFonts w:eastAsia="標楷體" w:hint="eastAsia"/>
          <w:sz w:val="28"/>
          <w:szCs w:val="28"/>
          <w:lang w:val="zh-TW"/>
        </w:rPr>
        <w:t xml:space="preserve"> </w:t>
      </w:r>
      <w:r w:rsidRPr="002579CA">
        <w:rPr>
          <w:rFonts w:eastAsia="標楷體"/>
          <w:sz w:val="28"/>
          <w:szCs w:val="28"/>
          <w:lang w:val="zh-TW"/>
        </w:rPr>
        <w:t>(nasal flaring)</w:t>
      </w:r>
      <w:r w:rsidRPr="002579CA">
        <w:rPr>
          <w:rFonts w:eastAsia="標楷體"/>
          <w:sz w:val="28"/>
          <w:szCs w:val="28"/>
          <w:lang w:val="zh-TW"/>
        </w:rPr>
        <w:t>的現象。</w:t>
      </w:r>
    </w:p>
    <w:p w:rsidR="00F458DA" w:rsidRPr="002579CA" w:rsidRDefault="00F458DA" w:rsidP="006C3249">
      <w:pPr>
        <w:spacing w:line="360" w:lineRule="auto"/>
        <w:ind w:firstLineChars="250" w:firstLine="700"/>
        <w:jc w:val="both"/>
        <w:rPr>
          <w:rFonts w:eastAsia="標楷體"/>
          <w:sz w:val="28"/>
          <w:szCs w:val="28"/>
          <w:lang w:val="zh-TW"/>
        </w:rPr>
      </w:pPr>
      <w:r w:rsidRPr="002579CA">
        <w:rPr>
          <w:rFonts w:eastAsia="標楷體"/>
          <w:sz w:val="28"/>
          <w:szCs w:val="28"/>
          <w:lang w:val="zh-TW"/>
        </w:rPr>
        <w:t>由於黴漿菌缺乏細胞壁，無法使用抑制細胞壁合成的抗生素，如青黴素或頭孢菌素等藥物進行治療。一般而言，可使用</w:t>
      </w:r>
      <w:proofErr w:type="gramStart"/>
      <w:r w:rsidRPr="002579CA">
        <w:rPr>
          <w:rFonts w:eastAsia="標楷體"/>
          <w:sz w:val="28"/>
          <w:szCs w:val="28"/>
          <w:lang w:val="zh-TW"/>
        </w:rPr>
        <w:t>巨環類</w:t>
      </w:r>
      <w:proofErr w:type="gramEnd"/>
      <w:r w:rsidR="002579CA">
        <w:rPr>
          <w:rFonts w:eastAsia="標楷體" w:hint="eastAsia"/>
          <w:sz w:val="28"/>
          <w:szCs w:val="28"/>
          <w:lang w:val="zh-TW"/>
        </w:rPr>
        <w:t>(</w:t>
      </w:r>
      <w:r w:rsidRPr="002579CA">
        <w:rPr>
          <w:rFonts w:eastAsia="標楷體"/>
          <w:sz w:val="28"/>
          <w:szCs w:val="28"/>
          <w:lang w:val="zh-TW"/>
        </w:rPr>
        <w:t>macrolides)</w:t>
      </w:r>
      <w:r w:rsidRPr="002579CA">
        <w:rPr>
          <w:rFonts w:eastAsia="標楷體"/>
          <w:sz w:val="28"/>
          <w:szCs w:val="28"/>
          <w:lang w:val="zh-TW"/>
        </w:rPr>
        <w:t>抗生素如紅黴素或四環</w:t>
      </w:r>
      <w:proofErr w:type="gramStart"/>
      <w:r w:rsidRPr="002579CA">
        <w:rPr>
          <w:rFonts w:eastAsia="標楷體"/>
          <w:sz w:val="28"/>
          <w:szCs w:val="28"/>
          <w:lang w:val="zh-TW"/>
        </w:rPr>
        <w:t>黴</w:t>
      </w:r>
      <w:proofErr w:type="gramEnd"/>
      <w:r w:rsidRPr="002579CA">
        <w:rPr>
          <w:rFonts w:eastAsia="標楷體"/>
          <w:sz w:val="28"/>
          <w:szCs w:val="28"/>
          <w:lang w:val="zh-TW"/>
        </w:rPr>
        <w:t>素</w:t>
      </w:r>
      <w:r w:rsidR="002579CA">
        <w:rPr>
          <w:rFonts w:eastAsia="標楷體" w:hint="eastAsia"/>
          <w:sz w:val="28"/>
          <w:szCs w:val="28"/>
          <w:lang w:val="zh-TW"/>
        </w:rPr>
        <w:t>(</w:t>
      </w:r>
      <w:r w:rsidRPr="002579CA">
        <w:rPr>
          <w:rFonts w:eastAsia="標楷體"/>
          <w:sz w:val="28"/>
          <w:szCs w:val="28"/>
          <w:lang w:val="zh-TW"/>
        </w:rPr>
        <w:t>tetracycline)</w:t>
      </w:r>
      <w:r w:rsidRPr="002579CA">
        <w:rPr>
          <w:rFonts w:eastAsia="標楷體"/>
          <w:sz w:val="28"/>
          <w:szCs w:val="28"/>
          <w:lang w:val="zh-TW"/>
        </w:rPr>
        <w:t>有效地治療肺炎</w:t>
      </w:r>
      <w:proofErr w:type="gramStart"/>
      <w:r w:rsidRPr="002579CA">
        <w:rPr>
          <w:rFonts w:eastAsia="標楷體"/>
          <w:sz w:val="28"/>
          <w:szCs w:val="28"/>
          <w:lang w:val="zh-TW"/>
        </w:rPr>
        <w:t>黴</w:t>
      </w:r>
      <w:proofErr w:type="gramEnd"/>
      <w:r w:rsidRPr="002579CA">
        <w:rPr>
          <w:rFonts w:eastAsia="標楷體"/>
          <w:sz w:val="28"/>
          <w:szCs w:val="28"/>
          <w:lang w:val="zh-TW"/>
        </w:rPr>
        <w:t>漿菌。近年來，相關期刊研究報告指出，亞洲地區已發現逐漸出現</w:t>
      </w:r>
      <w:proofErr w:type="gramStart"/>
      <w:r w:rsidRPr="002579CA">
        <w:rPr>
          <w:rFonts w:eastAsia="標楷體"/>
          <w:sz w:val="28"/>
          <w:szCs w:val="28"/>
          <w:lang w:val="zh-TW"/>
        </w:rPr>
        <w:t>巨環類</w:t>
      </w:r>
      <w:proofErr w:type="gramEnd"/>
      <w:r w:rsidRPr="002579CA">
        <w:rPr>
          <w:rFonts w:eastAsia="標楷體"/>
          <w:sz w:val="28"/>
          <w:szCs w:val="28"/>
          <w:lang w:val="zh-TW"/>
        </w:rPr>
        <w:t>抗生素的抗藥性問題，特別是日本及中國大陸的資料顯示，已有高達</w:t>
      </w:r>
      <w:r w:rsidRPr="002579CA">
        <w:rPr>
          <w:rFonts w:eastAsia="標楷體"/>
          <w:sz w:val="28"/>
          <w:szCs w:val="28"/>
          <w:lang w:val="zh-TW"/>
        </w:rPr>
        <w:t>90%</w:t>
      </w:r>
      <w:r w:rsidRPr="002579CA">
        <w:rPr>
          <w:rFonts w:eastAsia="標楷體"/>
          <w:sz w:val="28"/>
          <w:szCs w:val="28"/>
          <w:lang w:val="zh-TW"/>
        </w:rPr>
        <w:t>抗藥性比例出現</w:t>
      </w:r>
      <w:r w:rsidRPr="002579CA">
        <w:rPr>
          <w:rFonts w:eastAsia="標楷體" w:hint="eastAsia"/>
          <w:sz w:val="28"/>
          <w:szCs w:val="28"/>
          <w:lang w:val="zh-TW"/>
        </w:rPr>
        <w:t xml:space="preserve"> </w:t>
      </w:r>
      <w:r w:rsidRPr="002579CA">
        <w:rPr>
          <w:rFonts w:eastAsia="標楷體"/>
          <w:sz w:val="28"/>
          <w:szCs w:val="28"/>
          <w:lang w:val="zh-TW"/>
        </w:rPr>
        <w:fldChar w:fldCharType="begin">
          <w:fldData xml:space="preserve">PEVuZE5vdGU+PENpdGU+PEF1dGhvcj5TdXp1a2k8L0F1dGhvcj48WWVhcj4yMDEzPC9ZZWFyPjxS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</w:fldData>
        </w:fldChar>
      </w:r>
      <w:r w:rsidR="00AC7C9A" w:rsidRPr="002579CA">
        <w:rPr>
          <w:rFonts w:eastAsia="標楷體"/>
          <w:sz w:val="28"/>
          <w:szCs w:val="28"/>
          <w:lang w:val="zh-TW"/>
        </w:rPr>
        <w:instrText xml:space="preserve"> ADDIN EN.CITE </w:instrText>
      </w:r>
      <w:r w:rsidR="00AC7C9A" w:rsidRPr="002579CA">
        <w:rPr>
          <w:rFonts w:eastAsia="標楷體"/>
          <w:sz w:val="28"/>
          <w:szCs w:val="28"/>
          <w:lang w:val="zh-TW"/>
        </w:rPr>
        <w:fldChar w:fldCharType="begin">
          <w:fldData xml:space="preserve">PEVuZE5vdGU+PENpdGU+PEF1dGhvcj5TdXp1a2k8L0F1dGhvcj48WWVhcj4yMDEzPC9ZZWFyPjxS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</w:fldData>
        </w:fldChar>
      </w:r>
      <w:r w:rsidR="00AC7C9A" w:rsidRPr="002579CA">
        <w:rPr>
          <w:rFonts w:eastAsia="標楷體"/>
          <w:sz w:val="28"/>
          <w:szCs w:val="28"/>
          <w:lang w:val="zh-TW"/>
        </w:rPr>
        <w:instrText xml:space="preserve"> ADDIN EN.CITE.DATA </w:instrText>
      </w:r>
      <w:r w:rsidR="00AC7C9A" w:rsidRPr="002579CA">
        <w:rPr>
          <w:rFonts w:eastAsia="標楷體"/>
          <w:sz w:val="28"/>
          <w:szCs w:val="28"/>
          <w:lang w:val="zh-TW"/>
        </w:rPr>
      </w:r>
      <w:r w:rsidR="00AC7C9A" w:rsidRPr="002579CA">
        <w:rPr>
          <w:rFonts w:eastAsia="標楷體"/>
          <w:sz w:val="28"/>
          <w:szCs w:val="28"/>
          <w:lang w:val="zh-TW"/>
        </w:rPr>
        <w:fldChar w:fldCharType="end"/>
      </w:r>
      <w:r w:rsidRPr="002579CA">
        <w:rPr>
          <w:rFonts w:eastAsia="標楷體"/>
          <w:sz w:val="28"/>
          <w:szCs w:val="28"/>
          <w:lang w:val="zh-TW"/>
        </w:rPr>
      </w:r>
      <w:r w:rsidRPr="002579CA">
        <w:rPr>
          <w:rFonts w:eastAsia="標楷體"/>
          <w:sz w:val="28"/>
          <w:szCs w:val="28"/>
          <w:lang w:val="zh-TW"/>
        </w:rPr>
        <w:fldChar w:fldCharType="separate"/>
      </w:r>
      <w:hyperlink w:anchor="_ENREF_9" w:tooltip="Suzuki, 2013 #45" w:history="1">
        <w:r w:rsidR="006A7723" w:rsidRPr="002579CA">
          <w:rPr>
            <w:rFonts w:eastAsia="標楷體"/>
            <w:noProof/>
            <w:sz w:val="28"/>
            <w:szCs w:val="28"/>
            <w:vertAlign w:val="superscript"/>
            <w:lang w:val="zh-TW"/>
          </w:rPr>
          <w:t>9</w:t>
        </w:r>
      </w:hyperlink>
      <w:r w:rsidR="00AC7C9A" w:rsidRPr="002579CA">
        <w:rPr>
          <w:rFonts w:eastAsia="標楷體"/>
          <w:noProof/>
          <w:sz w:val="28"/>
          <w:szCs w:val="28"/>
          <w:vertAlign w:val="superscript"/>
          <w:lang w:val="zh-TW"/>
        </w:rPr>
        <w:t xml:space="preserve">, </w:t>
      </w:r>
      <w:hyperlink w:anchor="_ENREF_10" w:tooltip="Zhao, 2013 #157" w:history="1">
        <w:r w:rsidR="006A7723" w:rsidRPr="002579CA">
          <w:rPr>
            <w:rFonts w:eastAsia="標楷體"/>
            <w:noProof/>
            <w:sz w:val="28"/>
            <w:szCs w:val="28"/>
            <w:vertAlign w:val="superscript"/>
            <w:lang w:val="zh-TW"/>
          </w:rPr>
          <w:t>10</w:t>
        </w:r>
      </w:hyperlink>
      <w:r w:rsidRPr="002579CA">
        <w:rPr>
          <w:rFonts w:eastAsia="標楷體"/>
          <w:sz w:val="28"/>
          <w:szCs w:val="28"/>
          <w:lang w:val="zh-TW"/>
        </w:rPr>
        <w:fldChar w:fldCharType="end"/>
      </w:r>
      <w:r w:rsidRPr="002579CA">
        <w:rPr>
          <w:rFonts w:eastAsia="標楷體"/>
          <w:sz w:val="28"/>
          <w:szCs w:val="28"/>
          <w:lang w:val="zh-TW"/>
        </w:rPr>
        <w:t>，而台灣目前也發現具有</w:t>
      </w:r>
      <w:r w:rsidRPr="002579CA">
        <w:rPr>
          <w:rFonts w:eastAsia="標楷體"/>
          <w:sz w:val="28"/>
          <w:szCs w:val="28"/>
          <w:lang w:val="zh-TW"/>
        </w:rPr>
        <w:t>20~30%</w:t>
      </w:r>
      <w:r w:rsidRPr="002579CA">
        <w:rPr>
          <w:rFonts w:eastAsia="標楷體"/>
          <w:sz w:val="28"/>
          <w:szCs w:val="28"/>
          <w:lang w:val="zh-TW"/>
        </w:rPr>
        <w:t>的抗藥性菌株比例存在</w:t>
      </w:r>
      <w:hyperlink w:anchor="_ENREF_11" w:tooltip="Wu, 2013 #30" w:history="1">
        <w:r w:rsidR="006A7723" w:rsidRPr="002579CA">
          <w:rPr>
            <w:rFonts w:eastAsia="標楷體"/>
            <w:sz w:val="28"/>
            <w:szCs w:val="28"/>
            <w:lang w:val="zh-TW"/>
          </w:rPr>
          <w:fldChar w:fldCharType="begin"/>
        </w:r>
        <w:r w:rsidR="006A7723" w:rsidRPr="002579CA">
          <w:rPr>
            <w:rFonts w:eastAsia="標楷體"/>
            <w:sz w:val="28"/>
            <w:szCs w:val="28"/>
            <w:lang w:val="zh-TW"/>
          </w:rPr>
          <w:instrText xml:space="preserve"> ADDIN EN.CITE &lt;EndNote&gt;&lt;Cite&gt;&lt;Author&gt;Wu&lt;/Author&gt;&lt;Year&gt;2013&lt;/Year&gt;&lt;RecNum&gt;30&lt;/RecNum&gt;&lt;DisplayText&gt;&lt;style face="superscript"&gt;11&lt;/style&gt;&lt;/DisplayText&gt;&lt;record&gt;&lt;rec-number&gt;30&lt;/rec-number&gt;&lt;foreign-keys&gt;&lt;key app="EN" db-id="e9s2fs5swrfrdkewz2pxvxexwsvpa0atrpsv" timestamp="1395199269"&gt;30&lt;/key&gt;&lt;/foreign-keys&gt;&lt;ref-type name="Journal Article"&gt;17&lt;/ref-type&gt;&lt;contributors&gt;&lt;authors&gt;&lt;author&gt;Wu, P. S.&lt;/author&gt;&lt;author&gt;Chang, L. Y.&lt;/author&gt;&lt;author&gt;Lin, H. C.&lt;/author&gt;&lt;author&gt;Chi, H.&lt;/author&gt;&lt;author&gt;Hsieh, Y. C.&lt;/author&gt;&lt;author&gt;Huang, Y. C.&lt;/author&gt;&lt;author&gt;Liu, C. C.&lt;/author&gt;&lt;author&gt;Huang, Y. C.&lt;/author&gt;&lt;author&gt;Huang, L. M.&lt;/author&gt;&lt;/authors&gt;&lt;/contributors&gt;&lt;auth-address&gt;Department of Pediatrics, Buddhist Tzu Chi General Hospital, Taipei Branch, Taiwan.&lt;/auth-address&gt;&lt;titles&gt;&lt;title&gt;Epidemiology and clinical manifestations of children with macrolide-resistant Mycoplasma pneumoniae pneumonia in Taiwan&lt;/title&gt;&lt;secondary-title&gt;Pediatr Pulmonol&lt;/secondary-title&gt;&lt;alt-title&gt;Pediatric pulmonology&lt;/alt-title&gt;&lt;/titles&gt;&lt;periodical&gt;&lt;full-title&gt;Pediatr Pulmonol&lt;/full-title&gt;&lt;abbr-1&gt;Pediatric pulmonology&lt;/abbr-1&gt;&lt;/periodical&gt;&lt;alt-periodical&gt;&lt;full-title&gt;Pediatr Pulmonol&lt;/full-title&gt;&lt;abbr-1&gt;Pediatric pulmonology&lt;/abbr-1&gt;&lt;/alt-periodical&gt;&lt;pages&gt;904-11&lt;/pages&gt;&lt;volume&gt;48&lt;/volume&gt;&lt;number&gt;9&lt;/number&gt;&lt;dates&gt;&lt;year&gt;2013&lt;/year&gt;&lt;pub-dates&gt;&lt;date&gt;Sep&lt;/date&gt;&lt;/pub-dates&gt;&lt;/dates&gt;&lt;isbn&gt;1099-0496 (Electronic)&amp;#xD;1099-0496 (Linking)&lt;/isbn&gt;&lt;accession-num&gt;23169584&lt;/accession-num&gt;&lt;urls&gt;&lt;related-urls&gt;&lt;url&gt;http://www.ncbi.nlm.nih.gov/pubmed/23169584&lt;/url&gt;&lt;url&gt;http://onlinelibrary.wiley.com/doi/10.1002/ppul.22706/abstract&lt;/url&gt;&lt;/related-urls&gt;&lt;/urls&gt;&lt;electronic-resource-num&gt;10.1002/ppul.22706&lt;/electronic-resource-num&gt;&lt;/record&gt;&lt;/Cite&gt;&lt;/EndNote&gt;</w:instrText>
        </w:r>
        <w:r w:rsidR="006A7723" w:rsidRPr="002579CA">
          <w:rPr>
            <w:rFonts w:eastAsia="標楷體"/>
            <w:sz w:val="28"/>
            <w:szCs w:val="28"/>
            <w:lang w:val="zh-TW"/>
          </w:rPr>
          <w:fldChar w:fldCharType="separate"/>
        </w:r>
        <w:r w:rsidR="006A7723" w:rsidRPr="002579CA">
          <w:rPr>
            <w:rFonts w:eastAsia="標楷體"/>
            <w:noProof/>
            <w:sz w:val="28"/>
            <w:szCs w:val="28"/>
            <w:vertAlign w:val="superscript"/>
            <w:lang w:val="zh-TW"/>
          </w:rPr>
          <w:t>11</w:t>
        </w:r>
        <w:r w:rsidR="006A7723" w:rsidRPr="002579CA">
          <w:rPr>
            <w:rFonts w:eastAsia="標楷體"/>
            <w:sz w:val="28"/>
            <w:szCs w:val="28"/>
            <w:lang w:val="zh-TW"/>
          </w:rPr>
          <w:fldChar w:fldCharType="end"/>
        </w:r>
      </w:hyperlink>
      <w:r w:rsidRPr="002579CA">
        <w:rPr>
          <w:rFonts w:eastAsia="標楷體"/>
          <w:sz w:val="28"/>
          <w:szCs w:val="28"/>
          <w:lang w:val="zh-TW"/>
        </w:rPr>
        <w:t>；相反的，歐美國家的抗藥性菌株比例仍然偏低</w:t>
      </w:r>
      <w:r w:rsidR="002579CA">
        <w:rPr>
          <w:rFonts w:eastAsia="標楷體"/>
          <w:sz w:val="28"/>
          <w:szCs w:val="28"/>
          <w:lang w:val="zh-TW"/>
        </w:rPr>
        <w:t>(</w:t>
      </w:r>
      <w:r w:rsidRPr="002579CA">
        <w:rPr>
          <w:rFonts w:eastAsia="標楷體"/>
          <w:sz w:val="28"/>
          <w:szCs w:val="28"/>
          <w:lang w:val="zh-TW"/>
        </w:rPr>
        <w:t>&lt;3%)</w:t>
      </w:r>
      <w:r w:rsidRPr="002579CA">
        <w:rPr>
          <w:rFonts w:eastAsia="標楷體"/>
          <w:sz w:val="28"/>
          <w:szCs w:val="28"/>
          <w:lang w:val="zh-TW"/>
        </w:rPr>
        <w:fldChar w:fldCharType="begin">
          <w:fldData xml:space="preserve">PEVuZE5vdGU+PENpdGU+PEF1dGhvcj5VbGR1bTwvQXV0aG9yPjxZZWFyPjIwMTI8L1llYXI+PFJl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</w:fldData>
        </w:fldChar>
      </w:r>
      <w:r w:rsidR="00AC7C9A" w:rsidRPr="002579CA">
        <w:rPr>
          <w:rFonts w:eastAsia="標楷體"/>
          <w:sz w:val="28"/>
          <w:szCs w:val="28"/>
          <w:lang w:val="zh-TW"/>
        </w:rPr>
        <w:instrText xml:space="preserve"> ADDIN EN.CITE </w:instrText>
      </w:r>
      <w:r w:rsidR="00AC7C9A" w:rsidRPr="002579CA">
        <w:rPr>
          <w:rFonts w:eastAsia="標楷體"/>
          <w:sz w:val="28"/>
          <w:szCs w:val="28"/>
          <w:lang w:val="zh-TW"/>
        </w:rPr>
        <w:fldChar w:fldCharType="begin">
          <w:fldData xml:space="preserve">PEVuZE5vdGU+PENpdGU+PEF1dGhvcj5VbGR1bTwvQXV0aG9yPjxZZWFyPjIwMTI8L1llYXI+PFJl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</w:fldData>
        </w:fldChar>
      </w:r>
      <w:r w:rsidR="00AC7C9A" w:rsidRPr="002579CA">
        <w:rPr>
          <w:rFonts w:eastAsia="標楷體"/>
          <w:sz w:val="28"/>
          <w:szCs w:val="28"/>
          <w:lang w:val="zh-TW"/>
        </w:rPr>
        <w:instrText xml:space="preserve"> ADDIN EN.CITE.DATA </w:instrText>
      </w:r>
      <w:r w:rsidR="00AC7C9A" w:rsidRPr="002579CA">
        <w:rPr>
          <w:rFonts w:eastAsia="標楷體"/>
          <w:sz w:val="28"/>
          <w:szCs w:val="28"/>
          <w:lang w:val="zh-TW"/>
        </w:rPr>
      </w:r>
      <w:r w:rsidR="00AC7C9A" w:rsidRPr="002579CA">
        <w:rPr>
          <w:rFonts w:eastAsia="標楷體"/>
          <w:sz w:val="28"/>
          <w:szCs w:val="28"/>
          <w:lang w:val="zh-TW"/>
        </w:rPr>
        <w:fldChar w:fldCharType="end"/>
      </w:r>
      <w:r w:rsidRPr="002579CA">
        <w:rPr>
          <w:rFonts w:eastAsia="標楷體"/>
          <w:sz w:val="28"/>
          <w:szCs w:val="28"/>
          <w:lang w:val="zh-TW"/>
        </w:rPr>
      </w:r>
      <w:r w:rsidRPr="002579CA">
        <w:rPr>
          <w:rFonts w:eastAsia="標楷體"/>
          <w:sz w:val="28"/>
          <w:szCs w:val="28"/>
          <w:lang w:val="zh-TW"/>
        </w:rPr>
        <w:fldChar w:fldCharType="separate"/>
      </w:r>
      <w:hyperlink w:anchor="_ENREF_12" w:tooltip="Uldum, 2012 #118" w:history="1">
        <w:r w:rsidR="006A7723" w:rsidRPr="002579CA">
          <w:rPr>
            <w:rFonts w:eastAsia="標楷體"/>
            <w:noProof/>
            <w:sz w:val="28"/>
            <w:szCs w:val="28"/>
            <w:vertAlign w:val="superscript"/>
            <w:lang w:val="zh-TW"/>
          </w:rPr>
          <w:t>12</w:t>
        </w:r>
      </w:hyperlink>
      <w:r w:rsidR="00AC7C9A" w:rsidRPr="002579CA">
        <w:rPr>
          <w:rFonts w:eastAsia="標楷體"/>
          <w:noProof/>
          <w:sz w:val="28"/>
          <w:szCs w:val="28"/>
          <w:vertAlign w:val="superscript"/>
          <w:lang w:val="zh-TW"/>
        </w:rPr>
        <w:t xml:space="preserve">, </w:t>
      </w:r>
      <w:hyperlink w:anchor="_ENREF_13" w:tooltip="Dumke, 2010 #169" w:history="1">
        <w:r w:rsidR="006A7723" w:rsidRPr="002579CA">
          <w:rPr>
            <w:rFonts w:eastAsia="標楷體"/>
            <w:noProof/>
            <w:sz w:val="28"/>
            <w:szCs w:val="28"/>
            <w:vertAlign w:val="superscript"/>
            <w:lang w:val="zh-TW"/>
          </w:rPr>
          <w:t>13</w:t>
        </w:r>
      </w:hyperlink>
      <w:r w:rsidRPr="002579CA">
        <w:rPr>
          <w:rFonts w:eastAsia="標楷體"/>
          <w:sz w:val="28"/>
          <w:szCs w:val="28"/>
          <w:lang w:val="zh-TW"/>
        </w:rPr>
        <w:fldChar w:fldCharType="end"/>
      </w:r>
      <w:r w:rsidRPr="002579CA">
        <w:rPr>
          <w:rFonts w:eastAsia="標楷體"/>
          <w:sz w:val="28"/>
          <w:szCs w:val="28"/>
          <w:lang w:val="zh-TW"/>
        </w:rPr>
        <w:t>。肺炎黴漿菌產生巨環類抗生素的抗藥性主要是由於</w:t>
      </w:r>
      <w:r w:rsidRPr="002579CA">
        <w:rPr>
          <w:rFonts w:eastAsia="標楷體"/>
          <w:sz w:val="28"/>
          <w:szCs w:val="28"/>
          <w:lang w:val="zh-TW"/>
        </w:rPr>
        <w:t>23S rRNA</w:t>
      </w:r>
      <w:r w:rsidRPr="002579CA">
        <w:rPr>
          <w:rFonts w:eastAsia="標楷體"/>
          <w:sz w:val="28"/>
          <w:szCs w:val="28"/>
          <w:lang w:val="zh-TW"/>
        </w:rPr>
        <w:t>基因上發生點突變所致。於基因位點</w:t>
      </w:r>
      <w:r w:rsidRPr="002579CA">
        <w:rPr>
          <w:rFonts w:eastAsia="標楷體"/>
          <w:sz w:val="28"/>
          <w:szCs w:val="28"/>
          <w:lang w:val="zh-TW"/>
        </w:rPr>
        <w:t>2063</w:t>
      </w:r>
      <w:r w:rsidRPr="002579CA">
        <w:rPr>
          <w:rFonts w:eastAsia="標楷體"/>
          <w:sz w:val="28"/>
          <w:szCs w:val="28"/>
          <w:lang w:val="zh-TW"/>
        </w:rPr>
        <w:t>或</w:t>
      </w:r>
      <w:r w:rsidRPr="002579CA">
        <w:rPr>
          <w:rFonts w:eastAsia="標楷體"/>
          <w:sz w:val="28"/>
          <w:szCs w:val="28"/>
          <w:lang w:val="zh-TW"/>
        </w:rPr>
        <w:t>2064</w:t>
      </w:r>
      <w:r w:rsidRPr="002579CA">
        <w:rPr>
          <w:rFonts w:eastAsia="標楷體"/>
          <w:sz w:val="28"/>
          <w:szCs w:val="28"/>
          <w:lang w:val="zh-TW"/>
        </w:rPr>
        <w:t>位置發生</w:t>
      </w:r>
      <w:r w:rsidRPr="002579CA">
        <w:rPr>
          <w:rFonts w:eastAsia="標楷體"/>
          <w:sz w:val="28"/>
          <w:szCs w:val="28"/>
          <w:lang w:val="zh-TW"/>
        </w:rPr>
        <w:t>A→G/C</w:t>
      </w:r>
      <w:r w:rsidRPr="002579CA">
        <w:rPr>
          <w:rFonts w:eastAsia="標楷體"/>
          <w:sz w:val="28"/>
          <w:szCs w:val="28"/>
          <w:lang w:val="zh-TW"/>
        </w:rPr>
        <w:t>的置換造成高程度抗藥性，而於位點</w:t>
      </w:r>
      <w:r w:rsidRPr="002579CA">
        <w:rPr>
          <w:rFonts w:eastAsia="標楷體"/>
          <w:sz w:val="28"/>
          <w:szCs w:val="28"/>
          <w:lang w:val="zh-TW"/>
        </w:rPr>
        <w:t>2617</w:t>
      </w:r>
      <w:r w:rsidRPr="002579CA">
        <w:rPr>
          <w:rFonts w:eastAsia="標楷體"/>
          <w:sz w:val="28"/>
          <w:szCs w:val="28"/>
          <w:lang w:val="zh-TW"/>
        </w:rPr>
        <w:t>發生</w:t>
      </w:r>
      <w:r w:rsidRPr="002579CA">
        <w:rPr>
          <w:rFonts w:eastAsia="標楷體"/>
          <w:sz w:val="28"/>
          <w:szCs w:val="28"/>
          <w:lang w:val="zh-TW"/>
        </w:rPr>
        <w:t>G→C</w:t>
      </w:r>
      <w:r w:rsidRPr="002579CA">
        <w:rPr>
          <w:rFonts w:eastAsia="標楷體"/>
          <w:sz w:val="28"/>
          <w:szCs w:val="28"/>
          <w:lang w:val="zh-TW"/>
        </w:rPr>
        <w:t>或</w:t>
      </w:r>
      <w:r w:rsidRPr="002579CA">
        <w:rPr>
          <w:rFonts w:eastAsia="標楷體"/>
          <w:sz w:val="28"/>
          <w:szCs w:val="28"/>
          <w:lang w:val="zh-TW"/>
        </w:rPr>
        <w:t>C→A</w:t>
      </w:r>
      <w:r w:rsidRPr="002579CA">
        <w:rPr>
          <w:rFonts w:eastAsia="標楷體"/>
          <w:sz w:val="28"/>
          <w:szCs w:val="28"/>
          <w:lang w:val="zh-TW"/>
        </w:rPr>
        <w:t>的突變則有較低程度的抗藥性產生</w:t>
      </w:r>
      <w:r w:rsidRPr="002579CA">
        <w:rPr>
          <w:rFonts w:eastAsia="標楷體"/>
          <w:sz w:val="28"/>
          <w:szCs w:val="28"/>
          <w:lang w:val="zh-TW"/>
        </w:rPr>
        <w:fldChar w:fldCharType="begin">
          <w:fldData xml:space="preserve">PEVuZE5vdGU+PENpdGU+PEF1dGhvcj5CZWJlYXI8L0F1dGhvcj48WWVhcj4yMDA1PC9ZZWFyPjxS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</w:fldData>
        </w:fldChar>
      </w:r>
      <w:r w:rsidR="00AC7C9A" w:rsidRPr="002579CA">
        <w:rPr>
          <w:rFonts w:eastAsia="標楷體"/>
          <w:sz w:val="28"/>
          <w:szCs w:val="28"/>
          <w:lang w:val="zh-TW"/>
        </w:rPr>
        <w:instrText xml:space="preserve"> ADDIN EN.CITE </w:instrText>
      </w:r>
      <w:r w:rsidR="00AC7C9A" w:rsidRPr="002579CA">
        <w:rPr>
          <w:rFonts w:eastAsia="標楷體"/>
          <w:sz w:val="28"/>
          <w:szCs w:val="28"/>
          <w:lang w:val="zh-TW"/>
        </w:rPr>
        <w:fldChar w:fldCharType="begin">
          <w:fldData xml:space="preserve">PEVuZE5vdGU+PENpdGU+PEF1dGhvcj5CZWJlYXI8L0F1dGhvcj48WWVhcj4yMDA1PC9ZZWFyPjxS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</w:fldData>
        </w:fldChar>
      </w:r>
      <w:r w:rsidR="00AC7C9A" w:rsidRPr="002579CA">
        <w:rPr>
          <w:rFonts w:eastAsia="標楷體"/>
          <w:sz w:val="28"/>
          <w:szCs w:val="28"/>
          <w:lang w:val="zh-TW"/>
        </w:rPr>
        <w:instrText xml:space="preserve"> ADDIN EN.CITE.DATA </w:instrText>
      </w:r>
      <w:r w:rsidR="00AC7C9A" w:rsidRPr="002579CA">
        <w:rPr>
          <w:rFonts w:eastAsia="標楷體"/>
          <w:sz w:val="28"/>
          <w:szCs w:val="28"/>
          <w:lang w:val="zh-TW"/>
        </w:rPr>
      </w:r>
      <w:r w:rsidR="00AC7C9A" w:rsidRPr="002579CA">
        <w:rPr>
          <w:rFonts w:eastAsia="標楷體"/>
          <w:sz w:val="28"/>
          <w:szCs w:val="28"/>
          <w:lang w:val="zh-TW"/>
        </w:rPr>
        <w:fldChar w:fldCharType="end"/>
      </w:r>
      <w:r w:rsidRPr="002579CA">
        <w:rPr>
          <w:rFonts w:eastAsia="標楷體"/>
          <w:sz w:val="28"/>
          <w:szCs w:val="28"/>
          <w:lang w:val="zh-TW"/>
        </w:rPr>
      </w:r>
      <w:r w:rsidRPr="002579CA">
        <w:rPr>
          <w:rFonts w:eastAsia="標楷體"/>
          <w:sz w:val="28"/>
          <w:szCs w:val="28"/>
          <w:lang w:val="zh-TW"/>
        </w:rPr>
        <w:fldChar w:fldCharType="separate"/>
      </w:r>
      <w:hyperlink w:anchor="_ENREF_14" w:tooltip="Bebear, 2005 #183" w:history="1">
        <w:r w:rsidR="006A7723" w:rsidRPr="002579CA">
          <w:rPr>
            <w:rFonts w:eastAsia="標楷體"/>
            <w:noProof/>
            <w:sz w:val="28"/>
            <w:szCs w:val="28"/>
            <w:vertAlign w:val="superscript"/>
            <w:lang w:val="zh-TW"/>
          </w:rPr>
          <w:t>14</w:t>
        </w:r>
      </w:hyperlink>
      <w:r w:rsidR="00AC7C9A" w:rsidRPr="002579CA">
        <w:rPr>
          <w:rFonts w:eastAsia="標楷體"/>
          <w:noProof/>
          <w:sz w:val="28"/>
          <w:szCs w:val="28"/>
          <w:vertAlign w:val="superscript"/>
          <w:lang w:val="zh-TW"/>
        </w:rPr>
        <w:t xml:space="preserve">, </w:t>
      </w:r>
      <w:hyperlink w:anchor="_ENREF_15" w:tooltip="Pereyre, 2004 #187" w:history="1">
        <w:r w:rsidR="006A7723" w:rsidRPr="002579CA">
          <w:rPr>
            <w:rFonts w:eastAsia="標楷體"/>
            <w:noProof/>
            <w:sz w:val="28"/>
            <w:szCs w:val="28"/>
            <w:vertAlign w:val="superscript"/>
            <w:lang w:val="zh-TW"/>
          </w:rPr>
          <w:t>15</w:t>
        </w:r>
      </w:hyperlink>
      <w:r w:rsidRPr="002579CA">
        <w:rPr>
          <w:rFonts w:eastAsia="標楷體"/>
          <w:sz w:val="28"/>
          <w:szCs w:val="28"/>
          <w:lang w:val="zh-TW"/>
        </w:rPr>
        <w:fldChar w:fldCharType="end"/>
      </w:r>
      <w:r w:rsidRPr="002579CA">
        <w:rPr>
          <w:rFonts w:eastAsia="標楷體"/>
          <w:sz w:val="28"/>
          <w:szCs w:val="28"/>
          <w:lang w:val="zh-TW"/>
        </w:rPr>
        <w:t>。目前已發展出</w:t>
      </w:r>
      <w:r w:rsidRPr="002579CA">
        <w:rPr>
          <w:rFonts w:eastAsia="標楷體"/>
          <w:sz w:val="28"/>
          <w:szCs w:val="28"/>
          <w:lang w:val="zh-TW"/>
        </w:rPr>
        <w:t>Real-time PCR</w:t>
      </w:r>
      <w:r w:rsidRPr="002579CA">
        <w:rPr>
          <w:rFonts w:eastAsia="標楷體"/>
          <w:sz w:val="28"/>
          <w:szCs w:val="28"/>
          <w:lang w:val="zh-TW"/>
        </w:rPr>
        <w:t>方法可快速偵測產生上述點突變的抗藥性菌株，有利於臨床上即時調整投藥策略及監控抗藥菌株分布情形</w:t>
      </w:r>
      <w:hyperlink w:anchor="_ENREF_13" w:tooltip="Dumke, 2010 #169" w:history="1">
        <w:r w:rsidR="006A7723" w:rsidRPr="002579CA">
          <w:rPr>
            <w:rFonts w:eastAsia="標楷體"/>
            <w:sz w:val="28"/>
            <w:szCs w:val="28"/>
            <w:lang w:val="zh-TW"/>
          </w:rPr>
          <w:fldChar w:fldCharType="begin">
            <w:fldData xml:space="preserve">PEVuZE5vdGU+PENpdGU+PEF1dGhvcj5EdW1rZTwvQXV0aG9yPjxZZWFyPjIwMTA8L1llYXI+PFJl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</w:fldData>
          </w:fldChar>
        </w:r>
        <w:r w:rsidR="006A7723" w:rsidRPr="002579CA">
          <w:rPr>
            <w:rFonts w:eastAsia="標楷體"/>
            <w:sz w:val="28"/>
            <w:szCs w:val="28"/>
            <w:lang w:val="zh-TW"/>
          </w:rPr>
          <w:instrText xml:space="preserve"> ADDIN EN.CITE </w:instrText>
        </w:r>
        <w:r w:rsidR="006A7723" w:rsidRPr="002579CA">
          <w:rPr>
            <w:rFonts w:eastAsia="標楷體"/>
            <w:sz w:val="28"/>
            <w:szCs w:val="28"/>
            <w:lang w:val="zh-TW"/>
          </w:rPr>
          <w:fldChar w:fldCharType="begin">
            <w:fldData xml:space="preserve">PEVuZE5vdGU+PENpdGU+PEF1dGhvcj5EdW1rZTwvQXV0aG9yPjxZZWFyPjIwMTA8L1llYXI+PFJl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</w:fldData>
          </w:fldChar>
        </w:r>
        <w:r w:rsidR="006A7723" w:rsidRPr="002579CA">
          <w:rPr>
            <w:rFonts w:eastAsia="標楷體"/>
            <w:sz w:val="28"/>
            <w:szCs w:val="28"/>
            <w:lang w:val="zh-TW"/>
          </w:rPr>
          <w:instrText xml:space="preserve"> ADDIN EN.CITE.DATA </w:instrText>
        </w:r>
        <w:r w:rsidR="006A7723" w:rsidRPr="002579CA">
          <w:rPr>
            <w:rFonts w:eastAsia="標楷體"/>
            <w:sz w:val="28"/>
            <w:szCs w:val="28"/>
            <w:lang w:val="zh-TW"/>
          </w:rPr>
        </w:r>
        <w:r w:rsidR="006A7723" w:rsidRPr="002579CA">
          <w:rPr>
            <w:rFonts w:eastAsia="標楷體"/>
            <w:sz w:val="28"/>
            <w:szCs w:val="28"/>
            <w:lang w:val="zh-TW"/>
          </w:rPr>
          <w:fldChar w:fldCharType="end"/>
        </w:r>
        <w:r w:rsidR="006A7723" w:rsidRPr="002579CA">
          <w:rPr>
            <w:rFonts w:eastAsia="標楷體"/>
            <w:sz w:val="28"/>
            <w:szCs w:val="28"/>
            <w:lang w:val="zh-TW"/>
          </w:rPr>
        </w:r>
        <w:r w:rsidR="006A7723" w:rsidRPr="002579CA">
          <w:rPr>
            <w:rFonts w:eastAsia="標楷體"/>
            <w:sz w:val="28"/>
            <w:szCs w:val="28"/>
            <w:lang w:val="zh-TW"/>
          </w:rPr>
          <w:fldChar w:fldCharType="separate"/>
        </w:r>
        <w:r w:rsidR="006A7723" w:rsidRPr="002579CA">
          <w:rPr>
            <w:rFonts w:eastAsia="標楷體"/>
            <w:noProof/>
            <w:sz w:val="28"/>
            <w:szCs w:val="28"/>
            <w:vertAlign w:val="superscript"/>
            <w:lang w:val="zh-TW"/>
          </w:rPr>
          <w:t>13</w:t>
        </w:r>
        <w:r w:rsidR="006A7723" w:rsidRPr="002579CA">
          <w:rPr>
            <w:rFonts w:eastAsia="標楷體"/>
            <w:sz w:val="28"/>
            <w:szCs w:val="28"/>
            <w:lang w:val="zh-TW"/>
          </w:rPr>
          <w:fldChar w:fldCharType="end"/>
        </w:r>
      </w:hyperlink>
      <w:r w:rsidRPr="002579CA">
        <w:rPr>
          <w:rFonts w:eastAsia="標楷體"/>
          <w:sz w:val="28"/>
          <w:szCs w:val="28"/>
          <w:lang w:val="zh-TW"/>
        </w:rPr>
        <w:t>。</w:t>
      </w:r>
      <w:r w:rsidR="008857F3" w:rsidRPr="002579CA">
        <w:rPr>
          <w:rFonts w:eastAsia="標楷體" w:hint="eastAsia"/>
          <w:sz w:val="28"/>
          <w:szCs w:val="28"/>
          <w:lang w:val="zh-TW"/>
        </w:rPr>
        <w:t>由於目前國內較少</w:t>
      </w:r>
      <w:r w:rsidR="008857F3" w:rsidRPr="002579CA">
        <w:rPr>
          <w:rFonts w:eastAsia="標楷體" w:hint="eastAsia"/>
          <w:i/>
          <w:sz w:val="28"/>
          <w:szCs w:val="28"/>
          <w:lang w:val="zh-TW"/>
        </w:rPr>
        <w:t>M</w:t>
      </w:r>
      <w:r w:rsidR="008857F3" w:rsidRPr="002579CA">
        <w:rPr>
          <w:rFonts w:eastAsia="標楷體" w:hint="eastAsia"/>
          <w:sz w:val="28"/>
          <w:szCs w:val="28"/>
          <w:lang w:val="zh-TW"/>
        </w:rPr>
        <w:t xml:space="preserve">. </w:t>
      </w:r>
      <w:r w:rsidR="008857F3" w:rsidRPr="002579CA">
        <w:rPr>
          <w:rFonts w:eastAsia="標楷體" w:hint="eastAsia"/>
          <w:i/>
          <w:sz w:val="28"/>
          <w:szCs w:val="28"/>
          <w:lang w:val="zh-TW"/>
        </w:rPr>
        <w:t>pneumoniae</w:t>
      </w:r>
      <w:r w:rsidR="008857F3" w:rsidRPr="002579CA">
        <w:rPr>
          <w:rFonts w:eastAsia="標楷體" w:hint="eastAsia"/>
          <w:sz w:val="28"/>
          <w:szCs w:val="28"/>
          <w:lang w:val="zh-TW"/>
        </w:rPr>
        <w:t>相關監測數據，隨著檢驗技術之進步應有更多案例會被發現。隨著檢驗技術的進步，有越來越高比率的</w:t>
      </w:r>
      <w:r w:rsidR="008857F3" w:rsidRPr="002579CA">
        <w:rPr>
          <w:rFonts w:eastAsia="標楷體" w:hint="eastAsia"/>
          <w:i/>
          <w:sz w:val="28"/>
          <w:szCs w:val="28"/>
          <w:lang w:val="zh-TW"/>
        </w:rPr>
        <w:t>M</w:t>
      </w:r>
      <w:r w:rsidR="008857F3" w:rsidRPr="002579CA">
        <w:rPr>
          <w:rFonts w:eastAsia="標楷體" w:hint="eastAsia"/>
          <w:sz w:val="28"/>
          <w:szCs w:val="28"/>
          <w:lang w:val="zh-TW"/>
        </w:rPr>
        <w:t xml:space="preserve">. </w:t>
      </w:r>
      <w:r w:rsidR="008857F3" w:rsidRPr="002579CA">
        <w:rPr>
          <w:rFonts w:eastAsia="標楷體" w:hint="eastAsia"/>
          <w:i/>
          <w:sz w:val="28"/>
          <w:szCs w:val="28"/>
          <w:lang w:val="zh-TW"/>
        </w:rPr>
        <w:t>pneumoniae</w:t>
      </w:r>
      <w:r w:rsidR="008857F3" w:rsidRPr="002579CA">
        <w:rPr>
          <w:rFonts w:eastAsia="標楷體" w:hint="eastAsia"/>
          <w:sz w:val="28"/>
          <w:szCs w:val="28"/>
          <w:lang w:val="zh-TW"/>
        </w:rPr>
        <w:t>被發現，顯現這些非典型致病菌應在初期給患者抗生素投藥時予以考慮。</w:t>
      </w:r>
    </w:p>
    <w:p w:rsidR="009E79B0" w:rsidRPr="002579CA" w:rsidRDefault="009E79B0" w:rsidP="006C3249">
      <w:pPr>
        <w:spacing w:beforeLines="50" w:before="120" w:line="360" w:lineRule="auto"/>
        <w:ind w:firstLineChars="250" w:firstLine="700"/>
        <w:jc w:val="both"/>
        <w:rPr>
          <w:rFonts w:eastAsia="標楷體"/>
          <w:sz w:val="28"/>
          <w:szCs w:val="28"/>
        </w:rPr>
      </w:pPr>
      <w:r w:rsidRPr="002579CA">
        <w:rPr>
          <w:rFonts w:eastAsia="標楷體"/>
          <w:kern w:val="0"/>
          <w:sz w:val="28"/>
          <w:szCs w:val="28"/>
        </w:rPr>
        <w:t>泌尿</w:t>
      </w:r>
      <w:r w:rsidRPr="002579CA">
        <w:rPr>
          <w:rFonts w:eastAsia="標楷體"/>
          <w:sz w:val="28"/>
          <w:szCs w:val="28"/>
        </w:rPr>
        <w:t>生殖道黴漿菌極難從臨床檢體中分離出</w:t>
      </w:r>
      <w:r w:rsidRPr="002579CA">
        <w:rPr>
          <w:rFonts w:eastAsia="標楷體" w:hint="eastAsia"/>
          <w:sz w:val="28"/>
          <w:szCs w:val="28"/>
        </w:rPr>
        <w:t>來</w:t>
      </w:r>
      <w:r w:rsidRPr="002579CA">
        <w:rPr>
          <w:rFonts w:eastAsia="標楷體"/>
          <w:sz w:val="28"/>
          <w:szCs w:val="28"/>
        </w:rPr>
        <w:t>，因此</w:t>
      </w:r>
      <w:r w:rsidRPr="002579CA">
        <w:rPr>
          <w:rFonts w:eastAsia="標楷體" w:hint="eastAsia"/>
          <w:sz w:val="28"/>
          <w:szCs w:val="28"/>
        </w:rPr>
        <w:t>造成</w:t>
      </w:r>
      <w:r w:rsidRPr="002579CA">
        <w:rPr>
          <w:rFonts w:eastAsia="標楷體"/>
          <w:sz w:val="28"/>
          <w:szCs w:val="28"/>
        </w:rPr>
        <w:t>病原鑑定</w:t>
      </w:r>
      <w:r w:rsidRPr="002579CA">
        <w:rPr>
          <w:rFonts w:eastAsia="標楷體" w:hint="eastAsia"/>
          <w:sz w:val="28"/>
          <w:szCs w:val="28"/>
        </w:rPr>
        <w:t>上的困難</w:t>
      </w:r>
      <w:r w:rsidRPr="002579CA">
        <w:rPr>
          <w:rFonts w:eastAsia="標楷體"/>
          <w:sz w:val="28"/>
          <w:szCs w:val="28"/>
        </w:rPr>
        <w:t>。感染男性會導致</w:t>
      </w:r>
      <w:r w:rsidRPr="002579CA">
        <w:rPr>
          <w:rFonts w:eastAsia="標楷體"/>
          <w:kern w:val="0"/>
          <w:sz w:val="28"/>
          <w:szCs w:val="28"/>
        </w:rPr>
        <w:t>非披衣菌、非淋菌的</w:t>
      </w:r>
      <w:r w:rsidRPr="002579CA">
        <w:rPr>
          <w:rFonts w:eastAsia="標楷體"/>
          <w:sz w:val="28"/>
          <w:szCs w:val="28"/>
        </w:rPr>
        <w:t>尿道發炎</w:t>
      </w:r>
      <w:r w:rsidRPr="002579CA">
        <w:rPr>
          <w:rFonts w:eastAsia="標楷體"/>
          <w:sz w:val="28"/>
          <w:szCs w:val="28"/>
        </w:rPr>
        <w:fldChar w:fldCharType="begin">
          <w:fldData xml:space="preserve">PEVuZE5vdGU+PENpdGU+PEF1dGhvcj5KZW5zZW48L0F1dGhvcj48WWVhcj4yMDA0PC9ZZWFyPjxS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</w:fldData>
        </w:fldChar>
      </w:r>
      <w:r w:rsidR="00AC7C9A" w:rsidRPr="002579CA">
        <w:rPr>
          <w:rFonts w:eastAsia="標楷體"/>
          <w:sz w:val="28"/>
          <w:szCs w:val="28"/>
        </w:rPr>
        <w:instrText xml:space="preserve"> ADDIN EN.CITE </w:instrText>
      </w:r>
      <w:r w:rsidR="00AC7C9A" w:rsidRPr="002579CA">
        <w:rPr>
          <w:rFonts w:eastAsia="標楷體"/>
          <w:sz w:val="28"/>
          <w:szCs w:val="28"/>
        </w:rPr>
        <w:fldChar w:fldCharType="begin">
          <w:fldData xml:space="preserve">PEVuZE5vdGU+PENpdGU+PEF1dGhvcj5KZW5zZW48L0F1dGhvcj48WWVhcj4yMDA0PC9ZZWFyPjxS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</w:fldData>
        </w:fldChar>
      </w:r>
      <w:r w:rsidR="00AC7C9A" w:rsidRPr="002579CA">
        <w:rPr>
          <w:rFonts w:eastAsia="標楷體"/>
          <w:sz w:val="28"/>
          <w:szCs w:val="28"/>
        </w:rPr>
        <w:instrText xml:space="preserve"> ADDIN EN.CITE.DATA </w:instrText>
      </w:r>
      <w:r w:rsidR="00AC7C9A" w:rsidRPr="002579CA">
        <w:rPr>
          <w:rFonts w:eastAsia="標楷體"/>
          <w:sz w:val="28"/>
          <w:szCs w:val="28"/>
        </w:rPr>
      </w:r>
      <w:r w:rsidR="00AC7C9A" w:rsidRPr="002579CA">
        <w:rPr>
          <w:rFonts w:eastAsia="標楷體"/>
          <w:sz w:val="28"/>
          <w:szCs w:val="28"/>
        </w:rPr>
        <w:fldChar w:fldCharType="end"/>
      </w:r>
      <w:r w:rsidRPr="002579CA">
        <w:rPr>
          <w:rFonts w:eastAsia="標楷體"/>
          <w:sz w:val="28"/>
          <w:szCs w:val="28"/>
        </w:rPr>
      </w:r>
      <w:r w:rsidRPr="002579CA">
        <w:rPr>
          <w:rFonts w:eastAsia="標楷體"/>
          <w:sz w:val="28"/>
          <w:szCs w:val="28"/>
        </w:rPr>
        <w:fldChar w:fldCharType="separate"/>
      </w:r>
      <w:hyperlink w:anchor="_ENREF_16" w:tooltip="Jensen, 2004 #29" w:history="1">
        <w:r w:rsidR="006A7723" w:rsidRPr="002579CA">
          <w:rPr>
            <w:rFonts w:eastAsia="標楷體"/>
            <w:noProof/>
            <w:sz w:val="28"/>
            <w:szCs w:val="28"/>
            <w:vertAlign w:val="superscript"/>
          </w:rPr>
          <w:t>16</w:t>
        </w:r>
      </w:hyperlink>
      <w:r w:rsidR="00AC7C9A" w:rsidRPr="002579CA">
        <w:rPr>
          <w:rFonts w:eastAsia="標楷體"/>
          <w:noProof/>
          <w:sz w:val="28"/>
          <w:szCs w:val="28"/>
          <w:vertAlign w:val="superscript"/>
        </w:rPr>
        <w:t xml:space="preserve">, </w:t>
      </w:r>
      <w:hyperlink w:anchor="_ENREF_17" w:tooltip="Taylor-Robinson, 2002 #30" w:history="1">
        <w:r w:rsidR="006A7723" w:rsidRPr="002579CA">
          <w:rPr>
            <w:rFonts w:eastAsia="標楷體"/>
            <w:noProof/>
            <w:sz w:val="28"/>
            <w:szCs w:val="28"/>
            <w:vertAlign w:val="superscript"/>
          </w:rPr>
          <w:t>17</w:t>
        </w:r>
      </w:hyperlink>
      <w:r w:rsidRPr="002579CA">
        <w:rPr>
          <w:rFonts w:eastAsia="標楷體"/>
          <w:sz w:val="28"/>
          <w:szCs w:val="28"/>
        </w:rPr>
        <w:fldChar w:fldCharType="end"/>
      </w:r>
      <w:r w:rsidRPr="002579CA">
        <w:rPr>
          <w:rFonts w:eastAsia="標楷體"/>
          <w:sz w:val="28"/>
          <w:szCs w:val="28"/>
        </w:rPr>
        <w:t>，而女性則有子宮頸、子宮壁發炎症狀</w:t>
      </w:r>
      <w:r w:rsidRPr="002579CA">
        <w:rPr>
          <w:rFonts w:eastAsia="標楷體"/>
          <w:sz w:val="28"/>
          <w:szCs w:val="28"/>
        </w:rPr>
        <w:fldChar w:fldCharType="begin">
          <w:fldData xml:space="preserve">PEVuZE5vdGU+PENpdGU+PEF1dGhvcj5BbmFncml1czwvQXV0aG9yPjxZZWFyPjIwMDU8L1llYXI+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</w:fldData>
        </w:fldChar>
      </w:r>
      <w:r w:rsidR="00AC7C9A" w:rsidRPr="002579CA">
        <w:rPr>
          <w:rFonts w:eastAsia="標楷體"/>
          <w:sz w:val="28"/>
          <w:szCs w:val="28"/>
        </w:rPr>
        <w:instrText xml:space="preserve"> ADDIN EN.CITE </w:instrText>
      </w:r>
      <w:r w:rsidR="00AC7C9A" w:rsidRPr="002579CA">
        <w:rPr>
          <w:rFonts w:eastAsia="標楷體"/>
          <w:sz w:val="28"/>
          <w:szCs w:val="28"/>
        </w:rPr>
        <w:fldChar w:fldCharType="begin">
          <w:fldData xml:space="preserve">PEVuZE5vdGU+PENpdGU+PEF1dGhvcj5BbmFncml1czwvQXV0aG9yPjxZZWFyPjIwMDU8L1llYXI+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</w:fldData>
        </w:fldChar>
      </w:r>
      <w:r w:rsidR="00AC7C9A" w:rsidRPr="002579CA">
        <w:rPr>
          <w:rFonts w:eastAsia="標楷體"/>
          <w:sz w:val="28"/>
          <w:szCs w:val="28"/>
        </w:rPr>
        <w:instrText xml:space="preserve"> ADDIN EN.CITE.DATA </w:instrText>
      </w:r>
      <w:r w:rsidR="00AC7C9A" w:rsidRPr="002579CA">
        <w:rPr>
          <w:rFonts w:eastAsia="標楷體"/>
          <w:sz w:val="28"/>
          <w:szCs w:val="28"/>
        </w:rPr>
      </w:r>
      <w:r w:rsidR="00AC7C9A" w:rsidRPr="002579CA">
        <w:rPr>
          <w:rFonts w:eastAsia="標楷體"/>
          <w:sz w:val="28"/>
          <w:szCs w:val="28"/>
        </w:rPr>
        <w:fldChar w:fldCharType="end"/>
      </w:r>
      <w:r w:rsidRPr="002579CA">
        <w:rPr>
          <w:rFonts w:eastAsia="標楷體"/>
          <w:sz w:val="28"/>
          <w:szCs w:val="28"/>
        </w:rPr>
      </w:r>
      <w:r w:rsidRPr="002579CA">
        <w:rPr>
          <w:rFonts w:eastAsia="標楷體"/>
          <w:sz w:val="28"/>
          <w:szCs w:val="28"/>
        </w:rPr>
        <w:fldChar w:fldCharType="separate"/>
      </w:r>
      <w:hyperlink w:anchor="_ENREF_18" w:tooltip="Anagrius, 2005 #31" w:history="1">
        <w:r w:rsidR="006A7723" w:rsidRPr="002579CA">
          <w:rPr>
            <w:rFonts w:eastAsia="標楷體"/>
            <w:noProof/>
            <w:sz w:val="28"/>
            <w:szCs w:val="28"/>
            <w:vertAlign w:val="superscript"/>
          </w:rPr>
          <w:t>18</w:t>
        </w:r>
      </w:hyperlink>
      <w:r w:rsidR="00AC7C9A" w:rsidRPr="002579CA">
        <w:rPr>
          <w:rFonts w:eastAsia="標楷體"/>
          <w:noProof/>
          <w:sz w:val="28"/>
          <w:szCs w:val="28"/>
          <w:vertAlign w:val="superscript"/>
        </w:rPr>
        <w:t xml:space="preserve">, </w:t>
      </w:r>
      <w:hyperlink w:anchor="_ENREF_19" w:tooltip="Cohen, 2002 #32" w:history="1">
        <w:r w:rsidR="006A7723" w:rsidRPr="002579CA">
          <w:rPr>
            <w:rFonts w:eastAsia="標楷體"/>
            <w:noProof/>
            <w:sz w:val="28"/>
            <w:szCs w:val="28"/>
            <w:vertAlign w:val="superscript"/>
          </w:rPr>
          <w:t>19</w:t>
        </w:r>
      </w:hyperlink>
      <w:r w:rsidRPr="002579CA">
        <w:rPr>
          <w:rFonts w:eastAsia="標楷體"/>
          <w:sz w:val="28"/>
          <w:szCs w:val="28"/>
        </w:rPr>
        <w:fldChar w:fldCharType="end"/>
      </w:r>
      <w:r w:rsidRPr="002579CA">
        <w:rPr>
          <w:rFonts w:eastAsia="標楷體"/>
          <w:sz w:val="28"/>
          <w:szCs w:val="28"/>
        </w:rPr>
        <w:t>。</w:t>
      </w:r>
      <w:r w:rsidRPr="002579CA">
        <w:rPr>
          <w:rFonts w:eastAsia="標楷體" w:hint="eastAsia"/>
          <w:sz w:val="28"/>
          <w:szCs w:val="28"/>
        </w:rPr>
        <w:t>必須</w:t>
      </w:r>
      <w:r w:rsidRPr="002579CA">
        <w:rPr>
          <w:rFonts w:eastAsia="標楷體"/>
          <w:sz w:val="28"/>
          <w:szCs w:val="28"/>
        </w:rPr>
        <w:t>針對其菌特有的</w:t>
      </w:r>
      <w:r w:rsidRPr="002579CA">
        <w:rPr>
          <w:rFonts w:eastAsia="標楷體"/>
          <w:i/>
          <w:iCs/>
          <w:sz w:val="28"/>
          <w:szCs w:val="28"/>
        </w:rPr>
        <w:t>mgpB</w:t>
      </w:r>
      <w:r w:rsidRPr="002579CA">
        <w:rPr>
          <w:rFonts w:eastAsia="標楷體"/>
          <w:sz w:val="28"/>
          <w:szCs w:val="28"/>
        </w:rPr>
        <w:t xml:space="preserve"> gene</w:t>
      </w:r>
      <w:r w:rsidRPr="002579CA">
        <w:rPr>
          <w:rFonts w:eastAsia="標楷體"/>
          <w:sz w:val="28"/>
          <w:szCs w:val="28"/>
        </w:rPr>
        <w:t>設計專一性引子，進行</w:t>
      </w:r>
      <w:r w:rsidRPr="002579CA">
        <w:rPr>
          <w:rFonts w:eastAsia="標楷體"/>
          <w:sz w:val="28"/>
          <w:szCs w:val="28"/>
        </w:rPr>
        <w:t>PCR</w:t>
      </w:r>
      <w:r w:rsidRPr="002579CA">
        <w:rPr>
          <w:rFonts w:eastAsia="標楷體"/>
          <w:sz w:val="28"/>
          <w:szCs w:val="28"/>
        </w:rPr>
        <w:t>實驗得到約</w:t>
      </w:r>
      <w:r w:rsidRPr="002579CA">
        <w:rPr>
          <w:rFonts w:eastAsia="標楷體"/>
          <w:sz w:val="28"/>
          <w:szCs w:val="28"/>
        </w:rPr>
        <w:t>281</w:t>
      </w:r>
      <w:r w:rsidRPr="002579CA">
        <w:rPr>
          <w:rFonts w:eastAsia="標楷體" w:hint="eastAsia"/>
          <w:sz w:val="28"/>
          <w:szCs w:val="28"/>
        </w:rPr>
        <w:t xml:space="preserve"> </w:t>
      </w:r>
      <w:r w:rsidRPr="002579CA">
        <w:rPr>
          <w:rFonts w:eastAsia="標楷體"/>
          <w:sz w:val="28"/>
          <w:szCs w:val="28"/>
        </w:rPr>
        <w:t>bp</w:t>
      </w:r>
      <w:r w:rsidRPr="002579CA">
        <w:rPr>
          <w:rFonts w:eastAsia="標楷體"/>
          <w:sz w:val="28"/>
          <w:szCs w:val="28"/>
        </w:rPr>
        <w:t>的基因片段，</w:t>
      </w:r>
      <w:r w:rsidRPr="002579CA">
        <w:rPr>
          <w:rFonts w:eastAsia="標楷體" w:hint="eastAsia"/>
          <w:sz w:val="28"/>
          <w:szCs w:val="28"/>
        </w:rPr>
        <w:t>方</w:t>
      </w:r>
      <w:r w:rsidRPr="002579CA">
        <w:rPr>
          <w:rFonts w:eastAsia="標楷體"/>
          <w:sz w:val="28"/>
          <w:szCs w:val="28"/>
        </w:rPr>
        <w:t>可針對該基因進行定序、</w:t>
      </w:r>
      <w:r w:rsidRPr="002579CA">
        <w:rPr>
          <w:rFonts w:eastAsia="標楷體"/>
          <w:sz w:val="28"/>
          <w:szCs w:val="28"/>
        </w:rPr>
        <w:lastRenderedPageBreak/>
        <w:t>分析，便可同時得到病原鑑定與分子分型的結果</w:t>
      </w:r>
      <w:hyperlink w:anchor="_ENREF_20" w:tooltip="Hjorth, 2006 #33" w:history="1">
        <w:r w:rsidR="006A7723" w:rsidRPr="002579CA">
          <w:rPr>
            <w:rFonts w:eastAsia="標楷體"/>
            <w:sz w:val="28"/>
            <w:szCs w:val="28"/>
          </w:rPr>
          <w:fldChar w:fldCharType="begin">
            <w:fldData xml:space="preserve">PEVuZE5vdGU+PENpdGU+PEF1dGhvcj5Iam9ydGg8L0F1dGhvcj48WWVhcj4yMDA2PC9ZZWFyPjxS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</w:fldData>
          </w:fldChar>
        </w:r>
        <w:r w:rsidR="006A7723" w:rsidRPr="002579CA">
          <w:rPr>
            <w:rFonts w:eastAsia="標楷體"/>
            <w:sz w:val="28"/>
            <w:szCs w:val="28"/>
          </w:rPr>
          <w:instrText xml:space="preserve"> ADDIN EN.CITE </w:instrText>
        </w:r>
        <w:r w:rsidR="006A7723" w:rsidRPr="002579CA">
          <w:rPr>
            <w:rFonts w:eastAsia="標楷體"/>
            <w:sz w:val="28"/>
            <w:szCs w:val="28"/>
          </w:rPr>
          <w:fldChar w:fldCharType="begin">
            <w:fldData xml:space="preserve">PEVuZE5vdGU+PENpdGU+PEF1dGhvcj5Iam9ydGg8L0F1dGhvcj48WWVhcj4yMDA2PC9ZZWFyPjxS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</w:fldData>
          </w:fldChar>
        </w:r>
        <w:r w:rsidR="006A7723" w:rsidRPr="002579CA">
          <w:rPr>
            <w:rFonts w:eastAsia="標楷體"/>
            <w:sz w:val="28"/>
            <w:szCs w:val="28"/>
          </w:rPr>
          <w:instrText xml:space="preserve"> ADDIN EN.CITE.DATA </w:instrText>
        </w:r>
        <w:r w:rsidR="006A7723" w:rsidRPr="002579CA">
          <w:rPr>
            <w:rFonts w:eastAsia="標楷體"/>
            <w:sz w:val="28"/>
            <w:szCs w:val="28"/>
          </w:rPr>
        </w:r>
        <w:r w:rsidR="006A7723" w:rsidRPr="002579CA">
          <w:rPr>
            <w:rFonts w:eastAsia="標楷體"/>
            <w:sz w:val="28"/>
            <w:szCs w:val="28"/>
          </w:rPr>
          <w:fldChar w:fldCharType="end"/>
        </w:r>
        <w:r w:rsidR="006A7723" w:rsidRPr="002579CA">
          <w:rPr>
            <w:rFonts w:eastAsia="標楷體"/>
            <w:sz w:val="28"/>
            <w:szCs w:val="28"/>
          </w:rPr>
        </w:r>
        <w:r w:rsidR="006A7723" w:rsidRPr="002579CA">
          <w:rPr>
            <w:rFonts w:eastAsia="標楷體"/>
            <w:sz w:val="28"/>
            <w:szCs w:val="28"/>
          </w:rPr>
          <w:fldChar w:fldCharType="separate"/>
        </w:r>
        <w:r w:rsidR="006A7723" w:rsidRPr="002579CA">
          <w:rPr>
            <w:rFonts w:eastAsia="標楷體"/>
            <w:noProof/>
            <w:sz w:val="28"/>
            <w:szCs w:val="28"/>
            <w:vertAlign w:val="superscript"/>
          </w:rPr>
          <w:t>20</w:t>
        </w:r>
        <w:r w:rsidR="006A7723" w:rsidRPr="002579CA">
          <w:rPr>
            <w:rFonts w:eastAsia="標楷體"/>
            <w:sz w:val="28"/>
            <w:szCs w:val="28"/>
          </w:rPr>
          <w:fldChar w:fldCharType="end"/>
        </w:r>
      </w:hyperlink>
      <w:r w:rsidRPr="002579CA">
        <w:rPr>
          <w:rFonts w:eastAsia="標楷體"/>
          <w:sz w:val="28"/>
          <w:szCs w:val="28"/>
        </w:rPr>
        <w:t>。</w:t>
      </w:r>
      <w:r w:rsidRPr="002579CA">
        <w:rPr>
          <w:rFonts w:eastAsia="標楷體"/>
          <w:kern w:val="0"/>
          <w:sz w:val="28"/>
          <w:szCs w:val="28"/>
        </w:rPr>
        <w:t>目前台灣地區對於泌尿生殖道黴漿菌的流行病學還需進一步的研究，以明</w:t>
      </w:r>
      <w:r w:rsidRPr="002579CA">
        <w:rPr>
          <w:rFonts w:eastAsia="標楷體" w:hint="eastAsia"/>
          <w:kern w:val="0"/>
          <w:sz w:val="28"/>
          <w:szCs w:val="28"/>
        </w:rPr>
        <w:t>瞭</w:t>
      </w:r>
      <w:r w:rsidRPr="002579CA">
        <w:rPr>
          <w:rFonts w:eastAsia="標楷體"/>
          <w:kern w:val="0"/>
          <w:sz w:val="28"/>
          <w:szCs w:val="28"/>
        </w:rPr>
        <w:t>其流行趨勢。本</w:t>
      </w:r>
      <w:r w:rsidRPr="002579CA">
        <w:rPr>
          <w:rFonts w:eastAsia="標楷體" w:hint="eastAsia"/>
          <w:kern w:val="0"/>
          <w:sz w:val="28"/>
          <w:szCs w:val="28"/>
        </w:rPr>
        <w:t>研究</w:t>
      </w:r>
      <w:r w:rsidRPr="002579CA">
        <w:rPr>
          <w:rFonts w:eastAsia="標楷體"/>
          <w:kern w:val="0"/>
          <w:sz w:val="28"/>
          <w:szCs w:val="28"/>
        </w:rPr>
        <w:t>廣泛收集國內泌尿生殖道檢體，加以</w:t>
      </w:r>
      <w:r w:rsidRPr="002579CA">
        <w:rPr>
          <w:rFonts w:eastAsia="標楷體"/>
          <w:i/>
          <w:iCs/>
          <w:sz w:val="28"/>
          <w:szCs w:val="28"/>
        </w:rPr>
        <w:t>mgpB</w:t>
      </w:r>
      <w:r w:rsidRPr="002579CA">
        <w:rPr>
          <w:rFonts w:eastAsia="標楷體"/>
          <w:sz w:val="28"/>
          <w:szCs w:val="28"/>
        </w:rPr>
        <w:t>基因</w:t>
      </w:r>
      <w:r w:rsidRPr="002579CA">
        <w:rPr>
          <w:rFonts w:eastAsia="標楷體"/>
          <w:kern w:val="0"/>
          <w:sz w:val="28"/>
          <w:szCs w:val="28"/>
        </w:rPr>
        <w:t>分型，配合流病資料，以更明確瞭解泌尿生殖道黴漿菌在國內傳播之模式</w:t>
      </w:r>
      <w:r w:rsidRPr="002579CA">
        <w:rPr>
          <w:rFonts w:eastAsia="標楷體" w:hint="eastAsia"/>
          <w:kern w:val="0"/>
          <w:sz w:val="28"/>
          <w:szCs w:val="28"/>
        </w:rPr>
        <w:t>。</w:t>
      </w:r>
      <w:r w:rsidRPr="002579CA">
        <w:rPr>
          <w:rFonts w:eastAsia="標楷體"/>
          <w:sz w:val="28"/>
          <w:szCs w:val="28"/>
        </w:rPr>
        <w:t>近年來除</w:t>
      </w:r>
      <w:proofErr w:type="gramStart"/>
      <w:r w:rsidRPr="002579CA">
        <w:rPr>
          <w:rFonts w:eastAsia="標楷體"/>
          <w:kern w:val="0"/>
          <w:sz w:val="28"/>
          <w:szCs w:val="28"/>
        </w:rPr>
        <w:t>黴</w:t>
      </w:r>
      <w:proofErr w:type="gramEnd"/>
      <w:r w:rsidRPr="002579CA">
        <w:rPr>
          <w:rFonts w:eastAsia="標楷體"/>
          <w:kern w:val="0"/>
          <w:sz w:val="28"/>
          <w:szCs w:val="28"/>
        </w:rPr>
        <w:t>漿</w:t>
      </w:r>
      <w:proofErr w:type="gramStart"/>
      <w:r w:rsidRPr="002579CA">
        <w:rPr>
          <w:rFonts w:eastAsia="標楷體"/>
          <w:kern w:val="0"/>
          <w:sz w:val="28"/>
          <w:szCs w:val="28"/>
        </w:rPr>
        <w:t>菌</w:t>
      </w:r>
      <w:r w:rsidRPr="002579CA">
        <w:rPr>
          <w:rFonts w:eastAsia="標楷體"/>
          <w:sz w:val="28"/>
          <w:szCs w:val="28"/>
        </w:rPr>
        <w:t>外</w:t>
      </w:r>
      <w:r w:rsidR="008857F3" w:rsidRPr="002579CA">
        <w:rPr>
          <w:rFonts w:eastAsia="標楷體" w:hint="eastAsia"/>
          <w:sz w:val="28"/>
          <w:szCs w:val="28"/>
        </w:rPr>
        <w:t>，尿漿</w:t>
      </w:r>
      <w:proofErr w:type="gramEnd"/>
      <w:r w:rsidR="008857F3" w:rsidRPr="002579CA">
        <w:rPr>
          <w:rFonts w:eastAsia="標楷體" w:hint="eastAsia"/>
          <w:sz w:val="28"/>
          <w:szCs w:val="28"/>
        </w:rPr>
        <w:t>菌</w:t>
      </w:r>
      <w:r w:rsidR="002579CA" w:rsidRPr="002579CA">
        <w:rPr>
          <w:rFonts w:eastAsia="標楷體"/>
          <w:sz w:val="28"/>
          <w:szCs w:val="28"/>
        </w:rPr>
        <w:t>(</w:t>
      </w:r>
      <w:r w:rsidRPr="002579CA">
        <w:rPr>
          <w:rFonts w:eastAsia="標楷體"/>
          <w:i/>
          <w:sz w:val="28"/>
          <w:szCs w:val="28"/>
        </w:rPr>
        <w:t>ureaplasmas</w:t>
      </w:r>
      <w:r w:rsidR="008857F3" w:rsidRPr="002579CA">
        <w:rPr>
          <w:rFonts w:eastAsia="標楷體" w:hint="eastAsia"/>
          <w:i/>
          <w:sz w:val="28"/>
          <w:szCs w:val="28"/>
        </w:rPr>
        <w:t xml:space="preserve"> urealyticum</w:t>
      </w:r>
      <w:r w:rsidRPr="002579CA">
        <w:rPr>
          <w:rFonts w:eastAsia="標楷體"/>
          <w:sz w:val="28"/>
          <w:szCs w:val="28"/>
        </w:rPr>
        <w:t>)</w:t>
      </w:r>
      <w:r w:rsidRPr="002579CA">
        <w:rPr>
          <w:rFonts w:eastAsia="標楷體"/>
          <w:sz w:val="28"/>
          <w:szCs w:val="28"/>
        </w:rPr>
        <w:t>亦崛起成為攝護腺炎和</w:t>
      </w:r>
      <w:r w:rsidRPr="002579CA">
        <w:rPr>
          <w:rFonts w:eastAsia="標楷體" w:hint="eastAsia"/>
          <w:sz w:val="28"/>
          <w:szCs w:val="28"/>
        </w:rPr>
        <w:t>尿道炎</w:t>
      </w:r>
      <w:r w:rsidRPr="002579CA">
        <w:rPr>
          <w:rFonts w:eastAsia="標楷體"/>
          <w:sz w:val="28"/>
          <w:szCs w:val="28"/>
        </w:rPr>
        <w:t>的主要病原之</w:t>
      </w:r>
      <w:proofErr w:type="gramStart"/>
      <w:r w:rsidRPr="002579CA">
        <w:rPr>
          <w:rFonts w:eastAsia="標楷體"/>
          <w:sz w:val="28"/>
          <w:szCs w:val="28"/>
        </w:rPr>
        <w:t>一</w:t>
      </w:r>
      <w:proofErr w:type="gramEnd"/>
      <w:r w:rsidRPr="002579CA">
        <w:rPr>
          <w:rFonts w:eastAsia="標楷體"/>
          <w:sz w:val="28"/>
          <w:szCs w:val="28"/>
        </w:rPr>
        <w:t>。</w:t>
      </w:r>
    </w:p>
    <w:p w:rsidR="00F458DA" w:rsidRPr="002579CA" w:rsidRDefault="00F458DA" w:rsidP="006C3249">
      <w:pPr>
        <w:spacing w:line="360" w:lineRule="auto"/>
        <w:ind w:firstLineChars="250" w:firstLine="700"/>
        <w:jc w:val="both"/>
        <w:rPr>
          <w:rFonts w:eastAsia="標楷體"/>
          <w:sz w:val="28"/>
          <w:szCs w:val="28"/>
          <w:lang w:val="zh-TW"/>
        </w:rPr>
      </w:pPr>
      <w:r w:rsidRPr="002579CA">
        <w:rPr>
          <w:rFonts w:eastAsia="標楷體"/>
          <w:sz w:val="28"/>
          <w:szCs w:val="28"/>
          <w:lang w:val="zh-TW"/>
        </w:rPr>
        <w:t>黴漿菌是屬於高敏感性及高挑剔性的微生物，目前仍無一種培養基配方可適用於所有種類之黴漿菌生長，因此於實驗室中進行培養及分離通常較複雜且困難。一般需要使用蛋白質基礎的培養基，並添加</w:t>
      </w:r>
      <w:r w:rsidRPr="002579CA">
        <w:rPr>
          <w:rFonts w:eastAsia="標楷體"/>
          <w:sz w:val="28"/>
          <w:szCs w:val="28"/>
          <w:lang w:val="zh-TW"/>
        </w:rPr>
        <w:t xml:space="preserve"> 10~15% </w:t>
      </w:r>
      <w:r w:rsidRPr="002579CA">
        <w:rPr>
          <w:rFonts w:eastAsia="標楷體"/>
          <w:sz w:val="28"/>
          <w:szCs w:val="28"/>
          <w:lang w:val="zh-TW"/>
        </w:rPr>
        <w:t>動物血清提供其膽固醇、脂肪酸及大部分胺基酸來使其生長。其共同培養基配方通常含有牛心浸粉</w:t>
      </w:r>
      <w:r w:rsidRPr="002579CA">
        <w:rPr>
          <w:rFonts w:eastAsia="標楷體"/>
          <w:sz w:val="28"/>
          <w:szCs w:val="28"/>
          <w:lang w:val="zh-TW"/>
        </w:rPr>
        <w:t xml:space="preserve">, </w:t>
      </w:r>
      <w:r w:rsidRPr="002579CA">
        <w:rPr>
          <w:rFonts w:eastAsia="標楷體"/>
          <w:sz w:val="28"/>
          <w:szCs w:val="28"/>
          <w:lang w:val="zh-TW"/>
        </w:rPr>
        <w:t>蛋白胨</w:t>
      </w:r>
      <w:r w:rsidRPr="002579CA">
        <w:rPr>
          <w:rFonts w:eastAsia="標楷體"/>
          <w:sz w:val="28"/>
          <w:szCs w:val="28"/>
          <w:lang w:val="zh-TW"/>
        </w:rPr>
        <w:t xml:space="preserve">, </w:t>
      </w:r>
      <w:r w:rsidRPr="002579CA">
        <w:rPr>
          <w:rFonts w:eastAsia="標楷體"/>
          <w:sz w:val="28"/>
          <w:szCs w:val="28"/>
          <w:lang w:val="zh-TW"/>
        </w:rPr>
        <w:t>酵母抽出物</w:t>
      </w:r>
      <w:r w:rsidRPr="002579CA">
        <w:rPr>
          <w:rFonts w:eastAsia="標楷體"/>
          <w:sz w:val="28"/>
          <w:szCs w:val="28"/>
          <w:lang w:val="zh-TW"/>
        </w:rPr>
        <w:t xml:space="preserve">, </w:t>
      </w:r>
      <w:r w:rsidRPr="002579CA">
        <w:rPr>
          <w:rFonts w:eastAsia="標楷體"/>
          <w:sz w:val="28"/>
          <w:szCs w:val="28"/>
          <w:lang w:val="zh-TW"/>
        </w:rPr>
        <w:t>及牛或馬血清等。針對不同</w:t>
      </w:r>
      <w:r w:rsidRPr="002579CA">
        <w:rPr>
          <w:rFonts w:eastAsia="標楷體"/>
          <w:i/>
          <w:sz w:val="28"/>
          <w:szCs w:val="28"/>
          <w:lang w:val="zh-TW"/>
        </w:rPr>
        <w:t xml:space="preserve">Mycoplasma </w:t>
      </w:r>
      <w:r w:rsidRPr="002579CA">
        <w:rPr>
          <w:rFonts w:eastAsia="標楷體"/>
          <w:sz w:val="28"/>
          <w:szCs w:val="28"/>
          <w:lang w:val="zh-TW"/>
        </w:rPr>
        <w:t xml:space="preserve">species, </w:t>
      </w:r>
      <w:r w:rsidRPr="002579CA">
        <w:rPr>
          <w:rFonts w:eastAsia="標楷體"/>
          <w:sz w:val="28"/>
          <w:szCs w:val="28"/>
          <w:lang w:val="zh-TW"/>
        </w:rPr>
        <w:t>需要添加不同成分以利其培養，如</w:t>
      </w:r>
      <w:r w:rsidRPr="002579CA">
        <w:rPr>
          <w:rFonts w:eastAsia="標楷體"/>
          <w:i/>
          <w:sz w:val="28"/>
          <w:szCs w:val="28"/>
          <w:lang w:val="zh-TW"/>
        </w:rPr>
        <w:t>M. pneumoniae</w:t>
      </w:r>
      <w:r w:rsidRPr="002579CA">
        <w:rPr>
          <w:rFonts w:eastAsia="標楷體"/>
          <w:sz w:val="28"/>
          <w:szCs w:val="28"/>
          <w:lang w:val="zh-TW"/>
        </w:rPr>
        <w:t>和其它幾種黴漿菌需添加葡萄糖、</w:t>
      </w:r>
      <w:r w:rsidRPr="002579CA">
        <w:rPr>
          <w:rFonts w:eastAsia="標楷體"/>
          <w:i/>
          <w:sz w:val="28"/>
          <w:szCs w:val="28"/>
          <w:lang w:val="zh-TW"/>
        </w:rPr>
        <w:t>M. hominis</w:t>
      </w:r>
      <w:r w:rsidRPr="002579CA">
        <w:rPr>
          <w:rFonts w:eastAsia="標楷體"/>
          <w:sz w:val="28"/>
          <w:szCs w:val="28"/>
          <w:lang w:val="zh-TW"/>
        </w:rPr>
        <w:t>需添加精氨酸</w:t>
      </w:r>
      <w:r w:rsidR="002579CA">
        <w:rPr>
          <w:rFonts w:eastAsia="標楷體"/>
          <w:sz w:val="28"/>
          <w:szCs w:val="28"/>
          <w:lang w:val="zh-TW"/>
        </w:rPr>
        <w:t>(</w:t>
      </w:r>
      <w:r w:rsidRPr="002579CA">
        <w:rPr>
          <w:rFonts w:eastAsia="標楷體"/>
          <w:sz w:val="28"/>
          <w:szCs w:val="28"/>
          <w:lang w:val="zh-TW"/>
        </w:rPr>
        <w:t>arginine)</w:t>
      </w:r>
      <w:r w:rsidRPr="002579CA">
        <w:rPr>
          <w:rFonts w:eastAsia="標楷體"/>
          <w:sz w:val="28"/>
          <w:szCs w:val="28"/>
          <w:lang w:val="zh-TW"/>
        </w:rPr>
        <w:t>、</w:t>
      </w:r>
      <w:r w:rsidRPr="002579CA">
        <w:rPr>
          <w:rFonts w:eastAsia="標楷體"/>
          <w:sz w:val="28"/>
          <w:szCs w:val="28"/>
          <w:lang w:val="zh-TW"/>
        </w:rPr>
        <w:t>U. urealyticum</w:t>
      </w:r>
      <w:r w:rsidRPr="002579CA">
        <w:rPr>
          <w:rFonts w:eastAsia="標楷體"/>
          <w:sz w:val="28"/>
          <w:szCs w:val="28"/>
          <w:lang w:val="zh-TW"/>
        </w:rPr>
        <w:t>則需要</w:t>
      </w:r>
      <w:r w:rsidRPr="002579CA">
        <w:rPr>
          <w:rFonts w:eastAsia="標楷體"/>
          <w:sz w:val="28"/>
          <w:szCs w:val="28"/>
          <w:lang w:val="zh-TW"/>
        </w:rPr>
        <w:t>urea</w:t>
      </w:r>
      <w:r w:rsidRPr="002579CA">
        <w:rPr>
          <w:rFonts w:eastAsia="標楷體"/>
          <w:sz w:val="28"/>
          <w:szCs w:val="28"/>
          <w:lang w:val="zh-TW"/>
        </w:rPr>
        <w:t>。另外，黴漿菌因缺乏細胞壁對於</w:t>
      </w:r>
      <w:r w:rsidRPr="002579CA">
        <w:rPr>
          <w:rFonts w:eastAsia="標楷體"/>
          <w:sz w:val="28"/>
          <w:szCs w:val="28"/>
          <w:lang w:val="zh-TW"/>
        </w:rPr>
        <w:t>penicillin</w:t>
      </w:r>
      <w:r w:rsidRPr="002579CA">
        <w:rPr>
          <w:rFonts w:eastAsia="標楷體"/>
          <w:sz w:val="28"/>
          <w:szCs w:val="28"/>
          <w:lang w:val="zh-TW"/>
        </w:rPr>
        <w:t>有抗性，且對於醋酸鉈也具有相當抗性，大多培養基也含有這些成分，可避免細菌及黴菌汙染。目前先嘗試以</w:t>
      </w:r>
      <w:r w:rsidRPr="002579CA">
        <w:rPr>
          <w:rFonts w:eastAsia="標楷體"/>
          <w:sz w:val="28"/>
          <w:szCs w:val="28"/>
          <w:lang w:val="zh-TW"/>
        </w:rPr>
        <w:t>Medium B</w:t>
      </w:r>
      <w:r w:rsidR="002579CA">
        <w:rPr>
          <w:rFonts w:eastAsia="標楷體"/>
          <w:sz w:val="28"/>
          <w:szCs w:val="28"/>
          <w:lang w:val="zh-TW"/>
        </w:rPr>
        <w:t>(</w:t>
      </w:r>
      <w:r w:rsidRPr="002579CA">
        <w:rPr>
          <w:rFonts w:eastAsia="標楷體"/>
          <w:sz w:val="28"/>
          <w:szCs w:val="28"/>
          <w:lang w:val="zh-TW"/>
        </w:rPr>
        <w:t>modified Hayflick medium)</w:t>
      </w:r>
      <w:r w:rsidRPr="002579CA">
        <w:rPr>
          <w:rFonts w:eastAsia="標楷體"/>
          <w:sz w:val="28"/>
          <w:szCs w:val="28"/>
          <w:lang w:val="zh-TW"/>
        </w:rPr>
        <w:fldChar w:fldCharType="begin">
          <w:fldData xml:space="preserve">PEVuZE5vdGU+PENpdGU+PEF1dGhvcj5IYXlmbGljazwvQXV0aG9yPjxZZWFyPjE5NjU8L1llYXI+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==
</w:fldData>
        </w:fldChar>
      </w:r>
      <w:r w:rsidR="00AC7C9A" w:rsidRPr="002579CA">
        <w:rPr>
          <w:rFonts w:eastAsia="標楷體"/>
          <w:sz w:val="28"/>
          <w:szCs w:val="28"/>
          <w:lang w:val="zh-TW"/>
        </w:rPr>
        <w:instrText xml:space="preserve"> ADDIN EN.CITE </w:instrText>
      </w:r>
      <w:r w:rsidR="00AC7C9A" w:rsidRPr="002579CA">
        <w:rPr>
          <w:rFonts w:eastAsia="標楷體"/>
          <w:sz w:val="28"/>
          <w:szCs w:val="28"/>
          <w:lang w:val="zh-TW"/>
        </w:rPr>
        <w:fldChar w:fldCharType="begin">
          <w:fldData xml:space="preserve">PEVuZE5vdGU+PENpdGU+PEF1dGhvcj5IYXlmbGljazwvQXV0aG9yPjxZZWFyPjE5NjU8L1llYXI+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==
</w:fldData>
        </w:fldChar>
      </w:r>
      <w:r w:rsidR="00AC7C9A" w:rsidRPr="002579CA">
        <w:rPr>
          <w:rFonts w:eastAsia="標楷體"/>
          <w:sz w:val="28"/>
          <w:szCs w:val="28"/>
          <w:lang w:val="zh-TW"/>
        </w:rPr>
        <w:instrText xml:space="preserve"> ADDIN EN.CITE.DATA </w:instrText>
      </w:r>
      <w:r w:rsidR="00AC7C9A" w:rsidRPr="002579CA">
        <w:rPr>
          <w:rFonts w:eastAsia="標楷體"/>
          <w:sz w:val="28"/>
          <w:szCs w:val="28"/>
          <w:lang w:val="zh-TW"/>
        </w:rPr>
      </w:r>
      <w:r w:rsidR="00AC7C9A" w:rsidRPr="002579CA">
        <w:rPr>
          <w:rFonts w:eastAsia="標楷體"/>
          <w:sz w:val="28"/>
          <w:szCs w:val="28"/>
          <w:lang w:val="zh-TW"/>
        </w:rPr>
        <w:fldChar w:fldCharType="end"/>
      </w:r>
      <w:r w:rsidRPr="002579CA">
        <w:rPr>
          <w:rFonts w:eastAsia="標楷體"/>
          <w:sz w:val="28"/>
          <w:szCs w:val="28"/>
          <w:lang w:val="zh-TW"/>
        </w:rPr>
      </w:r>
      <w:r w:rsidRPr="002579CA">
        <w:rPr>
          <w:rFonts w:eastAsia="標楷體"/>
          <w:sz w:val="28"/>
          <w:szCs w:val="28"/>
          <w:lang w:val="zh-TW"/>
        </w:rPr>
        <w:fldChar w:fldCharType="separate"/>
      </w:r>
      <w:hyperlink w:anchor="_ENREF_21" w:tooltip="Hayflick, 1965 #259" w:history="1">
        <w:r w:rsidR="006A7723" w:rsidRPr="002579CA">
          <w:rPr>
            <w:rFonts w:eastAsia="標楷體"/>
            <w:noProof/>
            <w:sz w:val="28"/>
            <w:szCs w:val="28"/>
            <w:vertAlign w:val="superscript"/>
            <w:lang w:val="zh-TW"/>
          </w:rPr>
          <w:t>21</w:t>
        </w:r>
      </w:hyperlink>
      <w:r w:rsidR="00AC7C9A" w:rsidRPr="002579CA">
        <w:rPr>
          <w:rFonts w:eastAsia="標楷體"/>
          <w:noProof/>
          <w:sz w:val="28"/>
          <w:szCs w:val="28"/>
          <w:vertAlign w:val="superscript"/>
          <w:lang w:val="zh-TW"/>
        </w:rPr>
        <w:t xml:space="preserve">, </w:t>
      </w:r>
      <w:hyperlink w:anchor="_ENREF_22" w:tooltip="Smith, 1967 #256" w:history="1">
        <w:r w:rsidR="006A7723" w:rsidRPr="002579CA">
          <w:rPr>
            <w:rFonts w:eastAsia="標楷體"/>
            <w:noProof/>
            <w:sz w:val="28"/>
            <w:szCs w:val="28"/>
            <w:vertAlign w:val="superscript"/>
            <w:lang w:val="zh-TW"/>
          </w:rPr>
          <w:t>22</w:t>
        </w:r>
      </w:hyperlink>
      <w:r w:rsidRPr="002579CA">
        <w:rPr>
          <w:rFonts w:eastAsia="標楷體"/>
          <w:sz w:val="28"/>
          <w:szCs w:val="28"/>
          <w:lang w:val="zh-TW"/>
        </w:rPr>
        <w:fldChar w:fldCharType="end"/>
      </w:r>
      <w:r w:rsidRPr="002579CA">
        <w:rPr>
          <w:rFonts w:eastAsia="標楷體"/>
          <w:sz w:val="28"/>
          <w:szCs w:val="28"/>
          <w:lang w:val="zh-TW"/>
        </w:rPr>
        <w:t>、</w:t>
      </w:r>
      <w:r w:rsidRPr="002579CA">
        <w:rPr>
          <w:rFonts w:eastAsia="標楷體"/>
          <w:sz w:val="28"/>
          <w:szCs w:val="28"/>
          <w:lang w:val="zh-TW"/>
        </w:rPr>
        <w:t>SP-4 medium</w:t>
      </w:r>
      <w:hyperlink w:anchor="_ENREF_23" w:tooltip="Tully, 1983 #174" w:history="1">
        <w:r w:rsidR="006A7723" w:rsidRPr="002579CA">
          <w:rPr>
            <w:rFonts w:eastAsia="標楷體"/>
            <w:sz w:val="28"/>
            <w:szCs w:val="28"/>
            <w:lang w:val="zh-TW"/>
          </w:rPr>
          <w:fldChar w:fldCharType="begin"/>
        </w:r>
        <w:r w:rsidR="006A7723" w:rsidRPr="002579CA">
          <w:rPr>
            <w:rFonts w:eastAsia="標楷體"/>
            <w:sz w:val="28"/>
            <w:szCs w:val="28"/>
            <w:lang w:val="zh-TW"/>
          </w:rPr>
          <w:instrText xml:space="preserve"> ADDIN EN.CITE &lt;EndNote&gt;&lt;Cite&gt;&lt;Author&gt;Tully&lt;/Author&gt;&lt;Year&gt;1983&lt;/Year&gt;&lt;RecNum&gt;174&lt;/RecNum&gt;&lt;DisplayText&gt;&lt;style face="superscript"&gt;23&lt;/style&gt;&lt;/DisplayText&gt;&lt;record&gt;&lt;rec-number&gt;174&lt;/rec-number&gt;&lt;foreign-keys&gt;&lt;key app="EN" db-id="e9s2fs5swrfrdkewz2pxvxexwsvpa0atrpsv" timestamp="1402278555"&gt;174&lt;/key&gt;&lt;/foreign-keys&gt;&lt;ref-type name="Journal Article"&gt;17&lt;/ref-type&gt;&lt;contributors&gt;&lt;authors&gt;&lt;author&gt;Tully, J. G.&lt;/author&gt;&lt;/authors&gt;&lt;/contributors&gt;&lt;titles&gt;&lt;title&gt;New laboratory techniques for isolation of Mycoplasma pneumoniae&lt;/title&gt;&lt;secondary-title&gt;Yale J Biol Med&lt;/secondary-title&gt;&lt;alt-title&gt;The Yale journal of biology and medicine&lt;/alt-title&gt;&lt;/titles&gt;&lt;periodical&gt;&lt;full-title&gt;Yale J Biol Med&lt;/full-title&gt;&lt;abbr-1&gt;The Yale journal of biology and medicine&lt;/abbr-1&gt;&lt;/periodical&gt;&lt;alt-periodical&gt;&lt;full-title&gt;Yale J Biol Med&lt;/full-title&gt;&lt;abbr-1&gt;The Yale journal of biology and medicine&lt;/abbr-1&gt;&lt;/alt-periodical&gt;&lt;pages&gt;511-5&lt;/pages&gt;&lt;volume&gt;56&lt;/volume&gt;&lt;number&gt;5-6&lt;/number&gt;&lt;keywords&gt;&lt;keyword&gt;Agar&lt;/keyword&gt;&lt;keyword&gt;Antigens, Bacterial/analysis&lt;/keyword&gt;&lt;keyword&gt;Culture Media&lt;/keyword&gt;&lt;keyword&gt;Fluorescent Antibody Technique&lt;/keyword&gt;&lt;keyword&gt;Humans&lt;/keyword&gt;&lt;keyword&gt;Mycoplasma pneumoniae/growth &amp;amp; development/immunology/*isolation &amp;amp; purification&lt;/keyword&gt;&lt;keyword&gt;Pharynx/microbiology&lt;/keyword&gt;&lt;keyword&gt;Pneumonia, Mycoplasma/*microbiology&lt;/keyword&gt;&lt;keyword&gt;Sputum/microbiology&lt;/keyword&gt;&lt;/keywords&gt;&lt;dates&gt;&lt;year&gt;1983&lt;/year&gt;&lt;pub-dates&gt;&lt;date&gt;Sep-Dec&lt;/date&gt;&lt;/pub-dates&gt;&lt;/dates&gt;&lt;isbn&gt;0044-0086 (Print)&amp;#xD;0044-0086 (Linking)&lt;/isbn&gt;&lt;accession-num&gt;6433570&lt;/accession-num&gt;&lt;urls&gt;&lt;related-urls&gt;&lt;url&gt;http://www.ncbi.nlm.nih.gov/pubmed/6433570&lt;/url&gt;&lt;/related-urls&gt;&lt;/urls&gt;&lt;custom2&gt;2590527&lt;/custom2&gt;&lt;/record&gt;&lt;/Cite&gt;&lt;/EndNote&gt;</w:instrText>
        </w:r>
        <w:r w:rsidR="006A7723" w:rsidRPr="002579CA">
          <w:rPr>
            <w:rFonts w:eastAsia="標楷體"/>
            <w:sz w:val="28"/>
            <w:szCs w:val="28"/>
            <w:lang w:val="zh-TW"/>
          </w:rPr>
          <w:fldChar w:fldCharType="separate"/>
        </w:r>
        <w:r w:rsidR="006A7723" w:rsidRPr="002579CA">
          <w:rPr>
            <w:rFonts w:eastAsia="標楷體"/>
            <w:noProof/>
            <w:sz w:val="28"/>
            <w:szCs w:val="28"/>
            <w:vertAlign w:val="superscript"/>
            <w:lang w:val="zh-TW"/>
          </w:rPr>
          <w:t>23</w:t>
        </w:r>
        <w:r w:rsidR="006A7723" w:rsidRPr="002579CA">
          <w:rPr>
            <w:rFonts w:eastAsia="標楷體"/>
            <w:sz w:val="28"/>
            <w:szCs w:val="28"/>
            <w:lang w:val="zh-TW"/>
          </w:rPr>
          <w:fldChar w:fldCharType="end"/>
        </w:r>
      </w:hyperlink>
      <w:r w:rsidRPr="002579CA">
        <w:rPr>
          <w:rFonts w:eastAsia="標楷體"/>
          <w:sz w:val="28"/>
          <w:szCs w:val="28"/>
          <w:lang w:val="zh-TW"/>
        </w:rPr>
        <w:t>及</w:t>
      </w:r>
      <w:r w:rsidRPr="002579CA">
        <w:rPr>
          <w:rFonts w:eastAsia="標楷體"/>
          <w:sz w:val="28"/>
          <w:szCs w:val="28"/>
          <w:lang w:val="zh-TW"/>
        </w:rPr>
        <w:t>PPLO medium</w:t>
      </w:r>
      <w:hyperlink w:anchor="_ENREF_24" w:tooltip="Chanock, 1962 #104" w:history="1">
        <w:r w:rsidR="006A7723" w:rsidRPr="002579CA">
          <w:rPr>
            <w:rFonts w:eastAsia="標楷體"/>
            <w:sz w:val="28"/>
            <w:szCs w:val="28"/>
            <w:lang w:val="zh-TW"/>
          </w:rPr>
          <w:fldChar w:fldCharType="begin"/>
        </w:r>
        <w:r w:rsidR="006A7723" w:rsidRPr="002579CA">
          <w:rPr>
            <w:rFonts w:eastAsia="標楷體"/>
            <w:sz w:val="28"/>
            <w:szCs w:val="28"/>
            <w:lang w:val="zh-TW"/>
          </w:rPr>
          <w:instrText xml:space="preserve"> ADDIN EN.CITE &lt;EndNote&gt;&lt;Cite&gt;&lt;Author&gt;Chanock&lt;/Author&gt;&lt;Year&gt;1962&lt;/Year&gt;&lt;RecNum&gt;104&lt;/RecNum&gt;&lt;DisplayText&gt;&lt;style face="superscript"&gt;24&lt;/style&gt;&lt;/DisplayText&gt;&lt;record&gt;&lt;rec-number&gt;104&lt;/rec-number&gt;&lt;foreign-keys&gt;&lt;key app="EN" db-id="e9s2fs5swrfrdkewz2pxvxexwsvpa0atrpsv" timestamp="1397198206"&gt;104&lt;/key&gt;&lt;/foreign-keys&gt;&lt;ref-type name="Journal Article"&gt;17&lt;/ref-type&gt;&lt;contributors&gt;&lt;authors&gt;&lt;author&gt;Chanock, R. M.&lt;/author&gt;&lt;author&gt;Hayflick, L.&lt;/author&gt;&lt;author&gt;Barile, M. F.&lt;/author&gt;&lt;/authors&gt;&lt;/contributors&gt;&lt;titles&gt;&lt;title&gt;Growth on artificial medium of an agent associated with atypical pneumonia and its identification as a PPLO&lt;/title&gt;&lt;secondary-title&gt;Proc Natl Acad Sci U S A&lt;/secondary-title&gt;&lt;alt-title&gt;Proceedings of the National Academy of Sciences of the United States of America&lt;/alt-title&gt;&lt;/titles&gt;&lt;periodical&gt;&lt;full-title&gt;Proc Natl Acad Sci U S A&lt;/full-title&gt;&lt;abbr-1&gt;Proceedings of the National Academy of Sciences of the United States of America&lt;/abbr-1&gt;&lt;/periodical&gt;&lt;alt-periodical&gt;&lt;full-title&gt;Proc Natl Acad Sci U S A&lt;/full-title&gt;&lt;abbr-1&gt;Proceedings of the National Academy of Sciences of the United States of America&lt;/abbr-1&gt;&lt;/alt-periodical&gt;&lt;pages&gt;41-9&lt;/pages&gt;&lt;volume&gt;48&lt;/volume&gt;&lt;keywords&gt;&lt;keyword&gt;Mycoplasma/*ethnology&lt;/keyword&gt;&lt;keyword&gt;Pneumonia, Mycoplasma/*etiology&lt;/keyword&gt;&lt;/keywords&gt;&lt;dates&gt;&lt;year&gt;1962&lt;/year&gt;&lt;pub-dates&gt;&lt;date&gt;Jan 15&lt;/date&gt;&lt;/pub-dates&gt;&lt;/dates&gt;&lt;isbn&gt;0027-8424 (Print)&amp;#xD;0027-8424 (Linking)&lt;/isbn&gt;&lt;accession-num&gt;13878126&lt;/accession-num&gt;&lt;urls&gt;&lt;related-urls&gt;&lt;url&gt;http://www.ncbi.nlm.nih.gov/pubmed/13878126&lt;/url&gt;&lt;/related-urls&gt;&lt;/urls&gt;&lt;custom2&gt;285494&lt;/custom2&gt;&lt;/record&gt;&lt;/Cite&gt;&lt;/EndNote&gt;</w:instrText>
        </w:r>
        <w:r w:rsidR="006A7723" w:rsidRPr="002579CA">
          <w:rPr>
            <w:rFonts w:eastAsia="標楷體"/>
            <w:sz w:val="28"/>
            <w:szCs w:val="28"/>
            <w:lang w:val="zh-TW"/>
          </w:rPr>
          <w:fldChar w:fldCharType="separate"/>
        </w:r>
        <w:r w:rsidR="006A7723" w:rsidRPr="002579CA">
          <w:rPr>
            <w:rFonts w:eastAsia="標楷體"/>
            <w:noProof/>
            <w:sz w:val="28"/>
            <w:szCs w:val="28"/>
            <w:vertAlign w:val="superscript"/>
            <w:lang w:val="zh-TW"/>
          </w:rPr>
          <w:t>24</w:t>
        </w:r>
        <w:r w:rsidR="006A7723" w:rsidRPr="002579CA">
          <w:rPr>
            <w:rFonts w:eastAsia="標楷體"/>
            <w:sz w:val="28"/>
            <w:szCs w:val="28"/>
            <w:lang w:val="zh-TW"/>
          </w:rPr>
          <w:fldChar w:fldCharType="end"/>
        </w:r>
      </w:hyperlink>
      <w:r w:rsidRPr="002579CA">
        <w:rPr>
          <w:rFonts w:eastAsia="標楷體"/>
          <w:sz w:val="28"/>
          <w:szCs w:val="28"/>
          <w:lang w:val="zh-TW"/>
        </w:rPr>
        <w:t>等培養人類黴漿菌標準菌株及臨床菌株，以期於實驗室中建立其培養技術。</w:t>
      </w:r>
    </w:p>
    <w:p w:rsidR="008857F3" w:rsidRPr="002579CA" w:rsidRDefault="008857F3" w:rsidP="006C3249">
      <w:pPr>
        <w:spacing w:beforeLines="50" w:before="120" w:line="360" w:lineRule="auto"/>
        <w:ind w:firstLineChars="250" w:firstLine="700"/>
        <w:jc w:val="both"/>
        <w:rPr>
          <w:rFonts w:eastAsia="標楷體"/>
          <w:sz w:val="28"/>
        </w:rPr>
      </w:pPr>
      <w:r w:rsidRPr="002579CA">
        <w:rPr>
          <w:rFonts w:eastAsia="標楷體" w:hint="eastAsia"/>
          <w:sz w:val="28"/>
        </w:rPr>
        <w:t>黴漿菌肺炎</w:t>
      </w:r>
      <w:r w:rsidRPr="002579CA">
        <w:rPr>
          <w:rFonts w:eastAsia="標楷體" w:cs="Arial" w:hint="eastAsia"/>
          <w:kern w:val="0"/>
          <w:sz w:val="28"/>
          <w:szCs w:val="20"/>
        </w:rPr>
        <w:t>的診斷頗為困難且受限於缺乏標準化、快速、專一性高的檢測方法。</w:t>
      </w:r>
      <w:r w:rsidRPr="002579CA">
        <w:rPr>
          <w:rFonts w:eastAsia="標楷體" w:hint="eastAsia"/>
          <w:sz w:val="28"/>
        </w:rPr>
        <w:t>一般包括射線影像及血液、痰液培養、分子檢驗法及血清學檢驗法</w:t>
      </w:r>
      <w:hyperlink w:anchor="_ENREF_6" w:tooltip="Bitnun, 2003 #367" w:history="1">
        <w:r w:rsidR="006A7723" w:rsidRPr="002579CA">
          <w:rPr>
            <w:rFonts w:eastAsia="標楷體"/>
            <w:sz w:val="28"/>
          </w:rPr>
          <w:fldChar w:fldCharType="begin"/>
        </w:r>
        <w:r w:rsidR="006A7723" w:rsidRPr="002579CA">
          <w:rPr>
            <w:rFonts w:eastAsia="標楷體"/>
            <w:sz w:val="28"/>
          </w:rPr>
          <w:instrText xml:space="preserve"> ADDIN EN.CITE &lt;EndNote&gt;&lt;Cite&gt;&lt;Author&gt;Bitnun&lt;/Author&gt;&lt;Year&gt;2003&lt;/Year&gt;&lt;RecNum&gt;367&lt;/RecNum&gt;&lt;DisplayText&gt;&lt;style face="superscript"&gt;6&lt;/style&gt;&lt;/DisplayText&gt;&lt;record&gt;&lt;rec-number&gt;367&lt;/rec-number&gt;&lt;foreign-keys&gt;&lt;key app="EN" db-id="e9s2fs5swrfrdkewz2pxvxexwsvpa0atrpsv" timestamp="1447291025"&gt;367&lt;/key&gt;&lt;/foreign-keys&gt;&lt;ref-type name="Journal Article"&gt;17&lt;/ref-type&gt;&lt;contributors&gt;&lt;authors&gt;&lt;author&gt;Bitnun, A.&lt;/author&gt;&lt;author&gt;Ford-Jones, E.&lt;/author&gt;&lt;author&gt;Blaser, S.&lt;/author&gt;&lt;author&gt;Richardson, S.&lt;/author&gt;&lt;/authors&gt;&lt;/contributors&gt;&lt;auth-address&gt;Division of Infectious Diseases, Department of Pediatrics, The Hospital for Sick Children and The University of Toronto, Toronto, Ontario, Canada.&lt;/auth-address&gt;&lt;titles&gt;&lt;title&gt;Mycoplasma pneumoniae ecephalitis&lt;/title&gt;&lt;secondary-title&gt;Semin Pediatr Infect Dis&lt;/secondary-title&gt;&lt;/titles&gt;&lt;periodical&gt;&lt;full-title&gt;Semin Pediatr Infect Dis&lt;/full-title&gt;&lt;abbr-1&gt;Seminars in pediatric infectious diseases&lt;/abbr-1&gt;&lt;/periodical&gt;&lt;pages&gt;96-107&lt;/pages&gt;&lt;volume&gt;14&lt;/volume&gt;&lt;number&gt;2&lt;/number&gt;&lt;keywords&gt;&lt;keyword&gt;Anti-Bacterial Agents/therapeutic use&lt;/keyword&gt;&lt;keyword&gt;Brain/pathology&lt;/keyword&gt;&lt;keyword&gt;*Encephalitis/complications/diagnosis/drug therapy/microbiology&lt;/keyword&gt;&lt;keyword&gt;*Gram-Negative Bacterial Infections/complications/*diagnosis/drug&lt;/keyword&gt;&lt;keyword&gt;therapy/epidemiology&lt;/keyword&gt;&lt;keyword&gt;Humans&lt;/keyword&gt;&lt;keyword&gt;*Mycoplasma pneumoniae&lt;/keyword&gt;&lt;/keywords&gt;&lt;dates&gt;&lt;year&gt;2003&lt;/year&gt;&lt;pub-dates&gt;&lt;date&gt;Apr&lt;/date&gt;&lt;/pub-dates&gt;&lt;/dates&gt;&lt;isbn&gt;1045-1870 (Print)&amp;#xD;1045-1870 (Linking)&lt;/isbn&gt;&lt;accession-num&gt;12881797&lt;/accession-num&gt;&lt;urls&gt;&lt;related-urls&gt;&lt;url&gt;http://www.ncbi.nlm.nih.gov/pubmed/12881797&lt;/url&gt;&lt;/related-urls&gt;&lt;/urls&gt;&lt;electronic-resource-num&gt;10.1053/spid.2003.127226&lt;/electronic-resource-num&gt;&lt;/record&gt;&lt;/Cite&gt;&lt;/EndNote&gt;</w:instrText>
        </w:r>
        <w:r w:rsidR="006A7723" w:rsidRPr="002579CA">
          <w:rPr>
            <w:rFonts w:eastAsia="標楷體"/>
            <w:sz w:val="28"/>
          </w:rPr>
          <w:fldChar w:fldCharType="separate"/>
        </w:r>
        <w:r w:rsidR="006A7723" w:rsidRPr="002579CA">
          <w:rPr>
            <w:rFonts w:eastAsia="標楷體"/>
            <w:noProof/>
            <w:sz w:val="28"/>
            <w:vertAlign w:val="superscript"/>
          </w:rPr>
          <w:t>6</w:t>
        </w:r>
        <w:r w:rsidR="006A7723" w:rsidRPr="002579CA">
          <w:rPr>
            <w:rFonts w:eastAsia="標楷體"/>
            <w:sz w:val="28"/>
          </w:rPr>
          <w:fldChar w:fldCharType="end"/>
        </w:r>
      </w:hyperlink>
      <w:r w:rsidRPr="002579CA">
        <w:rPr>
          <w:rFonts w:eastAsia="標楷體" w:hint="eastAsia"/>
        </w:rPr>
        <w:t>。</w:t>
      </w:r>
      <w:r w:rsidRPr="002579CA">
        <w:rPr>
          <w:rFonts w:eastAsia="標楷體" w:cs="Arial" w:hint="eastAsia"/>
          <w:kern w:val="0"/>
          <w:sz w:val="28"/>
          <w:szCs w:val="20"/>
        </w:rPr>
        <w:t>黴漿菌的診斷早期使用分離培養法，缺點為敏感度低、病原培養不易且需約三週的培養時間。血清檢測法一般經由偵測抗黴漿菌</w:t>
      </w:r>
      <w:r w:rsidRPr="002579CA">
        <w:rPr>
          <w:rFonts w:eastAsia="標楷體" w:cs="Arial"/>
          <w:kern w:val="0"/>
          <w:sz w:val="28"/>
          <w:szCs w:val="20"/>
        </w:rPr>
        <w:t>IgG/IgM/IgA</w:t>
      </w:r>
      <w:r w:rsidRPr="002579CA">
        <w:rPr>
          <w:rFonts w:eastAsia="標楷體" w:cs="Arial" w:hint="eastAsia"/>
          <w:kern w:val="0"/>
          <w:sz w:val="28"/>
          <w:szCs w:val="20"/>
        </w:rPr>
        <w:t>抗體上升情形研判。血清學檢測法包括顆粒凝集法</w:t>
      </w:r>
      <w:r w:rsidRPr="002579CA">
        <w:rPr>
          <w:rFonts w:eastAsia="標楷體" w:cs="Arial" w:hint="eastAsia"/>
          <w:kern w:val="0"/>
          <w:sz w:val="28"/>
          <w:szCs w:val="20"/>
        </w:rPr>
        <w:t>(</w:t>
      </w:r>
      <w:r w:rsidRPr="002579CA">
        <w:rPr>
          <w:rFonts w:eastAsia="標楷體" w:cs="Arial"/>
          <w:kern w:val="0"/>
          <w:sz w:val="28"/>
          <w:szCs w:val="20"/>
        </w:rPr>
        <w:t>particle agglutination method</w:t>
      </w:r>
      <w:r w:rsidRPr="002579CA">
        <w:rPr>
          <w:rFonts w:eastAsia="標楷體" w:cs="Arial" w:hint="eastAsia"/>
          <w:kern w:val="0"/>
          <w:sz w:val="28"/>
          <w:szCs w:val="20"/>
        </w:rPr>
        <w:t xml:space="preserve">, </w:t>
      </w:r>
      <w:r w:rsidRPr="002579CA">
        <w:rPr>
          <w:rFonts w:eastAsia="標楷體" w:cs="Arial"/>
          <w:kern w:val="0"/>
          <w:sz w:val="28"/>
          <w:szCs w:val="20"/>
        </w:rPr>
        <w:t>PA)</w:t>
      </w:r>
      <w:r w:rsidRPr="002579CA">
        <w:rPr>
          <w:rFonts w:eastAsia="標楷體" w:cs="Arial" w:hint="eastAsia"/>
          <w:kern w:val="0"/>
          <w:sz w:val="28"/>
          <w:szCs w:val="20"/>
        </w:rPr>
        <w:t>、補體固定法</w:t>
      </w:r>
      <w:r w:rsidRPr="002579CA">
        <w:rPr>
          <w:rFonts w:eastAsia="標楷體" w:cs="Arial" w:hint="eastAsia"/>
          <w:kern w:val="0"/>
          <w:sz w:val="28"/>
          <w:szCs w:val="20"/>
        </w:rPr>
        <w:t>(CF)</w:t>
      </w:r>
      <w:hyperlink w:anchor="_ENREF_25" w:tooltip="Thacker, 2000 #368" w:history="1">
        <w:r w:rsidR="006A7723" w:rsidRPr="002579CA">
          <w:rPr>
            <w:rFonts w:eastAsia="標楷體" w:cs="Arial"/>
            <w:kern w:val="0"/>
            <w:sz w:val="28"/>
            <w:szCs w:val="20"/>
          </w:rPr>
          <w:fldChar w:fldCharType="begin"/>
        </w:r>
        <w:r w:rsidR="006A7723" w:rsidRPr="002579CA">
          <w:rPr>
            <w:rFonts w:eastAsia="標楷體" w:cs="Arial"/>
            <w:kern w:val="0"/>
            <w:sz w:val="28"/>
            <w:szCs w:val="20"/>
          </w:rPr>
          <w:instrText xml:space="preserve"> ADDIN EN.CITE &lt;EndNote&gt;&lt;Cite&gt;&lt;Author&gt;Thacker&lt;/Author&gt;&lt;Year&gt;2000&lt;/Year&gt;&lt;RecNum&gt;368&lt;/RecNum&gt;&lt;DisplayText&gt;&lt;style face="superscript"&gt;25&lt;/style&gt;&lt;/DisplayText&gt;&lt;record&gt;&lt;rec-number&gt;368&lt;/rec-number&gt;&lt;foreign-keys&gt;&lt;key app="EN" db-id="e9s2fs5swrfrdkewz2pxvxexwsvpa0atrpsv" timestamp="1447292398"&gt;368&lt;/key&gt;&lt;/foreign-keys&gt;&lt;ref-type name="Journal Article"&gt;17&lt;/ref-type&gt;&lt;contributors&gt;&lt;authors&gt;&lt;author&gt;Thacker, W. L.&lt;/author&gt;&lt;author&gt;Talkington, D. F.&lt;/author&gt;&lt;/authors&gt;&lt;/contributors&gt;&lt;auth-address&gt;Division of Bacterial and Mycotic Diseases, National Center for Infectious Diseases, Centers for Disease Control and Prevention, Public Health Service, U.S. Department of Health and Human Services, Atlanta, Georgia 30333, USA. wlt1@cdc.gov&lt;/auth-address&gt;&lt;titles&gt;&lt;title&gt;Analysis of complement fixation and commercial enzyme immunoassays for detection of antibodies to Mycoplasma pneumoniae in human serum&lt;/title&gt;&lt;secondary-title&gt;Clin Diagn Lab Immunol&lt;/secondary-title&gt;&lt;/titles&gt;&lt;periodical&gt;&lt;full-title&gt;Clin Diagn Lab Immunol&lt;/full-title&gt;&lt;abbr-1&gt;Clinical and diagnostic laboratory immunology&lt;/abbr-1&gt;&lt;/periodical&gt;&lt;pages&gt;778-80&lt;/pages&gt;&lt;volume&gt;7&lt;/volume&gt;&lt;number&gt;5&lt;/number&gt;&lt;keywords&gt;&lt;keyword&gt;Adult&lt;/keyword&gt;&lt;keyword&gt;Antibodies, Bacterial/*blood/immunology&lt;/keyword&gt;&lt;keyword&gt;Complement Fixation Tests/*methods&lt;/keyword&gt;&lt;keyword&gt;Humans&lt;/keyword&gt;&lt;keyword&gt;*Immunoenzyme Techniques&lt;/keyword&gt;&lt;keyword&gt;Mycoplasma pneumoniae/immunology/isolation &amp;amp; purification&lt;/keyword&gt;&lt;keyword&gt;Pneumonia, Mycoplasma/*blood/immunology&lt;/keyword&gt;&lt;keyword&gt;*Reagent Kits, Diagnostic&lt;/keyword&gt;&lt;keyword&gt;Sensitivity and Specificity&lt;/keyword&gt;&lt;/keywords&gt;&lt;dates&gt;&lt;year&gt;2000&lt;/year&gt;&lt;pub-dates&gt;&lt;date&gt;Sep&lt;/date&gt;&lt;/pub-dates&gt;&lt;/dates&gt;&lt;isbn&gt;1071-412X (Print)&amp;#xD;1071-412X (Linking)&lt;/isbn&gt;&lt;accession-num&gt;10973454&lt;/accession-num&gt;&lt;urls&gt;&lt;related-urls&gt;&lt;url&gt;http://www.ncbi.nlm.nih.gov/pubmed/10973454&lt;/url&gt;&lt;/related-urls&gt;&lt;/urls&gt;&lt;custom2&gt;PMC95955&lt;/custom2&gt;&lt;/record&gt;&lt;/Cite&gt;&lt;/EndNote&gt;</w:instrText>
        </w:r>
        <w:r w:rsidR="006A7723" w:rsidRPr="002579CA">
          <w:rPr>
            <w:rFonts w:eastAsia="標楷體" w:cs="Arial"/>
            <w:kern w:val="0"/>
            <w:sz w:val="28"/>
            <w:szCs w:val="20"/>
          </w:rPr>
          <w:fldChar w:fldCharType="separate"/>
        </w:r>
        <w:r w:rsidR="006A7723" w:rsidRPr="002579CA">
          <w:rPr>
            <w:rFonts w:eastAsia="標楷體" w:cs="Arial"/>
            <w:noProof/>
            <w:kern w:val="0"/>
            <w:sz w:val="28"/>
            <w:szCs w:val="20"/>
            <w:vertAlign w:val="superscript"/>
          </w:rPr>
          <w:t>25</w:t>
        </w:r>
        <w:r w:rsidR="006A7723" w:rsidRPr="002579CA">
          <w:rPr>
            <w:rFonts w:eastAsia="標楷體" w:cs="Arial"/>
            <w:kern w:val="0"/>
            <w:sz w:val="28"/>
            <w:szCs w:val="20"/>
          </w:rPr>
          <w:fldChar w:fldCharType="end"/>
        </w:r>
      </w:hyperlink>
      <w:r w:rsidRPr="002579CA">
        <w:rPr>
          <w:rFonts w:eastAsia="標楷體" w:cs="Arial" w:hint="eastAsia"/>
          <w:kern w:val="0"/>
          <w:sz w:val="28"/>
          <w:szCs w:val="20"/>
        </w:rPr>
        <w:t>及</w:t>
      </w:r>
      <w:r w:rsidRPr="002579CA">
        <w:rPr>
          <w:rFonts w:eastAsia="標楷體" w:cs="Arial" w:hint="eastAsia"/>
          <w:kern w:val="0"/>
          <w:sz w:val="28"/>
          <w:szCs w:val="20"/>
        </w:rPr>
        <w:t>EIA</w:t>
      </w:r>
      <w:r w:rsidRPr="002579CA">
        <w:rPr>
          <w:rFonts w:eastAsia="標楷體" w:cs="Arial" w:hint="eastAsia"/>
          <w:kern w:val="0"/>
          <w:sz w:val="28"/>
          <w:szCs w:val="20"/>
        </w:rPr>
        <w:t>。顆粒凝集法判斷基準</w:t>
      </w:r>
      <w:r w:rsidR="0092024D" w:rsidRPr="002579CA">
        <w:rPr>
          <w:rFonts w:eastAsia="標楷體" w:cs="Arial" w:hint="eastAsia"/>
          <w:kern w:val="0"/>
          <w:sz w:val="28"/>
          <w:szCs w:val="20"/>
        </w:rPr>
        <w:t>為：</w:t>
      </w:r>
      <w:r w:rsidR="0092024D" w:rsidRPr="002579CA">
        <w:rPr>
          <w:rFonts w:eastAsia="標楷體" w:cs="Arial" w:hint="eastAsia"/>
          <w:kern w:val="0"/>
          <w:sz w:val="28"/>
          <w:szCs w:val="20"/>
        </w:rPr>
        <w:t>(</w:t>
      </w:r>
      <w:r w:rsidRPr="002579CA">
        <w:rPr>
          <w:rFonts w:eastAsia="標楷體" w:cs="Arial"/>
          <w:kern w:val="0"/>
          <w:sz w:val="28"/>
          <w:szCs w:val="20"/>
        </w:rPr>
        <w:t>1</w:t>
      </w:r>
      <w:r w:rsidR="002579CA">
        <w:rPr>
          <w:rFonts w:eastAsia="標楷體" w:cs="Arial"/>
          <w:kern w:val="0"/>
          <w:sz w:val="28"/>
          <w:szCs w:val="20"/>
        </w:rPr>
        <w:t>)</w:t>
      </w:r>
      <w:r w:rsidRPr="002579CA">
        <w:rPr>
          <w:rFonts w:eastAsia="標楷體" w:cs="Arial" w:hint="eastAsia"/>
          <w:kern w:val="0"/>
          <w:sz w:val="28"/>
          <w:szCs w:val="20"/>
        </w:rPr>
        <w:t>配對血</w:t>
      </w:r>
      <w:r w:rsidRPr="002579CA">
        <w:rPr>
          <w:rFonts w:eastAsia="標楷體" w:cs="Arial" w:hint="eastAsia"/>
          <w:kern w:val="0"/>
          <w:sz w:val="28"/>
          <w:szCs w:val="20"/>
        </w:rPr>
        <w:lastRenderedPageBreak/>
        <w:t>清有四倍上昇或</w:t>
      </w:r>
      <w:r w:rsidR="002579CA">
        <w:rPr>
          <w:rFonts w:eastAsia="標楷體" w:cs="Arial"/>
          <w:kern w:val="0"/>
          <w:sz w:val="28"/>
          <w:szCs w:val="20"/>
        </w:rPr>
        <w:t>(</w:t>
      </w:r>
      <w:r w:rsidRPr="002579CA">
        <w:rPr>
          <w:rFonts w:eastAsia="標楷體" w:cs="Arial"/>
          <w:kern w:val="0"/>
          <w:sz w:val="28"/>
          <w:szCs w:val="20"/>
        </w:rPr>
        <w:t>2</w:t>
      </w:r>
      <w:r w:rsidR="002579CA">
        <w:rPr>
          <w:rFonts w:eastAsia="標楷體" w:cs="Arial"/>
          <w:kern w:val="0"/>
          <w:sz w:val="28"/>
          <w:szCs w:val="20"/>
        </w:rPr>
        <w:t>)</w:t>
      </w:r>
      <w:r w:rsidRPr="002579CA">
        <w:rPr>
          <w:rFonts w:eastAsia="標楷體" w:cs="Arial" w:hint="eastAsia"/>
          <w:kern w:val="0"/>
          <w:sz w:val="28"/>
          <w:szCs w:val="20"/>
        </w:rPr>
        <w:t>單次、急性期</w:t>
      </w:r>
      <w:proofErr w:type="gramStart"/>
      <w:r w:rsidRPr="002579CA">
        <w:rPr>
          <w:rFonts w:eastAsia="標楷體" w:cs="Arial" w:hint="eastAsia"/>
          <w:kern w:val="0"/>
          <w:sz w:val="28"/>
          <w:szCs w:val="20"/>
        </w:rPr>
        <w:t>血清力價大於</w:t>
      </w:r>
      <w:proofErr w:type="gramEnd"/>
      <w:r w:rsidRPr="002579CA">
        <w:rPr>
          <w:rFonts w:eastAsia="標楷體" w:cs="Arial"/>
          <w:kern w:val="0"/>
          <w:sz w:val="28"/>
          <w:szCs w:val="20"/>
        </w:rPr>
        <w:t>1:640</w:t>
      </w:r>
      <w:r w:rsidRPr="002579CA">
        <w:rPr>
          <w:rFonts w:eastAsia="標楷體" w:cs="Arial" w:hint="eastAsia"/>
          <w:kern w:val="0"/>
          <w:sz w:val="28"/>
          <w:szCs w:val="20"/>
        </w:rPr>
        <w:t>。</w:t>
      </w:r>
      <w:r w:rsidRPr="002579CA">
        <w:rPr>
          <w:rFonts w:eastAsia="標楷體" w:cs="Arial"/>
          <w:kern w:val="0"/>
          <w:sz w:val="28"/>
          <w:szCs w:val="20"/>
        </w:rPr>
        <w:t>ImmunoCard</w:t>
      </w:r>
      <w:r w:rsidR="002579CA">
        <w:rPr>
          <w:rFonts w:eastAsia="標楷體" w:cs="Arial"/>
          <w:kern w:val="0"/>
          <w:sz w:val="28"/>
          <w:szCs w:val="20"/>
        </w:rPr>
        <w:t>(</w:t>
      </w:r>
      <w:r w:rsidRPr="002579CA">
        <w:rPr>
          <w:rFonts w:eastAsia="標楷體" w:cs="Arial"/>
          <w:kern w:val="0"/>
          <w:sz w:val="28"/>
          <w:szCs w:val="20"/>
        </w:rPr>
        <w:t>IC</w:t>
      </w:r>
      <w:r w:rsidR="002579CA">
        <w:rPr>
          <w:rFonts w:eastAsia="標楷體" w:cs="Arial"/>
          <w:kern w:val="0"/>
          <w:sz w:val="28"/>
          <w:szCs w:val="20"/>
        </w:rPr>
        <w:t>)</w:t>
      </w:r>
      <w:r w:rsidRPr="002579CA">
        <w:rPr>
          <w:rFonts w:eastAsia="標楷體" w:cs="Arial"/>
          <w:kern w:val="0"/>
          <w:sz w:val="28"/>
          <w:szCs w:val="20"/>
        </w:rPr>
        <w:t>Mycoplasma Test</w:t>
      </w:r>
      <w:r w:rsidR="002579CA">
        <w:rPr>
          <w:rFonts w:eastAsia="標楷體" w:cs="Arial"/>
          <w:kern w:val="0"/>
          <w:sz w:val="28"/>
          <w:szCs w:val="20"/>
        </w:rPr>
        <w:t>(</w:t>
      </w:r>
      <w:r w:rsidRPr="002579CA">
        <w:rPr>
          <w:rFonts w:eastAsia="標楷體" w:cs="Arial"/>
          <w:kern w:val="0"/>
          <w:sz w:val="28"/>
          <w:szCs w:val="20"/>
        </w:rPr>
        <w:t>Meridian Bioscience, USA)</w:t>
      </w:r>
      <w:r w:rsidRPr="002579CA">
        <w:rPr>
          <w:rFonts w:eastAsia="標楷體" w:cs="Arial" w:hint="eastAsia"/>
          <w:kern w:val="0"/>
          <w:sz w:val="28"/>
          <w:szCs w:val="20"/>
        </w:rPr>
        <w:t>快速檢驗試劑針對的是</w:t>
      </w:r>
      <w:r w:rsidRPr="002579CA">
        <w:rPr>
          <w:rFonts w:eastAsia="標楷體" w:cs="Arial"/>
          <w:kern w:val="0"/>
          <w:sz w:val="28"/>
          <w:szCs w:val="20"/>
        </w:rPr>
        <w:t xml:space="preserve"> </w:t>
      </w:r>
      <w:r w:rsidRPr="002579CA">
        <w:rPr>
          <w:rFonts w:eastAsia="標楷體" w:cs="Arial"/>
          <w:i/>
          <w:iCs/>
          <w:kern w:val="0"/>
          <w:sz w:val="28"/>
          <w:szCs w:val="20"/>
        </w:rPr>
        <w:t>M</w:t>
      </w:r>
      <w:r w:rsidRPr="002579CA">
        <w:rPr>
          <w:rFonts w:eastAsia="標楷體" w:cs="Arial" w:hint="eastAsia"/>
          <w:i/>
          <w:iCs/>
          <w:kern w:val="0"/>
          <w:sz w:val="28"/>
          <w:szCs w:val="20"/>
        </w:rPr>
        <w:t>.</w:t>
      </w:r>
      <w:r w:rsidRPr="002579CA">
        <w:rPr>
          <w:rFonts w:eastAsia="標楷體" w:cs="Arial"/>
          <w:i/>
          <w:iCs/>
          <w:kern w:val="0"/>
          <w:sz w:val="28"/>
          <w:szCs w:val="20"/>
        </w:rPr>
        <w:t xml:space="preserve"> pneumoniae</w:t>
      </w:r>
      <w:r w:rsidRPr="002579CA">
        <w:rPr>
          <w:rFonts w:eastAsia="標楷體" w:cs="Arial" w:hint="eastAsia"/>
          <w:kern w:val="0"/>
          <w:sz w:val="28"/>
          <w:szCs w:val="20"/>
        </w:rPr>
        <w:t>專一性的</w:t>
      </w:r>
      <w:r w:rsidRPr="002579CA">
        <w:rPr>
          <w:rFonts w:eastAsia="標楷體" w:cs="Arial"/>
          <w:kern w:val="0"/>
          <w:sz w:val="28"/>
          <w:szCs w:val="20"/>
        </w:rPr>
        <w:t xml:space="preserve">IgM </w:t>
      </w:r>
      <w:r w:rsidRPr="002579CA">
        <w:rPr>
          <w:rFonts w:eastAsia="標楷體" w:cs="Arial" w:hint="eastAsia"/>
          <w:kern w:val="0"/>
          <w:sz w:val="28"/>
          <w:szCs w:val="20"/>
        </w:rPr>
        <w:t>抗體</w:t>
      </w:r>
      <w:hyperlink w:anchor="_ENREF_26" w:tooltip="Morrison-Plummer, 1983 #369" w:history="1">
        <w:r w:rsidR="006A7723" w:rsidRPr="002579CA">
          <w:rPr>
            <w:rFonts w:eastAsia="標楷體" w:cs="Arial"/>
            <w:kern w:val="0"/>
            <w:sz w:val="28"/>
            <w:szCs w:val="20"/>
          </w:rPr>
          <w:fldChar w:fldCharType="begin"/>
        </w:r>
        <w:r w:rsidR="006A7723" w:rsidRPr="002579CA">
          <w:rPr>
            <w:rFonts w:eastAsia="標楷體" w:cs="Arial"/>
            <w:kern w:val="0"/>
            <w:sz w:val="28"/>
            <w:szCs w:val="20"/>
          </w:rPr>
          <w:instrText xml:space="preserve"> ADDIN EN.CITE &lt;EndNote&gt;&lt;Cite&gt;&lt;Author&gt;Morrison-Plummer&lt;/Author&gt;&lt;Year&gt;1983&lt;/Year&gt;&lt;RecNum&gt;369&lt;/RecNum&gt;&lt;DisplayText&gt;&lt;style face="superscript"&gt;26&lt;/style&gt;&lt;/DisplayText&gt;&lt;record&gt;&lt;rec-number&gt;369&lt;/rec-number&gt;&lt;foreign-keys&gt;&lt;key app="EN" db-id="e9s2fs5swrfrdkewz2pxvxexwsvpa0atrpsv" timestamp="1447292669"&gt;369&lt;/key&gt;&lt;/foreign-keys&gt;&lt;ref-type name="Journal Article"&gt;17&lt;/ref-type&gt;&lt;contributors&gt;&lt;authors&gt;&lt;author&gt;Morrison-Plummer, J.&lt;/author&gt;&lt;author&gt;Jones, D. H.&lt;/author&gt;&lt;author&gt;Baseman, J. B.&lt;/author&gt;&lt;/authors&gt;&lt;/contributors&gt;&lt;titles&gt;&lt;title&gt;An ELISA to detect monoclonal antibodies specific for lipid determinants of Mycoplasma pneumoniae&lt;/title&gt;&lt;secondary-title&gt;J Immunol Methods&lt;/secondary-title&gt;&lt;/titles&gt;&lt;periodical&gt;&lt;full-title&gt;J Immunol Methods&lt;/full-title&gt;&lt;/periodical&gt;&lt;pages&gt;165-78&lt;/pages&gt;&lt;volume&gt;64&lt;/volume&gt;&lt;number&gt;1-2&lt;/number&gt;&lt;keywords&gt;&lt;keyword&gt;Animals&lt;/keyword&gt;&lt;keyword&gt;Antibodies, Monoclonal/*analysis&lt;/keyword&gt;&lt;keyword&gt;Antigens, Bacterial/*analysis&lt;/keyword&gt;&lt;keyword&gt;Enzyme-Linked Immunosorbent Assay&lt;/keyword&gt;&lt;keyword&gt;Epitopes/*analysis&lt;/keyword&gt;&lt;keyword&gt;Hybridomas/immunology&lt;/keyword&gt;&lt;keyword&gt;Lipids/*analysis&lt;/keyword&gt;&lt;keyword&gt;Mice&lt;/keyword&gt;&lt;keyword&gt;Mice, Inbred BALB C&lt;/keyword&gt;&lt;keyword&gt;Mycoplasma pneumoniae/*immunology&lt;/keyword&gt;&lt;/keywords&gt;&lt;dates&gt;&lt;year&gt;1983&lt;/year&gt;&lt;pub-dates&gt;&lt;date&gt;Nov 11&lt;/date&gt;&lt;/pub-dates&gt;&lt;/dates&gt;&lt;isbn&gt;0022-1759 (Print)&amp;#xD;0022-1759 (Linking)&lt;/isbn&gt;&lt;accession-num&gt;6196412&lt;/accession-num&gt;&lt;urls&gt;&lt;related-urls&gt;&lt;url&gt;http://www.ncbi.nlm.nih.gov/pubmed/6196412&lt;/url&gt;&lt;/related-urls&gt;&lt;/urls&gt;&lt;/record&gt;&lt;/Cite&gt;&lt;/EndNote&gt;</w:instrText>
        </w:r>
        <w:r w:rsidR="006A7723" w:rsidRPr="002579CA">
          <w:rPr>
            <w:rFonts w:eastAsia="標楷體" w:cs="Arial"/>
            <w:kern w:val="0"/>
            <w:sz w:val="28"/>
            <w:szCs w:val="20"/>
          </w:rPr>
          <w:fldChar w:fldCharType="separate"/>
        </w:r>
        <w:r w:rsidR="006A7723" w:rsidRPr="002579CA">
          <w:rPr>
            <w:rFonts w:eastAsia="標楷體" w:cs="Arial"/>
            <w:noProof/>
            <w:kern w:val="0"/>
            <w:sz w:val="28"/>
            <w:szCs w:val="20"/>
            <w:vertAlign w:val="superscript"/>
          </w:rPr>
          <w:t>26</w:t>
        </w:r>
        <w:r w:rsidR="006A7723" w:rsidRPr="002579CA">
          <w:rPr>
            <w:rFonts w:eastAsia="標楷體" w:cs="Arial"/>
            <w:kern w:val="0"/>
            <w:sz w:val="28"/>
            <w:szCs w:val="20"/>
          </w:rPr>
          <w:fldChar w:fldCharType="end"/>
        </w:r>
      </w:hyperlink>
      <w:r w:rsidRPr="002579CA">
        <w:rPr>
          <w:rFonts w:eastAsia="標楷體" w:hint="eastAsia"/>
        </w:rPr>
        <w:t>。</w:t>
      </w:r>
      <w:r w:rsidRPr="002579CA">
        <w:rPr>
          <w:rFonts w:eastAsia="標楷體" w:cs="Arial"/>
          <w:kern w:val="0"/>
          <w:sz w:val="28"/>
          <w:szCs w:val="20"/>
        </w:rPr>
        <w:t xml:space="preserve">IC </w:t>
      </w:r>
      <w:r w:rsidRPr="002579CA">
        <w:rPr>
          <w:rFonts w:eastAsia="標楷體" w:cs="Arial" w:hint="eastAsia"/>
          <w:kern w:val="0"/>
          <w:sz w:val="28"/>
          <w:szCs w:val="20"/>
        </w:rPr>
        <w:t>敏感度較</w:t>
      </w:r>
      <w:r w:rsidRPr="002579CA">
        <w:rPr>
          <w:rFonts w:eastAsia="標楷體" w:cs="Arial"/>
          <w:kern w:val="0"/>
          <w:sz w:val="28"/>
          <w:szCs w:val="20"/>
        </w:rPr>
        <w:t>PA</w:t>
      </w:r>
      <w:r w:rsidRPr="002579CA">
        <w:rPr>
          <w:rFonts w:eastAsia="標楷體" w:cs="Arial" w:hint="eastAsia"/>
          <w:kern w:val="0"/>
          <w:sz w:val="28"/>
          <w:szCs w:val="20"/>
        </w:rPr>
        <w:t>高，但較</w:t>
      </w:r>
      <w:r w:rsidRPr="002579CA">
        <w:rPr>
          <w:rFonts w:eastAsia="標楷體" w:cs="Arial"/>
          <w:kern w:val="0"/>
          <w:sz w:val="28"/>
          <w:szCs w:val="20"/>
        </w:rPr>
        <w:t xml:space="preserve">ELISA IgM </w:t>
      </w:r>
      <w:r w:rsidRPr="002579CA">
        <w:rPr>
          <w:rFonts w:eastAsia="標楷體" w:cs="Arial" w:hint="eastAsia"/>
          <w:kern w:val="0"/>
          <w:sz w:val="28"/>
          <w:szCs w:val="20"/>
        </w:rPr>
        <w:t>法低</w:t>
      </w:r>
      <w:r w:rsidRPr="002579CA">
        <w:rPr>
          <w:rFonts w:eastAsia="標楷體" w:hint="eastAsia"/>
          <w:sz w:val="28"/>
        </w:rPr>
        <w:t>，主要用於兒童</w:t>
      </w:r>
      <w:hyperlink w:anchor="_ENREF_26" w:tooltip="Morrison-Plummer, 1983 #369" w:history="1">
        <w:r w:rsidR="006A7723" w:rsidRPr="002579CA">
          <w:rPr>
            <w:rFonts w:eastAsia="標楷體"/>
            <w:sz w:val="28"/>
          </w:rPr>
          <w:fldChar w:fldCharType="begin"/>
        </w:r>
        <w:r w:rsidR="006A7723" w:rsidRPr="002579CA">
          <w:rPr>
            <w:rFonts w:eastAsia="標楷體"/>
            <w:sz w:val="28"/>
          </w:rPr>
          <w:instrText xml:space="preserve"> ADDIN EN.CITE &lt;EndNote&gt;&lt;Cite&gt;&lt;Author&gt;Morrison-Plummer&lt;/Author&gt;&lt;Year&gt;1983&lt;/Year&gt;&lt;RecNum&gt;369&lt;/RecNum&gt;&lt;DisplayText&gt;&lt;style face="superscript"&gt;26&lt;/style&gt;&lt;/DisplayText&gt;&lt;record&gt;&lt;rec-number&gt;369&lt;/rec-number&gt;&lt;foreign-keys&gt;&lt;key app="EN" db-id="e9s2fs5swrfrdkewz2pxvxexwsvpa0atrpsv" timestamp="1447292669"&gt;369&lt;/key&gt;&lt;/foreign-keys&gt;&lt;ref-type name="Journal Article"&gt;17&lt;/ref-type&gt;&lt;contributors&gt;&lt;authors&gt;&lt;author&gt;Morrison-Plummer, J.&lt;/author&gt;&lt;author&gt;Jones, D. H.&lt;/author&gt;&lt;author&gt;Baseman, J. B.&lt;/author&gt;&lt;/authors&gt;&lt;/contributors&gt;&lt;titles&gt;&lt;title&gt;An ELISA to detect monoclonal antibodies specific for lipid determinants of Mycoplasma pneumoniae&lt;/title&gt;&lt;secondary-title&gt;J Immunol Methods&lt;/secondary-title&gt;&lt;/titles&gt;&lt;periodical&gt;&lt;full-title&gt;J Immunol Methods&lt;/full-title&gt;&lt;/periodical&gt;&lt;pages&gt;165-78&lt;/pages&gt;&lt;volume&gt;64&lt;/volume&gt;&lt;number&gt;1-2&lt;/number&gt;&lt;keywords&gt;&lt;keyword&gt;Animals&lt;/keyword&gt;&lt;keyword&gt;Antibodies, Monoclonal/*analysis&lt;/keyword&gt;&lt;keyword&gt;Antigens, Bacterial/*analysis&lt;/keyword&gt;&lt;keyword&gt;Enzyme-Linked Immunosorbent Assay&lt;/keyword&gt;&lt;keyword&gt;Epitopes/*analysis&lt;/keyword&gt;&lt;keyword&gt;Hybridomas/immunology&lt;/keyword&gt;&lt;keyword&gt;Lipids/*analysis&lt;/keyword&gt;&lt;keyword&gt;Mice&lt;/keyword&gt;&lt;keyword&gt;Mice, Inbred BALB C&lt;/keyword&gt;&lt;keyword&gt;Mycoplasma pneumoniae/*immunology&lt;/keyword&gt;&lt;/keywords&gt;&lt;dates&gt;&lt;year&gt;1983&lt;/year&gt;&lt;pub-dates&gt;&lt;date&gt;Nov 11&lt;/date&gt;&lt;/pub-dates&gt;&lt;/dates&gt;&lt;isbn&gt;0022-1759 (Print)&amp;#xD;0022-1759 (Linking)&lt;/isbn&gt;&lt;accession-num&gt;6196412&lt;/accession-num&gt;&lt;urls&gt;&lt;related-urls&gt;&lt;url&gt;http://www.ncbi.nlm.nih.gov/pubmed/6196412&lt;/url&gt;&lt;/related-urls&gt;&lt;/urls&gt;&lt;/record&gt;&lt;/Cite&gt;&lt;/EndNote&gt;</w:instrText>
        </w:r>
        <w:r w:rsidR="006A7723" w:rsidRPr="002579CA">
          <w:rPr>
            <w:rFonts w:eastAsia="標楷體"/>
            <w:sz w:val="28"/>
          </w:rPr>
          <w:fldChar w:fldCharType="separate"/>
        </w:r>
        <w:r w:rsidR="006A7723" w:rsidRPr="002579CA">
          <w:rPr>
            <w:rFonts w:eastAsia="標楷體"/>
            <w:noProof/>
            <w:sz w:val="28"/>
            <w:vertAlign w:val="superscript"/>
          </w:rPr>
          <w:t>26</w:t>
        </w:r>
        <w:r w:rsidR="006A7723" w:rsidRPr="002579CA">
          <w:rPr>
            <w:rFonts w:eastAsia="標楷體"/>
            <w:sz w:val="28"/>
          </w:rPr>
          <w:fldChar w:fldCharType="end"/>
        </w:r>
      </w:hyperlink>
      <w:r w:rsidRPr="002579CA">
        <w:rPr>
          <w:rFonts w:eastAsia="標楷體" w:cs="Arial"/>
          <w:kern w:val="0"/>
          <w:sz w:val="28"/>
          <w:szCs w:val="20"/>
        </w:rPr>
        <w:t>,</w:t>
      </w:r>
      <w:r w:rsidRPr="002579CA">
        <w:rPr>
          <w:rFonts w:eastAsia="標楷體" w:cs="Arial" w:hint="eastAsia"/>
          <w:kern w:val="0"/>
          <w:sz w:val="28"/>
          <w:szCs w:val="20"/>
        </w:rPr>
        <w:t xml:space="preserve"> </w:t>
      </w:r>
      <w:r w:rsidRPr="002579CA">
        <w:rPr>
          <w:rFonts w:eastAsia="標楷體" w:cs="Arial" w:hint="eastAsia"/>
          <w:kern w:val="0"/>
          <w:sz w:val="28"/>
          <w:szCs w:val="20"/>
        </w:rPr>
        <w:t>不過</w:t>
      </w:r>
      <w:r w:rsidRPr="002579CA">
        <w:rPr>
          <w:rFonts w:eastAsia="標楷體" w:cs="Arial"/>
          <w:kern w:val="0"/>
          <w:sz w:val="28"/>
          <w:szCs w:val="20"/>
        </w:rPr>
        <w:t>IC</w:t>
      </w:r>
      <w:r w:rsidRPr="002579CA">
        <w:rPr>
          <w:rFonts w:eastAsia="標楷體" w:cs="Arial" w:hint="eastAsia"/>
          <w:kern w:val="0"/>
          <w:sz w:val="28"/>
          <w:szCs w:val="20"/>
        </w:rPr>
        <w:t>具有簡單、快速（</w:t>
      </w:r>
      <w:r w:rsidRPr="002579CA">
        <w:rPr>
          <w:rFonts w:eastAsia="標楷體" w:cs="Arial" w:hint="eastAsia"/>
          <w:kern w:val="0"/>
          <w:sz w:val="28"/>
          <w:szCs w:val="20"/>
        </w:rPr>
        <w:t>5-10</w:t>
      </w:r>
      <w:r w:rsidRPr="002579CA">
        <w:rPr>
          <w:rFonts w:eastAsia="標楷體" w:cs="Arial" w:hint="eastAsia"/>
          <w:kern w:val="0"/>
          <w:sz w:val="28"/>
          <w:szCs w:val="20"/>
        </w:rPr>
        <w:t>分鐘）適合門診之優點</w:t>
      </w:r>
      <w:hyperlink w:anchor="_ENREF_27" w:tooltip="Narita, 2003 #370" w:history="1">
        <w:r w:rsidR="006A7723" w:rsidRPr="002579CA">
          <w:rPr>
            <w:rFonts w:eastAsia="標楷體" w:cs="Arial"/>
            <w:kern w:val="0"/>
            <w:sz w:val="28"/>
            <w:szCs w:val="20"/>
          </w:rPr>
          <w:fldChar w:fldCharType="begin"/>
        </w:r>
        <w:r w:rsidR="006A7723" w:rsidRPr="002579CA">
          <w:rPr>
            <w:rFonts w:eastAsia="標楷體" w:cs="Arial"/>
            <w:kern w:val="0"/>
            <w:sz w:val="28"/>
            <w:szCs w:val="20"/>
          </w:rPr>
          <w:instrText xml:space="preserve"> ADDIN EN.CITE &lt;EndNote&gt;&lt;Cite&gt;&lt;Author&gt;Narita&lt;/Author&gt;&lt;Year&gt;2003&lt;/Year&gt;&lt;RecNum&gt;370&lt;/RecNum&gt;&lt;DisplayText&gt;&lt;style face="superscript"&gt;27&lt;/style&gt;&lt;/DisplayText&gt;&lt;record&gt;&lt;rec-number&gt;370&lt;/rec-number&gt;&lt;foreign-keys&gt;&lt;key app="EN" db-id="e9s2fs5swrfrdkewz2pxvxexwsvpa0atrpsv" timestamp="1447292786"&gt;370&lt;/key&gt;&lt;/foreign-keys&gt;&lt;ref-type name="Journal Article"&gt;17&lt;/ref-type&gt;&lt;contributors&gt;&lt;authors&gt;&lt;author&gt;Narita, M.&lt;/author&gt;&lt;author&gt;Togashi, T.&lt;/author&gt;&lt;/authors&gt;&lt;/contributors&gt;&lt;auth-address&gt;Department of Pediatrics, Sapporo Tetsudo Hospital.&lt;/auth-address&gt;&lt;titles&gt;&lt;title&gt;[Evaluation of a rapid IgM antibody detection kit for diagnosis of Mycoplasma pneumoniae infection during childhood]&lt;/title&gt;&lt;secondary-title&gt;Kansenshogaku Zasshi&lt;/secondary-title&gt;&lt;/titles&gt;&lt;periodical&gt;&lt;full-title&gt;Kansenshogaku Zasshi&lt;/full-title&gt;&lt;/periodical&gt;&lt;pages&gt;310-5&lt;/pages&gt;&lt;volume&gt;77&lt;/volume&gt;&lt;number&gt;5&lt;/number&gt;&lt;keywords&gt;&lt;keyword&gt;Adolescent&lt;/keyword&gt;&lt;keyword&gt;Antibodies, Bacterial/*blood&lt;/keyword&gt;&lt;keyword&gt;Child&lt;/keyword&gt;&lt;keyword&gt;Child, Preschool&lt;/keyword&gt;&lt;keyword&gt;Enzyme-Linked Immunosorbent Assay&lt;/keyword&gt;&lt;keyword&gt;Evaluation Studies as Topic&lt;/keyword&gt;&lt;keyword&gt;Humans&lt;/keyword&gt;&lt;keyword&gt;Immunoglobulin M/*blood&lt;/keyword&gt;&lt;keyword&gt;Infant&lt;/keyword&gt;&lt;keyword&gt;Mycoplasma pneumoniae/*immunology&lt;/keyword&gt;&lt;keyword&gt;Pneumonia, Mycoplasma/*diagnosis&lt;/keyword&gt;&lt;keyword&gt;Reagent Kits, Diagnostic/*standards&lt;/keyword&gt;&lt;/keywords&gt;&lt;dates&gt;&lt;year&gt;2003&lt;/year&gt;&lt;pub-dates&gt;&lt;date&gt;May&lt;/date&gt;&lt;/pub-dates&gt;&lt;/dates&gt;&lt;isbn&gt;0387-5911 (Print)&amp;#xD;0387-5911 (Linking)&lt;/isbn&gt;&lt;accession-num&gt;12806926&lt;/accession-num&gt;&lt;urls&gt;&lt;related-urls&gt;&lt;url&gt;http://www.ncbi.nlm.nih.gov/pubmed/12806926&lt;/url&gt;&lt;/related-urls&gt;&lt;/urls&gt;&lt;/record&gt;&lt;/Cite&gt;&lt;/EndNote&gt;</w:instrText>
        </w:r>
        <w:r w:rsidR="006A7723" w:rsidRPr="002579CA">
          <w:rPr>
            <w:rFonts w:eastAsia="標楷體" w:cs="Arial"/>
            <w:kern w:val="0"/>
            <w:sz w:val="28"/>
            <w:szCs w:val="20"/>
          </w:rPr>
          <w:fldChar w:fldCharType="separate"/>
        </w:r>
        <w:r w:rsidR="006A7723" w:rsidRPr="002579CA">
          <w:rPr>
            <w:rFonts w:eastAsia="標楷體" w:cs="Arial"/>
            <w:noProof/>
            <w:kern w:val="0"/>
            <w:sz w:val="28"/>
            <w:szCs w:val="20"/>
            <w:vertAlign w:val="superscript"/>
          </w:rPr>
          <w:t>27</w:t>
        </w:r>
        <w:r w:rsidR="006A7723" w:rsidRPr="002579CA">
          <w:rPr>
            <w:rFonts w:eastAsia="標楷體" w:cs="Arial"/>
            <w:kern w:val="0"/>
            <w:sz w:val="28"/>
            <w:szCs w:val="20"/>
          </w:rPr>
          <w:fldChar w:fldCharType="end"/>
        </w:r>
      </w:hyperlink>
      <w:r w:rsidRPr="002579CA">
        <w:rPr>
          <w:rFonts w:eastAsia="標楷體" w:cs="Arial" w:hint="eastAsia"/>
          <w:kern w:val="0"/>
          <w:sz w:val="28"/>
          <w:szCs w:val="20"/>
        </w:rPr>
        <w:t>。免疫酵素檢驗法</w:t>
      </w:r>
      <w:r w:rsidRPr="002579CA">
        <w:rPr>
          <w:rFonts w:eastAsia="標楷體" w:cs="Arial" w:hint="eastAsia"/>
          <w:kern w:val="0"/>
          <w:sz w:val="28"/>
          <w:szCs w:val="20"/>
        </w:rPr>
        <w:t>(</w:t>
      </w:r>
      <w:r w:rsidRPr="002579CA">
        <w:rPr>
          <w:rFonts w:eastAsia="標楷體" w:cs="Arial"/>
          <w:kern w:val="0"/>
          <w:sz w:val="28"/>
          <w:szCs w:val="20"/>
        </w:rPr>
        <w:t>enzyme immunoassays, EIA)</w:t>
      </w:r>
      <w:r w:rsidRPr="002579CA">
        <w:rPr>
          <w:rFonts w:eastAsia="標楷體" w:hint="eastAsia"/>
          <w:sz w:val="28"/>
        </w:rPr>
        <w:t>檢測法可區分</w:t>
      </w:r>
      <w:r w:rsidRPr="002579CA">
        <w:rPr>
          <w:rFonts w:eastAsia="標楷體" w:hint="eastAsia"/>
          <w:sz w:val="28"/>
        </w:rPr>
        <w:t>IgG, IgM</w:t>
      </w:r>
      <w:r w:rsidRPr="002579CA">
        <w:rPr>
          <w:rFonts w:eastAsia="標楷體" w:hint="eastAsia"/>
          <w:sz w:val="28"/>
        </w:rPr>
        <w:t>抗體，更增加了專一性</w:t>
      </w:r>
      <w:hyperlink w:anchor="_ENREF_28" w:tooltip="Petitjean, 2002 #371" w:history="1">
        <w:r w:rsidR="006A7723" w:rsidRPr="002579CA">
          <w:rPr>
            <w:rFonts w:eastAsia="標楷體"/>
            <w:sz w:val="28"/>
          </w:rPr>
          <w:fldChar w:fldCharType="begin"/>
        </w:r>
        <w:r w:rsidR="006A7723" w:rsidRPr="002579CA">
          <w:rPr>
            <w:rFonts w:eastAsia="標楷體"/>
            <w:sz w:val="28"/>
          </w:rPr>
          <w:instrText xml:space="preserve"> ADDIN EN.CITE &lt;EndNote&gt;&lt;Cite&gt;&lt;Author&gt;Petitjean&lt;/Author&gt;&lt;Year&gt;2002&lt;/Year&gt;&lt;RecNum&gt;371&lt;/RecNum&gt;&lt;DisplayText&gt;&lt;style face="superscript"&gt;28&lt;/style&gt;&lt;/DisplayText&gt;&lt;record&gt;&lt;rec-number&gt;371&lt;/rec-number&gt;&lt;foreign-keys&gt;&lt;key app="EN" db-id="e9s2fs5swrfrdkewz2pxvxexwsvpa0atrpsv" timestamp="1447292957"&gt;371&lt;/key&gt;&lt;/foreign-keys&gt;&lt;ref-type name="Journal Article"&gt;17&lt;/ref-type&gt;&lt;contributors&gt;&lt;authors&gt;&lt;author&gt;Petitjean, J.&lt;/author&gt;&lt;author&gt;Vabret, A.&lt;/author&gt;&lt;author&gt;Gouarin, S.&lt;/author&gt;&lt;author&gt;Freymuth, F.&lt;/author&gt;&lt;/authors&gt;&lt;/contributors&gt;&lt;auth-address&gt;Laboratory of Human and Molecular Virology, University Hospital, 14033 Caen, France. petitjean-j@chu-caen.fr&lt;/auth-address&gt;&lt;titles&gt;&lt;title&gt;Evaluation of four commercial immunoglobulin G (IgG)- and IgM-specific enzyme immunoassays for diagnosis of Mycoplasma pneumoniae infections&lt;/title&gt;&lt;secondary-title&gt;J Clin Microbiol&lt;/secondary-title&gt;&lt;/titles&gt;&lt;periodical&gt;&lt;full-title&gt;J Clin Microbiol&lt;/full-title&gt;&lt;abbr-1&gt;Journal of clinical microbiology&lt;/abbr-1&gt;&lt;/periodical&gt;&lt;pages&gt;165-71&lt;/pages&gt;&lt;volume&gt;40&lt;/volume&gt;&lt;number&gt;1&lt;/number&gt;&lt;keywords&gt;&lt;keyword&gt;Adult&lt;/keyword&gt;&lt;keyword&gt;Antibodies, Bacterial/*blood&lt;/keyword&gt;&lt;keyword&gt;Child&lt;/keyword&gt;&lt;keyword&gt;Humans&lt;/keyword&gt;&lt;keyword&gt;Immunoenzyme Techniques/methods&lt;/keyword&gt;&lt;keyword&gt;Immunoglobulin G/*blood&lt;/keyword&gt;&lt;keyword&gt;Immunoglobulin M/*blood&lt;/keyword&gt;&lt;keyword&gt;Mycoplasma pneumoniae/*immunology&lt;/keyword&gt;&lt;keyword&gt;Pneumonia, Mycoplasma/*diagnosis&lt;/keyword&gt;&lt;keyword&gt;*Reagent Kits, Diagnostic&lt;/keyword&gt;&lt;keyword&gt;Sensitivity and Specificity&lt;/keyword&gt;&lt;/keywords&gt;&lt;dates&gt;&lt;year&gt;2002&lt;/year&gt;&lt;pub-dates&gt;&lt;date&gt;Jan&lt;/date&gt;&lt;/pub-dates&gt;&lt;/dates&gt;&lt;isbn&gt;0095-1137 (Print)&amp;#xD;0095-1137 (Linking)&lt;/isbn&gt;&lt;accession-num&gt;11773112&lt;/accession-num&gt;&lt;urls&gt;&lt;related-urls&gt;&lt;url&gt;http://www.ncbi.nlm.nih.gov/pubmed/11773112&lt;/url&gt;&lt;/related-urls&gt;&lt;/urls&gt;&lt;custom2&gt;PMC120121&lt;/custom2&gt;&lt;/record&gt;&lt;/Cite&gt;&lt;/EndNote&gt;</w:instrText>
        </w:r>
        <w:r w:rsidR="006A7723" w:rsidRPr="002579CA">
          <w:rPr>
            <w:rFonts w:eastAsia="標楷體"/>
            <w:sz w:val="28"/>
          </w:rPr>
          <w:fldChar w:fldCharType="separate"/>
        </w:r>
        <w:r w:rsidR="006A7723" w:rsidRPr="002579CA">
          <w:rPr>
            <w:rFonts w:eastAsia="標楷體"/>
            <w:noProof/>
            <w:sz w:val="28"/>
            <w:vertAlign w:val="superscript"/>
          </w:rPr>
          <w:t>28</w:t>
        </w:r>
        <w:r w:rsidR="006A7723" w:rsidRPr="002579CA">
          <w:rPr>
            <w:rFonts w:eastAsia="標楷體"/>
            <w:sz w:val="28"/>
          </w:rPr>
          <w:fldChar w:fldCharType="end"/>
        </w:r>
      </w:hyperlink>
      <w:r w:rsidRPr="002579CA">
        <w:rPr>
          <w:rFonts w:eastAsia="標楷體" w:cs="Arial" w:hint="eastAsia"/>
          <w:kern w:val="0"/>
          <w:sz w:val="28"/>
          <w:szCs w:val="20"/>
        </w:rPr>
        <w:t>，如</w:t>
      </w:r>
      <w:r w:rsidRPr="002579CA">
        <w:rPr>
          <w:rFonts w:eastAsia="標楷體" w:cs="Arial"/>
          <w:kern w:val="0"/>
          <w:sz w:val="28"/>
          <w:szCs w:val="20"/>
        </w:rPr>
        <w:t>Platelia EIA, ImmunoWELL</w:t>
      </w:r>
      <w:r w:rsidRPr="002579CA">
        <w:rPr>
          <w:rFonts w:eastAsia="標楷體" w:cs="Arial" w:hint="eastAsia"/>
          <w:kern w:val="0"/>
          <w:sz w:val="28"/>
          <w:szCs w:val="20"/>
        </w:rPr>
        <w:t>,</w:t>
      </w:r>
      <w:r w:rsidRPr="002579CA">
        <w:rPr>
          <w:rFonts w:eastAsia="標楷體" w:cs="Arial"/>
          <w:kern w:val="0"/>
          <w:sz w:val="28"/>
          <w:szCs w:val="20"/>
        </w:rPr>
        <w:t xml:space="preserve"> ETI-MP</w:t>
      </w:r>
      <w:r w:rsidRPr="002579CA">
        <w:rPr>
          <w:rFonts w:eastAsia="標楷體" w:cs="Arial" w:hint="eastAsia"/>
          <w:kern w:val="0"/>
          <w:sz w:val="28"/>
          <w:szCs w:val="20"/>
        </w:rPr>
        <w:t>及</w:t>
      </w:r>
      <w:r w:rsidRPr="002579CA">
        <w:rPr>
          <w:rFonts w:eastAsia="標楷體" w:cs="Arial"/>
          <w:kern w:val="0"/>
          <w:sz w:val="28"/>
          <w:szCs w:val="20"/>
        </w:rPr>
        <w:t>Biotest ELISA</w:t>
      </w:r>
      <w:r w:rsidRPr="002579CA">
        <w:rPr>
          <w:rFonts w:eastAsia="標楷體" w:cs="Arial" w:hint="eastAsia"/>
          <w:kern w:val="0"/>
          <w:sz w:val="28"/>
          <w:szCs w:val="20"/>
        </w:rPr>
        <w:t>等四種</w:t>
      </w:r>
      <w:r w:rsidRPr="002579CA">
        <w:rPr>
          <w:rFonts w:eastAsia="標楷體" w:cs="Arial"/>
          <w:kern w:val="0"/>
          <w:sz w:val="28"/>
          <w:szCs w:val="20"/>
        </w:rPr>
        <w:t>EIA</w:t>
      </w:r>
      <w:r w:rsidRPr="002579CA">
        <w:rPr>
          <w:rFonts w:eastAsia="標楷體" w:cs="Arial" w:hint="eastAsia"/>
          <w:kern w:val="0"/>
          <w:sz w:val="28"/>
          <w:szCs w:val="20"/>
        </w:rPr>
        <w:t xml:space="preserve"> </w:t>
      </w:r>
      <w:r w:rsidRPr="002579CA">
        <w:rPr>
          <w:rFonts w:eastAsia="標楷體" w:cs="Arial" w:hint="eastAsia"/>
          <w:kern w:val="0"/>
          <w:sz w:val="28"/>
          <w:szCs w:val="20"/>
        </w:rPr>
        <w:t>均可偵測</w:t>
      </w:r>
      <w:r w:rsidRPr="002579CA">
        <w:rPr>
          <w:rFonts w:eastAsia="標楷體" w:cs="Arial"/>
          <w:kern w:val="0"/>
          <w:sz w:val="28"/>
          <w:szCs w:val="20"/>
        </w:rPr>
        <w:t>IgG</w:t>
      </w:r>
      <w:r w:rsidRPr="002579CA">
        <w:rPr>
          <w:rFonts w:eastAsia="標楷體" w:cs="Arial" w:hint="eastAsia"/>
          <w:kern w:val="0"/>
          <w:sz w:val="28"/>
          <w:szCs w:val="20"/>
        </w:rPr>
        <w:t>和</w:t>
      </w:r>
      <w:r w:rsidRPr="002579CA">
        <w:rPr>
          <w:rFonts w:eastAsia="標楷體" w:cs="Arial"/>
          <w:kern w:val="0"/>
          <w:sz w:val="28"/>
          <w:szCs w:val="20"/>
        </w:rPr>
        <w:t>IgM-</w:t>
      </w:r>
      <w:r w:rsidRPr="002579CA">
        <w:rPr>
          <w:rFonts w:eastAsia="標楷體" w:cs="Arial" w:hint="eastAsia"/>
          <w:kern w:val="0"/>
          <w:sz w:val="28"/>
          <w:szCs w:val="20"/>
        </w:rPr>
        <w:t>特異性抗體。原理多為使用</w:t>
      </w:r>
      <w:r w:rsidRPr="002579CA">
        <w:rPr>
          <w:rFonts w:eastAsia="標楷體" w:cs="Arial" w:hint="eastAsia"/>
          <w:kern w:val="0"/>
          <w:sz w:val="28"/>
          <w:szCs w:val="20"/>
        </w:rPr>
        <w:t>P1 adhesion</w:t>
      </w:r>
      <w:r w:rsidRPr="002579CA">
        <w:rPr>
          <w:rFonts w:eastAsia="標楷體" w:cs="Arial" w:hint="eastAsia"/>
          <w:kern w:val="0"/>
          <w:sz w:val="28"/>
          <w:szCs w:val="20"/>
        </w:rPr>
        <w:t>蛋白偵測抗體。美國</w:t>
      </w:r>
      <w:r w:rsidRPr="002579CA">
        <w:rPr>
          <w:rFonts w:eastAsia="標楷體" w:cs="Arial" w:hint="eastAsia"/>
          <w:kern w:val="0"/>
          <w:sz w:val="28"/>
          <w:szCs w:val="20"/>
        </w:rPr>
        <w:t>CDC</w:t>
      </w:r>
      <w:r w:rsidRPr="002579CA">
        <w:rPr>
          <w:rFonts w:eastAsia="標楷體" w:cs="Arial" w:hint="eastAsia"/>
          <w:kern w:val="0"/>
          <w:sz w:val="28"/>
          <w:szCs w:val="20"/>
        </w:rPr>
        <w:t>的</w:t>
      </w:r>
      <w:r w:rsidRPr="002579CA">
        <w:rPr>
          <w:rFonts w:eastAsia="標楷體" w:cs="Arial" w:hint="eastAsia"/>
          <w:kern w:val="0"/>
          <w:sz w:val="28"/>
          <w:szCs w:val="20"/>
        </w:rPr>
        <w:t>Thacker</w:t>
      </w:r>
      <w:r w:rsidRPr="002579CA">
        <w:rPr>
          <w:rFonts w:eastAsia="標楷體" w:cs="Arial" w:hint="eastAsia"/>
          <w:kern w:val="0"/>
          <w:sz w:val="28"/>
          <w:szCs w:val="20"/>
        </w:rPr>
        <w:t>及</w:t>
      </w:r>
      <w:r w:rsidRPr="002579CA">
        <w:rPr>
          <w:rFonts w:eastAsia="標楷體" w:cs="Arial" w:hint="eastAsia"/>
          <w:kern w:val="0"/>
          <w:sz w:val="28"/>
          <w:szCs w:val="20"/>
        </w:rPr>
        <w:t>Talkington</w:t>
      </w:r>
      <w:r w:rsidRPr="002579CA">
        <w:rPr>
          <w:rFonts w:eastAsia="標楷體" w:cs="Arial" w:hint="eastAsia"/>
          <w:kern w:val="0"/>
          <w:sz w:val="28"/>
          <w:szCs w:val="20"/>
        </w:rPr>
        <w:t>比較</w:t>
      </w:r>
      <w:r w:rsidRPr="002579CA">
        <w:rPr>
          <w:rFonts w:eastAsia="標楷體" w:cs="Arial" w:hint="eastAsia"/>
          <w:kern w:val="0"/>
          <w:sz w:val="28"/>
          <w:szCs w:val="20"/>
        </w:rPr>
        <w:t>CF</w:t>
      </w:r>
      <w:r w:rsidRPr="002579CA">
        <w:rPr>
          <w:rFonts w:eastAsia="標楷體" w:cs="Arial" w:hint="eastAsia"/>
          <w:kern w:val="0"/>
          <w:sz w:val="28"/>
          <w:szCs w:val="20"/>
        </w:rPr>
        <w:t>及三種市售</w:t>
      </w:r>
      <w:r w:rsidRPr="002579CA">
        <w:rPr>
          <w:rFonts w:eastAsia="標楷體" w:cs="Arial" w:hint="eastAsia"/>
          <w:kern w:val="0"/>
          <w:sz w:val="28"/>
          <w:szCs w:val="20"/>
        </w:rPr>
        <w:t>EIA</w:t>
      </w:r>
      <w:r w:rsidRPr="002579CA">
        <w:rPr>
          <w:rFonts w:eastAsia="標楷體" w:cs="Arial" w:hint="eastAsia"/>
          <w:kern w:val="0"/>
          <w:sz w:val="28"/>
          <w:szCs w:val="20"/>
        </w:rPr>
        <w:t>套組</w:t>
      </w:r>
      <w:r w:rsidRPr="002579CA">
        <w:rPr>
          <w:rFonts w:eastAsia="標楷體" w:cs="Arial" w:hint="eastAsia"/>
          <w:kern w:val="0"/>
          <w:sz w:val="28"/>
          <w:szCs w:val="20"/>
        </w:rPr>
        <w:t>( Meridian ImmunoCard</w:t>
      </w:r>
      <w:r w:rsidRPr="002579CA">
        <w:rPr>
          <w:rFonts w:eastAsia="標楷體" w:cs="Arial" w:hint="eastAsia"/>
          <w:kern w:val="0"/>
          <w:sz w:val="28"/>
          <w:szCs w:val="20"/>
        </w:rPr>
        <w:t>、</w:t>
      </w:r>
      <w:r w:rsidRPr="002579CA">
        <w:rPr>
          <w:rFonts w:eastAsia="標楷體" w:cs="Arial" w:hint="eastAsia"/>
          <w:kern w:val="0"/>
          <w:sz w:val="28"/>
          <w:szCs w:val="20"/>
        </w:rPr>
        <w:t xml:space="preserve">GenBio ImmunoWELL-IgM </w:t>
      </w:r>
      <w:r w:rsidRPr="002579CA">
        <w:rPr>
          <w:rFonts w:eastAsia="標楷體" w:cs="Arial" w:hint="eastAsia"/>
          <w:kern w:val="0"/>
          <w:sz w:val="28"/>
          <w:szCs w:val="20"/>
        </w:rPr>
        <w:t>及</w:t>
      </w:r>
      <w:r w:rsidRPr="002579CA">
        <w:rPr>
          <w:rFonts w:eastAsia="標楷體" w:cs="Arial" w:hint="eastAsia"/>
          <w:kern w:val="0"/>
          <w:sz w:val="28"/>
          <w:szCs w:val="20"/>
        </w:rPr>
        <w:t>Remel EIA)</w:t>
      </w:r>
      <w:r w:rsidRPr="002579CA">
        <w:rPr>
          <w:rFonts w:eastAsia="標楷體" w:cs="Arial" w:hint="eastAsia"/>
          <w:kern w:val="0"/>
          <w:sz w:val="28"/>
          <w:szCs w:val="20"/>
        </w:rPr>
        <w:t>。結果顯示專一性高的</w:t>
      </w:r>
      <w:r w:rsidRPr="002579CA">
        <w:rPr>
          <w:rFonts w:eastAsia="標楷體" w:cs="Arial" w:hint="eastAsia"/>
          <w:kern w:val="0"/>
          <w:sz w:val="28"/>
          <w:szCs w:val="20"/>
        </w:rPr>
        <w:t>EIA</w:t>
      </w:r>
      <w:r w:rsidRPr="002579CA">
        <w:rPr>
          <w:rFonts w:eastAsia="標楷體" w:cs="Arial" w:hint="eastAsia"/>
          <w:kern w:val="0"/>
          <w:sz w:val="28"/>
          <w:szCs w:val="20"/>
        </w:rPr>
        <w:t>檢測血清</w:t>
      </w:r>
      <w:r w:rsidRPr="002579CA">
        <w:rPr>
          <w:rFonts w:eastAsia="標楷體" w:cs="Arial"/>
          <w:kern w:val="0"/>
          <w:sz w:val="28"/>
          <w:szCs w:val="20"/>
        </w:rPr>
        <w:t xml:space="preserve">IgM </w:t>
      </w:r>
      <w:r w:rsidRPr="002579CA">
        <w:rPr>
          <w:rFonts w:eastAsia="標楷體" w:cs="Arial" w:hint="eastAsia"/>
          <w:kern w:val="0"/>
          <w:sz w:val="28"/>
          <w:szCs w:val="20"/>
        </w:rPr>
        <w:t>可用來用早期診斷幼兒肺炎感染。至於成人如軍營疫情調查時，常會面臨</w:t>
      </w:r>
      <w:r w:rsidRPr="002579CA">
        <w:rPr>
          <w:rFonts w:eastAsia="標楷體" w:cs="Arial"/>
          <w:kern w:val="0"/>
          <w:sz w:val="28"/>
          <w:szCs w:val="20"/>
        </w:rPr>
        <w:t xml:space="preserve">IgM </w:t>
      </w:r>
      <w:r w:rsidRPr="002579CA">
        <w:rPr>
          <w:rFonts w:eastAsia="標楷體" w:cs="Arial" w:hint="eastAsia"/>
          <w:kern w:val="0"/>
          <w:sz w:val="28"/>
          <w:szCs w:val="20"/>
        </w:rPr>
        <w:t>抗體在早期感染時尚未出現的情形，此時則需檢測成對血清</w:t>
      </w:r>
      <w:r w:rsidRPr="002579CA">
        <w:rPr>
          <w:rFonts w:eastAsia="標楷體" w:cs="Arial" w:hint="eastAsia"/>
          <w:kern w:val="0"/>
          <w:sz w:val="28"/>
          <w:szCs w:val="20"/>
        </w:rPr>
        <w:t>(</w:t>
      </w:r>
      <w:r w:rsidRPr="002579CA">
        <w:rPr>
          <w:rFonts w:eastAsia="標楷體" w:cs="Arial"/>
          <w:kern w:val="0"/>
          <w:sz w:val="28"/>
          <w:szCs w:val="20"/>
        </w:rPr>
        <w:t>paired sera</w:t>
      </w:r>
      <w:r w:rsidRPr="002579CA">
        <w:rPr>
          <w:rFonts w:eastAsia="標楷體" w:cs="Arial" w:hint="eastAsia"/>
          <w:kern w:val="0"/>
          <w:sz w:val="28"/>
          <w:szCs w:val="20"/>
        </w:rPr>
        <w:t>),</w:t>
      </w:r>
      <w:r w:rsidRPr="002579CA">
        <w:rPr>
          <w:rFonts w:eastAsia="標楷體" w:cs="Arial" w:hint="eastAsia"/>
          <w:kern w:val="0"/>
          <w:sz w:val="28"/>
          <w:szCs w:val="20"/>
        </w:rPr>
        <w:t>甚且配合病人入院時呼吸道採檢做</w:t>
      </w:r>
      <w:r w:rsidRPr="002579CA">
        <w:rPr>
          <w:rFonts w:eastAsia="標楷體" w:cs="Arial"/>
          <w:kern w:val="0"/>
          <w:sz w:val="28"/>
          <w:szCs w:val="20"/>
        </w:rPr>
        <w:t>PCR</w:t>
      </w:r>
      <w:r w:rsidRPr="002579CA">
        <w:rPr>
          <w:rFonts w:eastAsia="標楷體" w:cs="Arial" w:hint="eastAsia"/>
          <w:kern w:val="0"/>
          <w:sz w:val="28"/>
          <w:szCs w:val="20"/>
        </w:rPr>
        <w:t>檢測，方能達到正確診斷之目的。</w:t>
      </w:r>
      <w:r w:rsidRPr="002579CA">
        <w:rPr>
          <w:rFonts w:eastAsia="標楷體" w:hint="eastAsia"/>
          <w:sz w:val="28"/>
        </w:rPr>
        <w:t>人體感染</w:t>
      </w:r>
      <w:r w:rsidRPr="002579CA">
        <w:rPr>
          <w:rFonts w:eastAsia="標楷體"/>
          <w:i/>
          <w:iCs/>
          <w:sz w:val="28"/>
        </w:rPr>
        <w:t>M</w:t>
      </w:r>
      <w:r w:rsidRPr="002579CA">
        <w:rPr>
          <w:rFonts w:eastAsia="標楷體" w:hint="eastAsia"/>
          <w:i/>
          <w:iCs/>
          <w:sz w:val="28"/>
        </w:rPr>
        <w:t>.</w:t>
      </w:r>
      <w:r w:rsidRPr="002579CA">
        <w:rPr>
          <w:rFonts w:eastAsia="標楷體"/>
          <w:i/>
          <w:iCs/>
          <w:sz w:val="28"/>
        </w:rPr>
        <w:t xml:space="preserve"> pneumoniae</w:t>
      </w:r>
      <w:r w:rsidRPr="002579CA">
        <w:rPr>
          <w:rFonts w:eastAsia="標楷體" w:hint="eastAsia"/>
          <w:sz w:val="28"/>
        </w:rPr>
        <w:t>一週後，即可檢測出對其蛋白抗原及糖脂抗原產生之抗體，包括</w:t>
      </w:r>
      <w:r w:rsidRPr="002579CA">
        <w:rPr>
          <w:rFonts w:eastAsia="標楷體"/>
          <w:sz w:val="28"/>
        </w:rPr>
        <w:t>IgM</w:t>
      </w:r>
      <w:r w:rsidRPr="002579CA">
        <w:rPr>
          <w:rFonts w:eastAsia="標楷體" w:hint="eastAsia"/>
          <w:sz w:val="28"/>
        </w:rPr>
        <w:t>，</w:t>
      </w:r>
      <w:r w:rsidRPr="002579CA">
        <w:rPr>
          <w:rFonts w:eastAsia="標楷體"/>
          <w:sz w:val="28"/>
        </w:rPr>
        <w:t>IgA</w:t>
      </w:r>
      <w:r w:rsidRPr="002579CA">
        <w:rPr>
          <w:rFonts w:eastAsia="標楷體" w:hint="eastAsia"/>
          <w:sz w:val="28"/>
        </w:rPr>
        <w:t>和</w:t>
      </w:r>
      <w:r w:rsidRPr="002579CA">
        <w:rPr>
          <w:rFonts w:eastAsia="標楷體"/>
          <w:sz w:val="28"/>
        </w:rPr>
        <w:t>IgG</w:t>
      </w:r>
      <w:r w:rsidRPr="002579CA">
        <w:rPr>
          <w:rFonts w:eastAsia="標楷體" w:hint="eastAsia"/>
          <w:sz w:val="28"/>
        </w:rPr>
        <w:t>，於</w:t>
      </w:r>
      <w:r w:rsidRPr="002579CA">
        <w:rPr>
          <w:rFonts w:eastAsia="標楷體"/>
          <w:sz w:val="28"/>
        </w:rPr>
        <w:t>3-6</w:t>
      </w:r>
      <w:r w:rsidRPr="002579CA">
        <w:rPr>
          <w:rFonts w:eastAsia="標楷體" w:hint="eastAsia"/>
          <w:sz w:val="28"/>
        </w:rPr>
        <w:t>週後達到高峰，而後逐漸降低。初次感染者</w:t>
      </w:r>
      <w:r w:rsidRPr="002579CA">
        <w:rPr>
          <w:rFonts w:eastAsia="標楷體"/>
          <w:sz w:val="28"/>
        </w:rPr>
        <w:t>(</w:t>
      </w:r>
      <w:r w:rsidRPr="002579CA">
        <w:rPr>
          <w:rFonts w:eastAsia="標楷體" w:hint="eastAsia"/>
          <w:sz w:val="28"/>
        </w:rPr>
        <w:t>兒童及年輕人</w:t>
      </w:r>
      <w:r w:rsidRPr="002579CA">
        <w:rPr>
          <w:rFonts w:eastAsia="標楷體"/>
          <w:sz w:val="28"/>
        </w:rPr>
        <w:t>)</w:t>
      </w:r>
      <w:r w:rsidRPr="002579CA">
        <w:rPr>
          <w:rFonts w:eastAsia="標楷體" w:hint="eastAsia"/>
          <w:sz w:val="28"/>
        </w:rPr>
        <w:t>，</w:t>
      </w:r>
      <w:r w:rsidRPr="002579CA">
        <w:rPr>
          <w:rFonts w:eastAsia="標楷體"/>
          <w:sz w:val="28"/>
        </w:rPr>
        <w:t>IgM</w:t>
      </w:r>
      <w:r w:rsidRPr="002579CA">
        <w:rPr>
          <w:rFonts w:eastAsia="標楷體" w:hint="eastAsia"/>
          <w:sz w:val="28"/>
        </w:rPr>
        <w:t>比</w:t>
      </w:r>
      <w:r w:rsidRPr="002579CA">
        <w:rPr>
          <w:rFonts w:eastAsia="標楷體"/>
          <w:sz w:val="28"/>
        </w:rPr>
        <w:t>IgG</w:t>
      </w:r>
      <w:r w:rsidRPr="002579CA">
        <w:rPr>
          <w:rFonts w:eastAsia="標楷體" w:hint="eastAsia"/>
          <w:sz w:val="28"/>
        </w:rPr>
        <w:t>早出現</w:t>
      </w:r>
      <w:r w:rsidRPr="002579CA">
        <w:rPr>
          <w:rFonts w:eastAsia="標楷體"/>
          <w:sz w:val="28"/>
        </w:rPr>
        <w:t>2</w:t>
      </w:r>
      <w:r w:rsidRPr="002579CA">
        <w:rPr>
          <w:rFonts w:eastAsia="標楷體" w:hint="eastAsia"/>
          <w:sz w:val="28"/>
        </w:rPr>
        <w:t>週；而</w:t>
      </w:r>
      <w:r w:rsidRPr="002579CA">
        <w:rPr>
          <w:rFonts w:eastAsia="標楷體"/>
          <w:sz w:val="28"/>
        </w:rPr>
        <w:t>40</w:t>
      </w:r>
      <w:r w:rsidRPr="002579CA">
        <w:rPr>
          <w:rFonts w:eastAsia="標楷體" w:hint="eastAsia"/>
          <w:sz w:val="28"/>
        </w:rPr>
        <w:t>歲以上成人多非初次感染，可能不產生</w:t>
      </w:r>
      <w:r w:rsidRPr="002579CA">
        <w:rPr>
          <w:rFonts w:eastAsia="標楷體"/>
          <w:sz w:val="28"/>
        </w:rPr>
        <w:t>IgM</w:t>
      </w:r>
      <w:r w:rsidRPr="002579CA">
        <w:rPr>
          <w:rFonts w:eastAsia="標楷體" w:hint="eastAsia"/>
          <w:sz w:val="28"/>
        </w:rPr>
        <w:t>，僅產生</w:t>
      </w:r>
      <w:r w:rsidRPr="002579CA">
        <w:rPr>
          <w:rFonts w:eastAsia="標楷體"/>
          <w:sz w:val="28"/>
        </w:rPr>
        <w:t>IgG</w:t>
      </w:r>
      <w:r w:rsidRPr="002579CA">
        <w:rPr>
          <w:rFonts w:eastAsia="標楷體" w:hint="eastAsia"/>
          <w:sz w:val="28"/>
        </w:rPr>
        <w:t>。</w:t>
      </w:r>
      <w:r w:rsidRPr="002579CA">
        <w:rPr>
          <w:rFonts w:eastAsia="標楷體"/>
          <w:sz w:val="28"/>
        </w:rPr>
        <w:t>IgM</w:t>
      </w:r>
      <w:r w:rsidRPr="002579CA">
        <w:rPr>
          <w:rFonts w:eastAsia="標楷體" w:hint="eastAsia"/>
          <w:sz w:val="28"/>
        </w:rPr>
        <w:t>抗體在感染後可能持續一段時間，因此確定診斷需要急性期及恢復期之抗體</w:t>
      </w:r>
      <w:r w:rsidRPr="002579CA">
        <w:rPr>
          <w:rFonts w:eastAsia="標楷體"/>
          <w:sz w:val="28"/>
        </w:rPr>
        <w:t>4</w:t>
      </w:r>
      <w:r w:rsidRPr="002579CA">
        <w:rPr>
          <w:rFonts w:eastAsia="標楷體" w:hint="eastAsia"/>
          <w:sz w:val="28"/>
        </w:rPr>
        <w:t>倍上升。</w:t>
      </w:r>
    </w:p>
    <w:p w:rsidR="008857F3" w:rsidRPr="002579CA" w:rsidRDefault="00E309D4" w:rsidP="006C3249">
      <w:pPr>
        <w:autoSpaceDE w:val="0"/>
        <w:autoSpaceDN w:val="0"/>
        <w:adjustRightInd w:val="0"/>
        <w:spacing w:beforeLines="50" w:before="120" w:afterLines="50" w:after="120" w:line="360" w:lineRule="auto"/>
        <w:ind w:firstLineChars="250" w:firstLine="700"/>
        <w:jc w:val="both"/>
        <w:rPr>
          <w:rFonts w:eastAsia="標楷體" w:cs="Arial"/>
          <w:kern w:val="0"/>
          <w:sz w:val="28"/>
          <w:szCs w:val="20"/>
        </w:rPr>
      </w:pPr>
      <w:r w:rsidRPr="002579CA">
        <w:rPr>
          <w:rFonts w:eastAsia="標楷體" w:hint="eastAsia"/>
          <w:sz w:val="28"/>
        </w:rPr>
        <w:t>血清學檢測法缺乏敏感性及專一性且需考慮族群中高血清陽性率，疫情爆發調查時血清抗體檢測又僅能提供回溯調查之參考，最好在結合直接病原檢測法</w:t>
      </w:r>
      <w:hyperlink w:anchor="_ENREF_29" w:tooltip="Daxboeck, 2003 #372" w:history="1">
        <w:r w:rsidR="006A7723" w:rsidRPr="002579CA">
          <w:rPr>
            <w:rFonts w:eastAsia="標楷體"/>
            <w:sz w:val="28"/>
          </w:rPr>
          <w:fldChar w:fldCharType="begin"/>
        </w:r>
        <w:r w:rsidR="006A7723" w:rsidRPr="002579CA">
          <w:rPr>
            <w:rFonts w:eastAsia="標楷體"/>
            <w:sz w:val="28"/>
          </w:rPr>
          <w:instrText xml:space="preserve"> ADDIN EN.CITE &lt;EndNote&gt;&lt;Cite&gt;&lt;Author&gt;Daxboeck&lt;/Author&gt;&lt;Year&gt;2003&lt;/Year&gt;&lt;RecNum&gt;372&lt;/RecNum&gt;&lt;DisplayText&gt;&lt;style face="superscript"&gt;29&lt;/style&gt;&lt;/DisplayText&gt;&lt;record&gt;&lt;rec-number&gt;372&lt;/rec-number&gt;&lt;foreign-keys&gt;&lt;key app="EN" db-id="e9s2fs5swrfrdkewz2pxvxexwsvpa0atrpsv" timestamp="1447293042"&gt;372&lt;/key&gt;&lt;/foreign-keys&gt;&lt;ref-type name="Journal Article"&gt;17&lt;/ref-type&gt;&lt;contributors&gt;&lt;authors&gt;&lt;author&gt;Daxboeck, F.&lt;/author&gt;&lt;author&gt;Krause, R.&lt;/author&gt;&lt;author&gt;Wenisch, C.&lt;/author&gt;&lt;/authors&gt;&lt;/contributors&gt;&lt;auth-address&gt;Institute of Hygiene, Division of Hospital Hygiene, University Hospital Vienna, Vienna, Austria. florian.daxboeck@akh-wien.ac.at&lt;/auth-address&gt;&lt;titles&gt;&lt;title&gt;Laboratory diagnosis of Mycoplasma pneumoniae infection&lt;/title&gt;&lt;secondary-title&gt;Clin Microbiol Infect&lt;/secondary-title&gt;&lt;/titles&gt;&lt;periodical&gt;&lt;full-title&gt;Clin Microbiol Infect&lt;/full-title&gt;&lt;abbr-1&gt;Clinical microbiology and infection : the official publication of the European Society of Clinical Microbiology and Infectious Diseases&lt;/abbr-1&gt;&lt;/periodical&gt;&lt;pages&gt;263-73&lt;/pages&gt;&lt;volume&gt;9&lt;/volume&gt;&lt;number&gt;4&lt;/number&gt;&lt;keywords&gt;&lt;keyword&gt;Culture Media&lt;/keyword&gt;&lt;keyword&gt;Humans&lt;/keyword&gt;&lt;keyword&gt;Molecular Diagnostic Techniques/methods&lt;/keyword&gt;&lt;keyword&gt;Mycoplasma pneumoniae/genetics/isolation &amp;amp; purification&lt;/keyword&gt;&lt;keyword&gt;Nucleic Acid Amplification Techniques/methods&lt;/keyword&gt;&lt;keyword&gt;Pneumonia, Mycoplasma/*diagnosis&lt;/keyword&gt;&lt;keyword&gt;Polymerase Chain Reaction/methods&lt;/keyword&gt;&lt;keyword&gt;Sensitivity and Specificity&lt;/keyword&gt;&lt;keyword&gt;Serologic Tests/methods&lt;/keyword&gt;&lt;/keywords&gt;&lt;dates&gt;&lt;year&gt;2003&lt;/year&gt;&lt;pub-dates&gt;&lt;date&gt;Apr&lt;/date&gt;&lt;/pub-dates&gt;&lt;/dates&gt;&lt;isbn&gt;1198-743X (Print)&amp;#xD;1198-743X (Linking)&lt;/isbn&gt;&lt;accession-num&gt;12667235&lt;/accession-num&gt;&lt;urls&gt;&lt;related-urls&gt;&lt;url&gt;http://www.ncbi.nlm.nih.gov/pubmed/12667235&lt;/url&gt;&lt;/related-urls&gt;&lt;/urls&gt;&lt;/record&gt;&lt;/Cite&gt;&lt;/EndNote&gt;</w:instrText>
        </w:r>
        <w:r w:rsidR="006A7723" w:rsidRPr="002579CA">
          <w:rPr>
            <w:rFonts w:eastAsia="標楷體"/>
            <w:sz w:val="28"/>
          </w:rPr>
          <w:fldChar w:fldCharType="separate"/>
        </w:r>
        <w:r w:rsidR="006A7723" w:rsidRPr="002579CA">
          <w:rPr>
            <w:rFonts w:eastAsia="標楷體"/>
            <w:noProof/>
            <w:sz w:val="28"/>
            <w:vertAlign w:val="superscript"/>
          </w:rPr>
          <w:t>29</w:t>
        </w:r>
        <w:r w:rsidR="006A7723" w:rsidRPr="002579CA">
          <w:rPr>
            <w:rFonts w:eastAsia="標楷體"/>
            <w:sz w:val="28"/>
          </w:rPr>
          <w:fldChar w:fldCharType="end"/>
        </w:r>
      </w:hyperlink>
      <w:r w:rsidRPr="002579CA">
        <w:rPr>
          <w:rFonts w:eastAsia="標楷體" w:hint="eastAsia"/>
          <w:sz w:val="28"/>
        </w:rPr>
        <w:t>，但病原培養分離耗時久且敏感度不高。採用</w:t>
      </w:r>
      <w:r w:rsidRPr="002579CA">
        <w:rPr>
          <w:rFonts w:eastAsia="標楷體"/>
          <w:sz w:val="28"/>
        </w:rPr>
        <w:t>聚合酶鏈反應</w:t>
      </w:r>
      <w:r w:rsidR="002579CA">
        <w:rPr>
          <w:rFonts w:eastAsia="標楷體" w:hint="eastAsia"/>
          <w:sz w:val="28"/>
        </w:rPr>
        <w:t>(</w:t>
      </w:r>
      <w:r w:rsidRPr="002579CA">
        <w:rPr>
          <w:rFonts w:eastAsia="標楷體" w:hint="eastAsia"/>
          <w:sz w:val="28"/>
        </w:rPr>
        <w:t xml:space="preserve">polymerase chain reaction, </w:t>
      </w:r>
      <w:r w:rsidRPr="002579CA">
        <w:rPr>
          <w:rFonts w:eastAsia="標楷體"/>
          <w:sz w:val="28"/>
        </w:rPr>
        <w:t>PCR)</w:t>
      </w:r>
      <w:r w:rsidRPr="002579CA">
        <w:rPr>
          <w:rFonts w:eastAsia="標楷體" w:hint="eastAsia"/>
          <w:sz w:val="28"/>
        </w:rPr>
        <w:t>方法檢測病原</w:t>
      </w:r>
      <w:r w:rsidRPr="002579CA">
        <w:rPr>
          <w:rFonts w:eastAsia="標楷體"/>
          <w:sz w:val="28"/>
        </w:rPr>
        <w:t>DNA</w:t>
      </w:r>
      <w:r w:rsidRPr="002579CA">
        <w:rPr>
          <w:rFonts w:eastAsia="標楷體" w:hint="eastAsia"/>
          <w:sz w:val="28"/>
        </w:rPr>
        <w:t>具有敏感度高、專一性且快速的優點，有助加速疫情的研判。</w:t>
      </w:r>
      <w:r w:rsidRPr="002579CA">
        <w:rPr>
          <w:rFonts w:eastAsia="標楷體" w:cs="Arial" w:hint="eastAsia"/>
          <w:kern w:val="0"/>
          <w:sz w:val="28"/>
          <w:szCs w:val="20"/>
        </w:rPr>
        <w:t>依據臨床檢驗及流病調查的需求，</w:t>
      </w:r>
      <w:r w:rsidRPr="002579CA">
        <w:rPr>
          <w:rFonts w:eastAsia="標楷體" w:hint="eastAsia"/>
          <w:sz w:val="28"/>
        </w:rPr>
        <w:t>學者發展出各種</w:t>
      </w:r>
      <w:r w:rsidRPr="002579CA">
        <w:rPr>
          <w:rFonts w:eastAsia="標楷體" w:hint="eastAsia"/>
          <w:sz w:val="28"/>
        </w:rPr>
        <w:t>PCR</w:t>
      </w:r>
      <w:r w:rsidRPr="002579CA">
        <w:rPr>
          <w:rFonts w:eastAsia="標楷體" w:hint="eastAsia"/>
          <w:sz w:val="28"/>
        </w:rPr>
        <w:t>引子，</w:t>
      </w:r>
      <w:r w:rsidRPr="002579CA">
        <w:rPr>
          <w:rFonts w:eastAsia="標楷體" w:cs="Arial" w:hint="eastAsia"/>
          <w:kern w:val="0"/>
          <w:sz w:val="28"/>
          <w:szCs w:val="20"/>
        </w:rPr>
        <w:t>PCR</w:t>
      </w:r>
      <w:r w:rsidRPr="002579CA">
        <w:rPr>
          <w:rFonts w:eastAsia="標楷體" w:cs="Arial" w:hint="eastAsia"/>
          <w:kern w:val="0"/>
          <w:sz w:val="28"/>
          <w:szCs w:val="20"/>
        </w:rPr>
        <w:t>增幅標的包括</w:t>
      </w:r>
      <w:r w:rsidRPr="002579CA">
        <w:rPr>
          <w:rFonts w:eastAsia="標楷體" w:cs="Arial" w:hint="eastAsia"/>
          <w:kern w:val="0"/>
          <w:sz w:val="28"/>
          <w:szCs w:val="20"/>
        </w:rPr>
        <w:t>16S RNA</w:t>
      </w:r>
      <w:r w:rsidRPr="002579CA">
        <w:rPr>
          <w:rFonts w:eastAsia="標楷體" w:cs="Arial" w:hint="eastAsia"/>
          <w:kern w:val="0"/>
          <w:sz w:val="28"/>
          <w:szCs w:val="20"/>
        </w:rPr>
        <w:t>基因的變異區</w:t>
      </w:r>
      <w:hyperlink w:anchor="_ENREF_30" w:tooltip="Tjhie, 1994 #373" w:history="1">
        <w:r w:rsidR="006A7723" w:rsidRPr="002579CA">
          <w:rPr>
            <w:rFonts w:eastAsia="標楷體" w:cs="Arial"/>
            <w:kern w:val="0"/>
            <w:sz w:val="28"/>
            <w:szCs w:val="20"/>
          </w:rPr>
          <w:fldChar w:fldCharType="begin">
            <w:fldData xml:space="preserve">PEVuZE5vdGU+PENpdGU+PEF1dGhvcj5UamhpZTwvQXV0aG9yPjxZZWFyPjE5OTQ8L1llYXI+PFJl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</w:fldData>
          </w:fldChar>
        </w:r>
        <w:r w:rsidR="006A7723" w:rsidRPr="002579CA">
          <w:rPr>
            <w:rFonts w:eastAsia="標楷體" w:cs="Arial"/>
            <w:kern w:val="0"/>
            <w:sz w:val="28"/>
            <w:szCs w:val="20"/>
          </w:rPr>
          <w:instrText xml:space="preserve"> ADDIN EN.CITE </w:instrText>
        </w:r>
        <w:r w:rsidR="006A7723" w:rsidRPr="002579CA">
          <w:rPr>
            <w:rFonts w:eastAsia="標楷體" w:cs="Arial"/>
            <w:kern w:val="0"/>
            <w:sz w:val="28"/>
            <w:szCs w:val="20"/>
          </w:rPr>
          <w:fldChar w:fldCharType="begin">
            <w:fldData xml:space="preserve">PEVuZE5vdGU+PENpdGU+PEF1dGhvcj5UamhpZTwvQXV0aG9yPjxZZWFyPjE5OTQ8L1llYXI+PFJl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</w:fldData>
          </w:fldChar>
        </w:r>
        <w:r w:rsidR="006A7723" w:rsidRPr="002579CA">
          <w:rPr>
            <w:rFonts w:eastAsia="標楷體" w:cs="Arial"/>
            <w:kern w:val="0"/>
            <w:sz w:val="28"/>
            <w:szCs w:val="20"/>
          </w:rPr>
          <w:instrText xml:space="preserve"> ADDIN EN.CITE.DATA </w:instrText>
        </w:r>
        <w:r w:rsidR="006A7723" w:rsidRPr="002579CA">
          <w:rPr>
            <w:rFonts w:eastAsia="標楷體" w:cs="Arial"/>
            <w:kern w:val="0"/>
            <w:sz w:val="28"/>
            <w:szCs w:val="20"/>
          </w:rPr>
        </w:r>
        <w:r w:rsidR="006A7723" w:rsidRPr="002579CA">
          <w:rPr>
            <w:rFonts w:eastAsia="標楷體" w:cs="Arial"/>
            <w:kern w:val="0"/>
            <w:sz w:val="28"/>
            <w:szCs w:val="20"/>
          </w:rPr>
          <w:fldChar w:fldCharType="end"/>
        </w:r>
        <w:r w:rsidR="006A7723" w:rsidRPr="002579CA">
          <w:rPr>
            <w:rFonts w:eastAsia="標楷體" w:cs="Arial"/>
            <w:kern w:val="0"/>
            <w:sz w:val="28"/>
            <w:szCs w:val="20"/>
          </w:rPr>
        </w:r>
        <w:r w:rsidR="006A7723" w:rsidRPr="002579CA">
          <w:rPr>
            <w:rFonts w:eastAsia="標楷體" w:cs="Arial"/>
            <w:kern w:val="0"/>
            <w:sz w:val="28"/>
            <w:szCs w:val="20"/>
          </w:rPr>
          <w:fldChar w:fldCharType="separate"/>
        </w:r>
        <w:r w:rsidR="006A7723" w:rsidRPr="002579CA">
          <w:rPr>
            <w:rFonts w:eastAsia="標楷體" w:cs="Arial"/>
            <w:noProof/>
            <w:kern w:val="0"/>
            <w:sz w:val="28"/>
            <w:szCs w:val="20"/>
            <w:vertAlign w:val="superscript"/>
          </w:rPr>
          <w:t>30</w:t>
        </w:r>
        <w:r w:rsidR="006A7723" w:rsidRPr="002579CA">
          <w:rPr>
            <w:rFonts w:eastAsia="標楷體" w:cs="Arial"/>
            <w:kern w:val="0"/>
            <w:sz w:val="28"/>
            <w:szCs w:val="20"/>
          </w:rPr>
          <w:fldChar w:fldCharType="end"/>
        </w:r>
      </w:hyperlink>
      <w:r w:rsidRPr="002579CA">
        <w:rPr>
          <w:rFonts w:eastAsia="標楷體" w:cs="Arial" w:hint="eastAsia"/>
          <w:kern w:val="0"/>
          <w:sz w:val="28"/>
          <w:szCs w:val="20"/>
        </w:rPr>
        <w:t>、</w:t>
      </w:r>
      <w:r w:rsidRPr="002579CA">
        <w:rPr>
          <w:rFonts w:eastAsia="標楷體" w:hint="eastAsia"/>
          <w:sz w:val="28"/>
        </w:rPr>
        <w:t>P1</w:t>
      </w:r>
      <w:r w:rsidRPr="002579CA">
        <w:rPr>
          <w:rFonts w:eastAsia="標楷體"/>
          <w:sz w:val="28"/>
        </w:rPr>
        <w:t>黏</w:t>
      </w:r>
      <w:r w:rsidRPr="002579CA">
        <w:rPr>
          <w:rFonts w:eastAsia="標楷體"/>
          <w:sz w:val="28"/>
        </w:rPr>
        <w:lastRenderedPageBreak/>
        <w:t>著素</w:t>
      </w:r>
      <w:r w:rsidRPr="002579CA">
        <w:rPr>
          <w:rFonts w:eastAsia="標楷體" w:hint="eastAsia"/>
          <w:sz w:val="28"/>
        </w:rPr>
        <w:t>基因</w:t>
      </w:r>
      <w:r w:rsidRPr="002579CA">
        <w:rPr>
          <w:rFonts w:eastAsia="標楷體"/>
          <w:sz w:val="28"/>
        </w:rPr>
        <w:t>(adhesin</w:t>
      </w:r>
      <w:r w:rsidRPr="002579CA">
        <w:rPr>
          <w:rFonts w:eastAsia="標楷體" w:hint="eastAsia"/>
          <w:sz w:val="28"/>
        </w:rPr>
        <w:t xml:space="preserve"> </w:t>
      </w:r>
      <w:r w:rsidRPr="002579CA">
        <w:rPr>
          <w:rFonts w:eastAsia="標楷體"/>
          <w:sz w:val="28"/>
        </w:rPr>
        <w:t>gene)</w:t>
      </w:r>
      <w:r w:rsidRPr="002579CA">
        <w:rPr>
          <w:rFonts w:eastAsia="標楷體" w:cs="Arial" w:hint="eastAsia"/>
          <w:kern w:val="0"/>
          <w:sz w:val="28"/>
          <w:szCs w:val="20"/>
        </w:rPr>
        <w:t>及</w:t>
      </w:r>
      <w:r w:rsidRPr="002579CA">
        <w:rPr>
          <w:rFonts w:eastAsia="標楷體" w:cs="Arial" w:hint="eastAsia"/>
          <w:kern w:val="0"/>
          <w:sz w:val="28"/>
          <w:szCs w:val="20"/>
        </w:rPr>
        <w:t>ATPase operon</w:t>
      </w:r>
      <w:r w:rsidRPr="002579CA">
        <w:rPr>
          <w:rFonts w:eastAsia="標楷體" w:hint="eastAsia"/>
          <w:sz w:val="28"/>
        </w:rPr>
        <w:t>等</w:t>
      </w:r>
      <w:r w:rsidRPr="002579CA">
        <w:rPr>
          <w:rFonts w:eastAsia="標楷體" w:cs="Arial" w:hint="eastAsia"/>
          <w:kern w:val="0"/>
          <w:sz w:val="28"/>
          <w:szCs w:val="20"/>
        </w:rPr>
        <w:t>片段。</w:t>
      </w:r>
      <w:r w:rsidRPr="002579CA">
        <w:rPr>
          <w:rFonts w:eastAsia="標楷體" w:hint="eastAsia"/>
          <w:sz w:val="28"/>
        </w:rPr>
        <w:t>分子檢驗技術</w:t>
      </w:r>
      <w:proofErr w:type="gramStart"/>
      <w:r w:rsidRPr="002579CA">
        <w:rPr>
          <w:rFonts w:eastAsia="標楷體" w:hint="eastAsia"/>
          <w:sz w:val="28"/>
        </w:rPr>
        <w:t>包括單步</w:t>
      </w:r>
      <w:proofErr w:type="gramEnd"/>
      <w:r w:rsidRPr="002579CA">
        <w:rPr>
          <w:rFonts w:eastAsia="標楷體" w:hint="eastAsia"/>
          <w:sz w:val="28"/>
        </w:rPr>
        <w:t xml:space="preserve">, </w:t>
      </w:r>
      <w:proofErr w:type="gramStart"/>
      <w:r w:rsidRPr="002579CA">
        <w:rPr>
          <w:rFonts w:eastAsia="標楷體" w:hint="eastAsia"/>
          <w:sz w:val="28"/>
        </w:rPr>
        <w:t>套疊式</w:t>
      </w:r>
      <w:proofErr w:type="gramEnd"/>
      <w:r w:rsidRPr="002579CA">
        <w:rPr>
          <w:rFonts w:eastAsia="標楷體" w:hint="eastAsia"/>
          <w:sz w:val="28"/>
        </w:rPr>
        <w:t>(</w:t>
      </w:r>
      <w:r w:rsidRPr="002579CA">
        <w:rPr>
          <w:rFonts w:eastAsia="標楷體"/>
          <w:sz w:val="28"/>
        </w:rPr>
        <w:t>nested PCR</w:t>
      </w:r>
      <w:r w:rsidRPr="002579CA">
        <w:rPr>
          <w:rFonts w:eastAsia="標楷體" w:hint="eastAsia"/>
          <w:sz w:val="28"/>
        </w:rPr>
        <w:t>)</w:t>
      </w:r>
      <w:r w:rsidRPr="002579CA">
        <w:rPr>
          <w:rFonts w:eastAsia="標楷體"/>
          <w:sz w:val="28"/>
        </w:rPr>
        <w:t>,</w:t>
      </w:r>
      <w:r w:rsidRPr="002579CA">
        <w:rPr>
          <w:rFonts w:eastAsia="標楷體" w:hint="eastAsia"/>
          <w:sz w:val="28"/>
        </w:rPr>
        <w:t>半</w:t>
      </w:r>
      <w:proofErr w:type="gramStart"/>
      <w:r w:rsidRPr="002579CA">
        <w:rPr>
          <w:rFonts w:eastAsia="標楷體" w:hint="eastAsia"/>
          <w:sz w:val="28"/>
        </w:rPr>
        <w:t>套疊式</w:t>
      </w:r>
      <w:proofErr w:type="gramEnd"/>
      <w:r w:rsidRPr="002579CA">
        <w:rPr>
          <w:rFonts w:eastAsia="標楷體" w:hint="eastAsia"/>
          <w:sz w:val="28"/>
        </w:rPr>
        <w:t>(</w:t>
      </w:r>
      <w:r w:rsidRPr="002579CA">
        <w:rPr>
          <w:rFonts w:eastAsia="標楷體"/>
          <w:sz w:val="28"/>
        </w:rPr>
        <w:t>semi-nested</w:t>
      </w:r>
      <w:r w:rsidRPr="002579CA">
        <w:rPr>
          <w:rFonts w:eastAsia="標楷體" w:hint="eastAsia"/>
          <w:sz w:val="28"/>
        </w:rPr>
        <w:t>)</w:t>
      </w:r>
      <w:r w:rsidRPr="002579CA">
        <w:rPr>
          <w:rFonts w:eastAsia="標楷體" w:hint="eastAsia"/>
          <w:sz w:val="28"/>
        </w:rPr>
        <w:t>方法</w:t>
      </w:r>
      <w:r w:rsidRPr="002579CA">
        <w:rPr>
          <w:rFonts w:eastAsia="標楷體" w:hint="eastAsia"/>
          <w:sz w:val="28"/>
        </w:rPr>
        <w:t>,</w:t>
      </w:r>
      <w:r w:rsidRPr="002579CA">
        <w:rPr>
          <w:rFonts w:eastAsia="標楷體" w:hint="eastAsia"/>
          <w:sz w:val="28"/>
        </w:rPr>
        <w:t>反轉錄脢</w:t>
      </w:r>
      <w:r w:rsidRPr="002579CA">
        <w:rPr>
          <w:rFonts w:eastAsia="標楷體" w:hint="eastAsia"/>
          <w:sz w:val="28"/>
        </w:rPr>
        <w:t>PCR</w:t>
      </w:r>
      <w:r w:rsidR="002579CA">
        <w:rPr>
          <w:rFonts w:eastAsia="標楷體" w:hint="eastAsia"/>
          <w:sz w:val="28"/>
        </w:rPr>
        <w:t>(</w:t>
      </w:r>
      <w:r w:rsidRPr="002579CA">
        <w:rPr>
          <w:rFonts w:eastAsia="標楷體"/>
          <w:sz w:val="28"/>
        </w:rPr>
        <w:t>reverse transcriptase PCR</w:t>
      </w:r>
      <w:r w:rsidRPr="002579CA">
        <w:rPr>
          <w:rFonts w:eastAsia="標楷體" w:hint="eastAsia"/>
          <w:sz w:val="28"/>
        </w:rPr>
        <w:t>,</w:t>
      </w:r>
      <w:r w:rsidRPr="002579CA">
        <w:rPr>
          <w:rFonts w:eastAsia="標楷體"/>
          <w:sz w:val="28"/>
        </w:rPr>
        <w:t xml:space="preserve"> RT-PCR),</w:t>
      </w:r>
      <w:r w:rsidRPr="002579CA">
        <w:rPr>
          <w:rFonts w:eastAsia="標楷體" w:hint="eastAsia"/>
          <w:sz w:val="28"/>
        </w:rPr>
        <w:t xml:space="preserve"> </w:t>
      </w:r>
      <w:r w:rsidRPr="002579CA">
        <w:rPr>
          <w:rFonts w:eastAsia="標楷體" w:hint="eastAsia"/>
          <w:sz w:val="28"/>
        </w:rPr>
        <w:t>或多引子對</w:t>
      </w:r>
      <w:r w:rsidRPr="002579CA">
        <w:rPr>
          <w:rFonts w:eastAsia="標楷體" w:hint="eastAsia"/>
          <w:sz w:val="28"/>
        </w:rPr>
        <w:t>PCR</w:t>
      </w:r>
      <w:r w:rsidR="002579CA">
        <w:rPr>
          <w:rFonts w:eastAsia="標楷體"/>
          <w:sz w:val="28"/>
        </w:rPr>
        <w:t>(</w:t>
      </w:r>
      <w:r w:rsidRPr="002579CA">
        <w:rPr>
          <w:rFonts w:eastAsia="標楷體"/>
          <w:sz w:val="28"/>
        </w:rPr>
        <w:t>multiplex PCR</w:t>
      </w:r>
      <w:r w:rsidRPr="002579CA">
        <w:rPr>
          <w:rFonts w:eastAsia="標楷體" w:hint="eastAsia"/>
          <w:sz w:val="28"/>
        </w:rPr>
        <w:t>)</w:t>
      </w:r>
      <w:hyperlink w:anchor="_ENREF_31" w:tooltip="Talkington, 1998 #374" w:history="1">
        <w:r w:rsidR="006A7723" w:rsidRPr="002579CA">
          <w:rPr>
            <w:rFonts w:eastAsia="標楷體"/>
            <w:sz w:val="28"/>
          </w:rPr>
          <w:fldChar w:fldCharType="begin">
            <w:fldData xml:space="preserve">PEVuZE5vdGU+PENpdGU+PEF1dGhvcj5UYWxraW5ndG9uPC9BdXRob3I+PFllYXI+MTk5ODwvWWVh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</w:fldData>
          </w:fldChar>
        </w:r>
        <w:r w:rsidR="006A7723" w:rsidRPr="002579CA">
          <w:rPr>
            <w:rFonts w:eastAsia="標楷體"/>
            <w:sz w:val="28"/>
          </w:rPr>
          <w:instrText xml:space="preserve"> ADDIN EN.CITE </w:instrText>
        </w:r>
        <w:r w:rsidR="006A7723" w:rsidRPr="002579CA">
          <w:rPr>
            <w:rFonts w:eastAsia="標楷體"/>
            <w:sz w:val="28"/>
          </w:rPr>
          <w:fldChar w:fldCharType="begin">
            <w:fldData xml:space="preserve">PEVuZE5vdGU+PENpdGU+PEF1dGhvcj5UYWxraW5ndG9uPC9BdXRob3I+PFllYXI+MTk5ODwvWWVh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</w:fldData>
          </w:fldChar>
        </w:r>
        <w:r w:rsidR="006A7723" w:rsidRPr="002579CA">
          <w:rPr>
            <w:rFonts w:eastAsia="標楷體"/>
            <w:sz w:val="28"/>
          </w:rPr>
          <w:instrText xml:space="preserve"> ADDIN EN.CITE.DATA </w:instrText>
        </w:r>
        <w:r w:rsidR="006A7723" w:rsidRPr="002579CA">
          <w:rPr>
            <w:rFonts w:eastAsia="標楷體"/>
            <w:sz w:val="28"/>
          </w:rPr>
        </w:r>
        <w:r w:rsidR="006A7723" w:rsidRPr="002579CA">
          <w:rPr>
            <w:rFonts w:eastAsia="標楷體"/>
            <w:sz w:val="28"/>
          </w:rPr>
          <w:fldChar w:fldCharType="end"/>
        </w:r>
        <w:r w:rsidR="006A7723" w:rsidRPr="002579CA">
          <w:rPr>
            <w:rFonts w:eastAsia="標楷體"/>
            <w:sz w:val="28"/>
          </w:rPr>
        </w:r>
        <w:r w:rsidR="006A7723" w:rsidRPr="002579CA">
          <w:rPr>
            <w:rFonts w:eastAsia="標楷體"/>
            <w:sz w:val="28"/>
          </w:rPr>
          <w:fldChar w:fldCharType="separate"/>
        </w:r>
        <w:r w:rsidR="006A7723" w:rsidRPr="002579CA">
          <w:rPr>
            <w:rFonts w:eastAsia="標楷體"/>
            <w:noProof/>
            <w:sz w:val="28"/>
            <w:vertAlign w:val="superscript"/>
          </w:rPr>
          <w:t>31-34</w:t>
        </w:r>
        <w:r w:rsidR="006A7723" w:rsidRPr="002579CA">
          <w:rPr>
            <w:rFonts w:eastAsia="標楷體"/>
            <w:sz w:val="28"/>
          </w:rPr>
          <w:fldChar w:fldCharType="end"/>
        </w:r>
      </w:hyperlink>
      <w:r w:rsidRPr="002579CA">
        <w:rPr>
          <w:rFonts w:eastAsia="標楷體" w:hint="eastAsia"/>
          <w:sz w:val="28"/>
        </w:rPr>
        <w:t>。有的可同時偵測</w:t>
      </w:r>
      <w:r w:rsidRPr="002579CA">
        <w:rPr>
          <w:rFonts w:eastAsia="標楷體"/>
          <w:sz w:val="28"/>
        </w:rPr>
        <w:t xml:space="preserve"> </w:t>
      </w:r>
      <w:r w:rsidRPr="002579CA">
        <w:rPr>
          <w:rFonts w:eastAsia="標楷體"/>
          <w:i/>
          <w:iCs/>
          <w:sz w:val="28"/>
        </w:rPr>
        <w:t>C. pneumoniae</w:t>
      </w:r>
      <w:r w:rsidRPr="002579CA">
        <w:rPr>
          <w:rFonts w:eastAsia="標楷體" w:hint="eastAsia"/>
          <w:sz w:val="28"/>
        </w:rPr>
        <w:t>及</w:t>
      </w:r>
      <w:r w:rsidRPr="002579CA">
        <w:rPr>
          <w:rFonts w:eastAsia="標楷體"/>
          <w:i/>
          <w:iCs/>
          <w:sz w:val="28"/>
        </w:rPr>
        <w:t>M. pneumoniae</w:t>
      </w:r>
      <w:hyperlink w:anchor="_ENREF_35" w:tooltip="Corsaro, 1999 #378" w:history="1">
        <w:r w:rsidR="006A7723" w:rsidRPr="002579CA">
          <w:rPr>
            <w:rFonts w:eastAsia="標楷體"/>
            <w:iCs/>
            <w:sz w:val="28"/>
          </w:rPr>
          <w:fldChar w:fldCharType="begin"/>
        </w:r>
        <w:r w:rsidR="006A7723" w:rsidRPr="002579CA">
          <w:rPr>
            <w:rFonts w:eastAsia="標楷體"/>
            <w:iCs/>
            <w:sz w:val="28"/>
          </w:rPr>
          <w:instrText xml:space="preserve"> ADDIN EN.CITE &lt;EndNote&gt;&lt;Cite&gt;&lt;Author&gt;Corsaro&lt;/Author&gt;&lt;Year&gt;1999&lt;/Year&gt;&lt;RecNum&gt;378&lt;/RecNum&gt;&lt;DisplayText&gt;&lt;style face="superscript"&gt;35&lt;/style&gt;&lt;/DisplayText&gt;&lt;record&gt;&lt;rec-number&gt;378&lt;/rec-number&gt;&lt;foreign-keys&gt;&lt;key app="EN" db-id="e9s2fs5swrfrdkewz2pxvxexwsvpa0atrpsv" timestamp="1447293674"&gt;378&lt;/key&gt;&lt;/foreign-keys&gt;&lt;ref-type name="Journal Article"&gt;17&lt;/ref-type&gt;&lt;contributors&gt;&lt;authors&gt;&lt;author&gt;Corsaro, D.&lt;/author&gt;&lt;author&gt;Valassina, M.&lt;/author&gt;&lt;author&gt;Venditti, D.&lt;/author&gt;&lt;author&gt;Venard, V.&lt;/author&gt;&lt;author&gt;Le Faou, A.&lt;/author&gt;&lt;author&gt;Valensin, P. E.&lt;/author&gt;&lt;/authors&gt;&lt;/contributors&gt;&lt;auth-address&gt;Unite Mixte de Recherche 7565 UHP-CNRS-Laboratoire de Bacteriologie-Virologie, Faculte de Medecine, Vandoeuvre-les-Nancy, France.&lt;/auth-address&gt;&lt;titles&gt;&lt;title&gt;Multiplex PCR for rapid and differential diagnosis of Mycoplasma pneumoniae and Chlamydia pneumoniae in respiratory infections&lt;/title&gt;&lt;secondary-title&gt;Diagn Microbiol Infect Dis&lt;/secondary-title&gt;&lt;/titles&gt;&lt;periodical&gt;&lt;full-title&gt;Diagn Microbiol Infect Dis&lt;/full-title&gt;&lt;abbr-1&gt;Diagnostic microbiology and infectious disease&lt;/abbr-1&gt;&lt;/periodical&gt;&lt;pages&gt;105-8&lt;/pages&gt;&lt;volume&gt;35&lt;/volume&gt;&lt;number&gt;2&lt;/number&gt;&lt;keywords&gt;&lt;keyword&gt;Adolescent&lt;/keyword&gt;&lt;keyword&gt;Adult&lt;/keyword&gt;&lt;keyword&gt;Aged&lt;/keyword&gt;&lt;keyword&gt;Child&lt;/keyword&gt;&lt;keyword&gt;Child, Preschool&lt;/keyword&gt;&lt;keyword&gt;Chlamydophila pneumoniae/*isolation &amp;amp; purification&lt;/keyword&gt;&lt;keyword&gt;Female&lt;/keyword&gt;&lt;keyword&gt;Humans&lt;/keyword&gt;&lt;keyword&gt;Infant&lt;/keyword&gt;&lt;keyword&gt;Male&lt;/keyword&gt;&lt;keyword&gt;Middle Aged&lt;/keyword&gt;&lt;keyword&gt;Mycoplasma pneumoniae/*isolation &amp;amp; purification&lt;/keyword&gt;&lt;keyword&gt;Polymerase Chain Reaction/*methods&lt;/keyword&gt;&lt;keyword&gt;Respiratory Tract Infections/*diagnosis&lt;/keyword&gt;&lt;/keywords&gt;&lt;dates&gt;&lt;year&gt;1999&lt;/year&gt;&lt;pub-dates&gt;&lt;date&gt;Oct&lt;/date&gt;&lt;/pub-dates&gt;&lt;/dates&gt;&lt;isbn&gt;0732-8893 (Print)&amp;#xD;0732-8893 (Linking)&lt;/isbn&gt;&lt;accession-num&gt;10579089&lt;/accession-num&gt;&lt;urls&gt;&lt;related-urls&gt;&lt;url&gt;http://www.ncbi.nlm.nih.gov/pubmed/10579089&lt;/url&gt;&lt;/related-urls&gt;&lt;/urls&gt;&lt;/record&gt;&lt;/Cite&gt;&lt;/EndNote&gt;</w:instrText>
        </w:r>
        <w:r w:rsidR="006A7723" w:rsidRPr="002579CA">
          <w:rPr>
            <w:rFonts w:eastAsia="標楷體"/>
            <w:iCs/>
            <w:sz w:val="28"/>
          </w:rPr>
          <w:fldChar w:fldCharType="separate"/>
        </w:r>
        <w:r w:rsidR="006A7723" w:rsidRPr="002579CA">
          <w:rPr>
            <w:rFonts w:eastAsia="標楷體"/>
            <w:iCs/>
            <w:noProof/>
            <w:sz w:val="28"/>
            <w:vertAlign w:val="superscript"/>
          </w:rPr>
          <w:t>35</w:t>
        </w:r>
        <w:r w:rsidR="006A7723" w:rsidRPr="002579CA">
          <w:rPr>
            <w:rFonts w:eastAsia="標楷體"/>
            <w:iCs/>
            <w:sz w:val="28"/>
          </w:rPr>
          <w:fldChar w:fldCharType="end"/>
        </w:r>
      </w:hyperlink>
      <w:r w:rsidRPr="002579CA">
        <w:rPr>
          <w:rFonts w:eastAsia="標楷體" w:hint="eastAsia"/>
          <w:sz w:val="28"/>
        </w:rPr>
        <w:t>。</w:t>
      </w:r>
      <w:r w:rsidRPr="002579CA">
        <w:rPr>
          <w:rFonts w:eastAsia="標楷體"/>
          <w:bCs/>
          <w:sz w:val="28"/>
        </w:rPr>
        <w:t>Weigl</w:t>
      </w:r>
      <w:r w:rsidRPr="002579CA">
        <w:rPr>
          <w:rFonts w:eastAsia="標楷體" w:cs="Arial"/>
          <w:bCs/>
          <w:kern w:val="0"/>
          <w:sz w:val="28"/>
          <w:szCs w:val="20"/>
        </w:rPr>
        <w:t xml:space="preserve"> </w:t>
      </w:r>
      <w:r w:rsidRPr="002579CA">
        <w:rPr>
          <w:rFonts w:eastAsia="標楷體" w:cs="Arial" w:hint="eastAsia"/>
          <w:kern w:val="0"/>
          <w:sz w:val="28"/>
          <w:szCs w:val="20"/>
        </w:rPr>
        <w:t>等人曾針對鼻咽吸出物檢體發展可同時偵測</w:t>
      </w:r>
      <w:r w:rsidRPr="002579CA">
        <w:rPr>
          <w:rFonts w:eastAsia="標楷體" w:cs="Arial"/>
          <w:kern w:val="0"/>
          <w:sz w:val="28"/>
          <w:szCs w:val="20"/>
        </w:rPr>
        <w:t>respiratory syncytial virus</w:t>
      </w:r>
      <w:r w:rsidRPr="002579CA">
        <w:rPr>
          <w:rFonts w:eastAsia="標楷體" w:cs="Arial" w:hint="eastAsia"/>
          <w:kern w:val="0"/>
          <w:sz w:val="28"/>
          <w:szCs w:val="20"/>
        </w:rPr>
        <w:t>、</w:t>
      </w:r>
      <w:r w:rsidRPr="002579CA">
        <w:rPr>
          <w:rFonts w:eastAsia="標楷體" w:cs="Arial"/>
          <w:kern w:val="0"/>
          <w:sz w:val="28"/>
          <w:szCs w:val="20"/>
        </w:rPr>
        <w:t>Parainfluenza virus type</w:t>
      </w:r>
      <w:r w:rsidRPr="002579CA">
        <w:rPr>
          <w:rFonts w:eastAsia="標楷體" w:cs="Arial" w:hint="eastAsia"/>
          <w:kern w:val="0"/>
          <w:sz w:val="28"/>
          <w:szCs w:val="20"/>
        </w:rPr>
        <w:t>1&amp;</w:t>
      </w:r>
      <w:r w:rsidRPr="002579CA">
        <w:rPr>
          <w:rFonts w:eastAsia="標楷體" w:cs="Arial"/>
          <w:kern w:val="0"/>
          <w:sz w:val="28"/>
          <w:szCs w:val="20"/>
        </w:rPr>
        <w:t xml:space="preserve"> 3</w:t>
      </w:r>
      <w:r w:rsidRPr="002579CA">
        <w:rPr>
          <w:rFonts w:eastAsia="標楷體" w:cs="Arial" w:hint="eastAsia"/>
          <w:kern w:val="0"/>
          <w:sz w:val="28"/>
          <w:szCs w:val="20"/>
        </w:rPr>
        <w:t>、</w:t>
      </w:r>
      <w:r w:rsidRPr="002579CA">
        <w:rPr>
          <w:rFonts w:eastAsia="標楷體" w:cs="Arial"/>
          <w:kern w:val="0"/>
          <w:sz w:val="28"/>
          <w:szCs w:val="20"/>
        </w:rPr>
        <w:t>Influenza A</w:t>
      </w:r>
      <w:r w:rsidRPr="002579CA">
        <w:rPr>
          <w:rFonts w:eastAsia="標楷體" w:cs="Arial" w:hint="eastAsia"/>
          <w:kern w:val="0"/>
          <w:sz w:val="28"/>
          <w:szCs w:val="20"/>
        </w:rPr>
        <w:t>及</w:t>
      </w:r>
      <w:r w:rsidRPr="002579CA">
        <w:rPr>
          <w:rFonts w:eastAsia="標楷體" w:cs="Arial" w:hint="eastAsia"/>
          <w:kern w:val="0"/>
          <w:sz w:val="28"/>
          <w:szCs w:val="20"/>
        </w:rPr>
        <w:t>B</w:t>
      </w:r>
      <w:r w:rsidRPr="002579CA">
        <w:rPr>
          <w:rFonts w:eastAsia="標楷體" w:cs="Arial" w:hint="eastAsia"/>
          <w:kern w:val="0"/>
          <w:sz w:val="28"/>
          <w:szCs w:val="20"/>
        </w:rPr>
        <w:t>、</w:t>
      </w:r>
      <w:r w:rsidRPr="002579CA">
        <w:rPr>
          <w:rFonts w:eastAsia="標楷體" w:cs="Arial"/>
          <w:kern w:val="0"/>
          <w:sz w:val="28"/>
          <w:szCs w:val="20"/>
        </w:rPr>
        <w:t>adenoviruses</w:t>
      </w:r>
      <w:r w:rsidRPr="002579CA">
        <w:rPr>
          <w:rFonts w:eastAsia="標楷體" w:cs="Arial" w:hint="eastAsia"/>
          <w:kern w:val="0"/>
          <w:sz w:val="28"/>
          <w:szCs w:val="20"/>
        </w:rPr>
        <w:t>、</w:t>
      </w:r>
      <w:r w:rsidRPr="002579CA">
        <w:rPr>
          <w:rFonts w:eastAsia="標楷體" w:cs="Arial"/>
          <w:i/>
          <w:iCs/>
          <w:kern w:val="0"/>
          <w:sz w:val="28"/>
          <w:szCs w:val="20"/>
        </w:rPr>
        <w:t>M</w:t>
      </w:r>
      <w:r w:rsidRPr="002579CA">
        <w:rPr>
          <w:rFonts w:eastAsia="標楷體" w:cs="Arial" w:hint="eastAsia"/>
          <w:i/>
          <w:iCs/>
          <w:kern w:val="0"/>
          <w:sz w:val="28"/>
          <w:szCs w:val="20"/>
        </w:rPr>
        <w:t>.</w:t>
      </w:r>
      <w:r w:rsidRPr="002579CA">
        <w:rPr>
          <w:rFonts w:eastAsia="標楷體" w:cs="Arial"/>
          <w:i/>
          <w:iCs/>
          <w:kern w:val="0"/>
          <w:sz w:val="28"/>
          <w:szCs w:val="20"/>
        </w:rPr>
        <w:t xml:space="preserve"> pneumoniae</w:t>
      </w:r>
      <w:r w:rsidRPr="002579CA">
        <w:rPr>
          <w:rFonts w:eastAsia="標楷體" w:cs="Arial" w:hint="eastAsia"/>
          <w:kern w:val="0"/>
          <w:sz w:val="28"/>
          <w:szCs w:val="20"/>
        </w:rPr>
        <w:t>、</w:t>
      </w:r>
      <w:r w:rsidRPr="002579CA">
        <w:rPr>
          <w:rFonts w:eastAsia="標楷體" w:cs="Arial"/>
          <w:i/>
          <w:iCs/>
          <w:kern w:val="0"/>
          <w:sz w:val="28"/>
          <w:szCs w:val="20"/>
        </w:rPr>
        <w:t>C</w:t>
      </w:r>
      <w:r w:rsidRPr="002579CA">
        <w:rPr>
          <w:rFonts w:eastAsia="標楷體" w:cs="Arial" w:hint="eastAsia"/>
          <w:i/>
          <w:iCs/>
          <w:kern w:val="0"/>
          <w:sz w:val="28"/>
          <w:szCs w:val="20"/>
        </w:rPr>
        <w:t>.</w:t>
      </w:r>
      <w:r w:rsidRPr="002579CA">
        <w:rPr>
          <w:rFonts w:eastAsia="標楷體" w:cs="Arial"/>
          <w:i/>
          <w:iCs/>
          <w:kern w:val="0"/>
          <w:sz w:val="28"/>
          <w:szCs w:val="20"/>
        </w:rPr>
        <w:t xml:space="preserve"> pneumoniae</w:t>
      </w:r>
      <w:r w:rsidRPr="002579CA">
        <w:rPr>
          <w:rFonts w:eastAsia="標楷體" w:cs="Arial" w:hint="eastAsia"/>
          <w:kern w:val="0"/>
          <w:sz w:val="28"/>
          <w:szCs w:val="20"/>
        </w:rPr>
        <w:t>等九種呼吸道病原的</w:t>
      </w:r>
      <w:r w:rsidRPr="002579CA">
        <w:rPr>
          <w:rFonts w:eastAsia="標楷體" w:cs="Arial"/>
          <w:kern w:val="0"/>
          <w:sz w:val="28"/>
          <w:szCs w:val="20"/>
        </w:rPr>
        <w:t xml:space="preserve">multiplex </w:t>
      </w:r>
      <w:r w:rsidRPr="002579CA">
        <w:rPr>
          <w:rFonts w:eastAsia="標楷體" w:cs="Arial" w:hint="eastAsia"/>
          <w:kern w:val="0"/>
          <w:sz w:val="28"/>
          <w:szCs w:val="20"/>
        </w:rPr>
        <w:t>RT-PCR</w:t>
      </w:r>
      <w:r w:rsidRPr="002579CA">
        <w:rPr>
          <w:rFonts w:eastAsia="標楷體" w:cs="Arial" w:hint="eastAsia"/>
          <w:kern w:val="0"/>
          <w:sz w:val="28"/>
          <w:szCs w:val="20"/>
        </w:rPr>
        <w:t>，所得產物以</w:t>
      </w:r>
      <w:r w:rsidRPr="002579CA">
        <w:rPr>
          <w:rFonts w:eastAsia="標楷體" w:cs="Arial" w:hint="eastAsia"/>
          <w:kern w:val="0"/>
          <w:sz w:val="28"/>
          <w:szCs w:val="20"/>
        </w:rPr>
        <w:t>PCR-EIA</w:t>
      </w:r>
      <w:r w:rsidRPr="002579CA">
        <w:rPr>
          <w:rFonts w:eastAsia="標楷體" w:cs="Arial" w:hint="eastAsia"/>
          <w:kern w:val="0"/>
          <w:sz w:val="28"/>
          <w:szCs w:val="20"/>
        </w:rPr>
        <w:t>做區分</w:t>
      </w:r>
      <w:hyperlink w:anchor="_ENREF_36" w:tooltip="Weigl, 2000 #379" w:history="1">
        <w:r w:rsidR="006A7723" w:rsidRPr="002579CA">
          <w:rPr>
            <w:rFonts w:eastAsia="標楷體" w:cs="Arial"/>
            <w:kern w:val="0"/>
            <w:sz w:val="28"/>
            <w:szCs w:val="20"/>
          </w:rPr>
          <w:fldChar w:fldCharType="begin">
            <w:fldData xml:space="preserve">PEVuZE5vdGU+PENpdGU+PEF1dGhvcj5XZWlnbDwvQXV0aG9yPjxZZWFyPjIwMDA8L1llYXI+PFJl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</w:fldData>
          </w:fldChar>
        </w:r>
        <w:r w:rsidR="006A7723" w:rsidRPr="002579CA">
          <w:rPr>
            <w:rFonts w:eastAsia="標楷體" w:cs="Arial"/>
            <w:kern w:val="0"/>
            <w:sz w:val="28"/>
            <w:szCs w:val="20"/>
          </w:rPr>
          <w:instrText xml:space="preserve"> ADDIN EN.CITE </w:instrText>
        </w:r>
        <w:r w:rsidR="006A7723" w:rsidRPr="002579CA">
          <w:rPr>
            <w:rFonts w:eastAsia="標楷體" w:cs="Arial"/>
            <w:kern w:val="0"/>
            <w:sz w:val="28"/>
            <w:szCs w:val="20"/>
          </w:rPr>
          <w:fldChar w:fldCharType="begin">
            <w:fldData xml:space="preserve">PEVuZE5vdGU+PENpdGU+PEF1dGhvcj5XZWlnbDwvQXV0aG9yPjxZZWFyPjIwMDA8L1llYXI+PFJl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</w:fldData>
          </w:fldChar>
        </w:r>
        <w:r w:rsidR="006A7723" w:rsidRPr="002579CA">
          <w:rPr>
            <w:rFonts w:eastAsia="標楷體" w:cs="Arial"/>
            <w:kern w:val="0"/>
            <w:sz w:val="28"/>
            <w:szCs w:val="20"/>
          </w:rPr>
          <w:instrText xml:space="preserve"> ADDIN EN.CITE.DATA </w:instrText>
        </w:r>
        <w:r w:rsidR="006A7723" w:rsidRPr="002579CA">
          <w:rPr>
            <w:rFonts w:eastAsia="標楷體" w:cs="Arial"/>
            <w:kern w:val="0"/>
            <w:sz w:val="28"/>
            <w:szCs w:val="20"/>
          </w:rPr>
        </w:r>
        <w:r w:rsidR="006A7723" w:rsidRPr="002579CA">
          <w:rPr>
            <w:rFonts w:eastAsia="標楷體" w:cs="Arial"/>
            <w:kern w:val="0"/>
            <w:sz w:val="28"/>
            <w:szCs w:val="20"/>
          </w:rPr>
          <w:fldChar w:fldCharType="end"/>
        </w:r>
        <w:r w:rsidR="006A7723" w:rsidRPr="002579CA">
          <w:rPr>
            <w:rFonts w:eastAsia="標楷體" w:cs="Arial"/>
            <w:kern w:val="0"/>
            <w:sz w:val="28"/>
            <w:szCs w:val="20"/>
          </w:rPr>
        </w:r>
        <w:r w:rsidR="006A7723" w:rsidRPr="002579CA">
          <w:rPr>
            <w:rFonts w:eastAsia="標楷體" w:cs="Arial"/>
            <w:kern w:val="0"/>
            <w:sz w:val="28"/>
            <w:szCs w:val="20"/>
          </w:rPr>
          <w:fldChar w:fldCharType="separate"/>
        </w:r>
        <w:r w:rsidR="006A7723" w:rsidRPr="002579CA">
          <w:rPr>
            <w:rFonts w:eastAsia="標楷體" w:cs="Arial"/>
            <w:noProof/>
            <w:kern w:val="0"/>
            <w:sz w:val="28"/>
            <w:szCs w:val="20"/>
            <w:vertAlign w:val="superscript"/>
          </w:rPr>
          <w:t>36</w:t>
        </w:r>
        <w:r w:rsidR="006A7723" w:rsidRPr="002579CA">
          <w:rPr>
            <w:rFonts w:eastAsia="標楷體" w:cs="Arial"/>
            <w:kern w:val="0"/>
            <w:sz w:val="28"/>
            <w:szCs w:val="20"/>
          </w:rPr>
          <w:fldChar w:fldCharType="end"/>
        </w:r>
      </w:hyperlink>
      <w:r w:rsidRPr="002579CA">
        <w:rPr>
          <w:rFonts w:eastAsia="標楷體" w:cs="Arial" w:hint="eastAsia"/>
          <w:kern w:val="0"/>
          <w:sz w:val="28"/>
          <w:szCs w:val="20"/>
        </w:rPr>
        <w:t>。</w:t>
      </w:r>
      <w:r w:rsidRPr="002579CA">
        <w:rPr>
          <w:rFonts w:eastAsia="標楷體" w:hint="eastAsia"/>
          <w:sz w:val="28"/>
        </w:rPr>
        <w:t>亦有利用等溫</w:t>
      </w:r>
      <w:r w:rsidRPr="002579CA">
        <w:rPr>
          <w:rFonts w:eastAsia="標楷體"/>
          <w:sz w:val="28"/>
        </w:rPr>
        <w:t>核酸序列原理的擴增技術</w:t>
      </w:r>
      <w:r w:rsidRPr="002579CA">
        <w:rPr>
          <w:rFonts w:eastAsia="標楷體" w:hint="eastAsia"/>
          <w:sz w:val="28"/>
        </w:rPr>
        <w:t>(</w:t>
      </w:r>
      <w:r w:rsidRPr="002579CA">
        <w:rPr>
          <w:rFonts w:eastAsia="標楷體"/>
          <w:sz w:val="28"/>
        </w:rPr>
        <w:t>Isothermal nucleic acid sequence-based amplification</w:t>
      </w:r>
      <w:r w:rsidRPr="002579CA">
        <w:rPr>
          <w:rFonts w:eastAsia="標楷體" w:hint="eastAsia"/>
          <w:sz w:val="28"/>
        </w:rPr>
        <w:t>,</w:t>
      </w:r>
      <w:r w:rsidRPr="002579CA">
        <w:rPr>
          <w:rFonts w:eastAsia="標楷體"/>
          <w:sz w:val="28"/>
        </w:rPr>
        <w:t xml:space="preserve"> NASBA</w:t>
      </w:r>
      <w:r w:rsidR="002579CA">
        <w:rPr>
          <w:rFonts w:eastAsia="標楷體" w:hint="eastAsia"/>
          <w:sz w:val="28"/>
        </w:rPr>
        <w:t>)</w:t>
      </w:r>
      <w:r w:rsidRPr="002579CA">
        <w:rPr>
          <w:rFonts w:eastAsia="標楷體" w:hint="eastAsia"/>
          <w:sz w:val="28"/>
        </w:rPr>
        <w:t>偵測肺炎</w:t>
      </w:r>
      <w:proofErr w:type="gramStart"/>
      <w:r w:rsidRPr="002579CA">
        <w:rPr>
          <w:rFonts w:eastAsia="標楷體" w:hint="eastAsia"/>
          <w:sz w:val="28"/>
        </w:rPr>
        <w:t>黴</w:t>
      </w:r>
      <w:proofErr w:type="gramEnd"/>
      <w:r w:rsidRPr="002579CA">
        <w:rPr>
          <w:rFonts w:eastAsia="標楷體" w:hint="eastAsia"/>
          <w:sz w:val="28"/>
        </w:rPr>
        <w:t>漿菌的</w:t>
      </w:r>
      <w:r w:rsidRPr="002579CA">
        <w:rPr>
          <w:rFonts w:eastAsia="標楷體"/>
          <w:sz w:val="28"/>
        </w:rPr>
        <w:t xml:space="preserve"> RNA</w:t>
      </w:r>
      <w:r w:rsidRPr="002579CA">
        <w:rPr>
          <w:rFonts w:eastAsia="標楷體" w:hint="eastAsia"/>
          <w:sz w:val="28"/>
        </w:rPr>
        <w:t>。</w:t>
      </w:r>
      <w:r w:rsidRPr="002579CA">
        <w:rPr>
          <w:rFonts w:eastAsia="標楷體"/>
          <w:sz w:val="28"/>
        </w:rPr>
        <w:t>核酸可在短短一至兩小時內擴增至數百萬倍，從而可有效地進行分析。相對於一般的</w:t>
      </w:r>
      <w:r w:rsidRPr="002579CA">
        <w:rPr>
          <w:rFonts w:eastAsia="標楷體"/>
          <w:sz w:val="28"/>
        </w:rPr>
        <w:t>PCR</w:t>
      </w:r>
      <w:r w:rsidRPr="002579CA">
        <w:rPr>
          <w:rFonts w:eastAsia="標楷體"/>
          <w:sz w:val="28"/>
        </w:rPr>
        <w:t>技術，</w:t>
      </w:r>
      <w:r w:rsidRPr="002579CA">
        <w:rPr>
          <w:rFonts w:eastAsia="標楷體"/>
          <w:sz w:val="28"/>
        </w:rPr>
        <w:t>NASBA</w:t>
      </w:r>
      <w:r w:rsidRPr="002579CA">
        <w:rPr>
          <w:rFonts w:eastAsia="標楷體"/>
          <w:sz w:val="28"/>
        </w:rPr>
        <w:t>技術無需特定的檢測儀器；另外，</w:t>
      </w:r>
      <w:r w:rsidRPr="002579CA">
        <w:rPr>
          <w:rFonts w:eastAsia="標楷體"/>
          <w:sz w:val="28"/>
        </w:rPr>
        <w:t>NASBA</w:t>
      </w:r>
      <w:r w:rsidRPr="002579CA">
        <w:rPr>
          <w:rFonts w:eastAsia="標楷體"/>
          <w:sz w:val="28"/>
        </w:rPr>
        <w:t>技術的偵測範圍也較</w:t>
      </w:r>
      <w:r w:rsidRPr="002579CA">
        <w:rPr>
          <w:rFonts w:eastAsia="標楷體"/>
          <w:sz w:val="28"/>
        </w:rPr>
        <w:t>PCR</w:t>
      </w:r>
      <w:r w:rsidRPr="002579CA">
        <w:rPr>
          <w:rFonts w:eastAsia="標楷體"/>
          <w:sz w:val="28"/>
        </w:rPr>
        <w:t>廣，能夠偵測出</w:t>
      </w:r>
      <w:r w:rsidRPr="002579CA">
        <w:rPr>
          <w:rFonts w:eastAsia="標楷體"/>
          <w:sz w:val="28"/>
        </w:rPr>
        <w:t>PCR</w:t>
      </w:r>
      <w:r w:rsidRPr="002579CA">
        <w:rPr>
          <w:rFonts w:eastAsia="標楷體"/>
          <w:sz w:val="28"/>
        </w:rPr>
        <w:t>技術不能偵測的</w:t>
      </w:r>
      <w:r w:rsidRPr="002579CA">
        <w:rPr>
          <w:rFonts w:eastAsia="標楷體"/>
          <w:sz w:val="28"/>
        </w:rPr>
        <w:t>RNA</w:t>
      </w:r>
      <w:r w:rsidRPr="002579CA">
        <w:rPr>
          <w:rFonts w:eastAsia="標楷體"/>
          <w:sz w:val="28"/>
        </w:rPr>
        <w:t>。由於</w:t>
      </w:r>
      <w:r w:rsidRPr="002579CA">
        <w:rPr>
          <w:rFonts w:eastAsia="標楷體"/>
          <w:sz w:val="28"/>
        </w:rPr>
        <w:t>NASBA</w:t>
      </w:r>
      <w:r w:rsidRPr="002579CA">
        <w:rPr>
          <w:rFonts w:eastAsia="標楷體"/>
          <w:sz w:val="28"/>
        </w:rPr>
        <w:t>技術具有極高的靈敏度，不同樣本可收聚在一起進行測試，大大減少測試時間及人力，從而提高測試效率。</w:t>
      </w:r>
      <w:r w:rsidRPr="002579CA">
        <w:rPr>
          <w:rFonts w:eastAsia="標楷體"/>
          <w:sz w:val="28"/>
        </w:rPr>
        <w:t>NASBA</w:t>
      </w:r>
      <w:r w:rsidRPr="002579CA">
        <w:rPr>
          <w:rFonts w:eastAsia="標楷體"/>
          <w:sz w:val="28"/>
        </w:rPr>
        <w:t>技術適用於短時間內龐大的測試量，如進口家禽監測</w:t>
      </w:r>
      <w:r w:rsidRPr="002579CA">
        <w:rPr>
          <w:rFonts w:eastAsia="標楷體" w:hint="eastAsia"/>
          <w:sz w:val="28"/>
        </w:rPr>
        <w:t>、</w:t>
      </w:r>
      <w:r w:rsidRPr="002579CA">
        <w:rPr>
          <w:rFonts w:eastAsia="標楷體"/>
          <w:sz w:val="28"/>
        </w:rPr>
        <w:t>環境監測</w:t>
      </w:r>
      <w:r w:rsidR="006A7723" w:rsidRPr="002579CA">
        <w:rPr>
          <w:rFonts w:eastAsia="標楷體"/>
          <w:sz w:val="28"/>
        </w:rPr>
        <w:fldChar w:fldCharType="begin">
          <w:fldData xml:space="preserve">PEVuZE5vdGU+PENpdGU+PEF1dGhvcj5Mb2VuczwvQXV0aG9yPjxZZWFyPjIwMDI8L1llYXI+PFJl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=
</w:fldData>
        </w:fldChar>
      </w:r>
      <w:r w:rsidR="006A7723" w:rsidRPr="002579CA">
        <w:rPr>
          <w:rFonts w:eastAsia="標楷體"/>
          <w:sz w:val="28"/>
        </w:rPr>
        <w:instrText xml:space="preserve"> ADDIN EN.CITE </w:instrText>
      </w:r>
      <w:r w:rsidR="006A7723" w:rsidRPr="002579CA">
        <w:rPr>
          <w:rFonts w:eastAsia="標楷體"/>
          <w:sz w:val="28"/>
        </w:rPr>
        <w:fldChar w:fldCharType="begin">
          <w:fldData xml:space="preserve">PEVuZE5vdGU+PENpdGU+PEF1dGhvcj5Mb2VuczwvQXV0aG9yPjxZZWFyPjIwMDI8L1llYXI+PFJl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=
</w:fldData>
        </w:fldChar>
      </w:r>
      <w:r w:rsidR="006A7723" w:rsidRPr="002579CA">
        <w:rPr>
          <w:rFonts w:eastAsia="標楷體"/>
          <w:sz w:val="28"/>
        </w:rPr>
        <w:instrText xml:space="preserve"> ADDIN EN.CITE.DATA </w:instrText>
      </w:r>
      <w:r w:rsidR="006A7723" w:rsidRPr="002579CA">
        <w:rPr>
          <w:rFonts w:eastAsia="標楷體"/>
          <w:sz w:val="28"/>
        </w:rPr>
      </w:r>
      <w:r w:rsidR="006A7723" w:rsidRPr="002579CA">
        <w:rPr>
          <w:rFonts w:eastAsia="標楷體"/>
          <w:sz w:val="28"/>
        </w:rPr>
        <w:fldChar w:fldCharType="end"/>
      </w:r>
      <w:r w:rsidR="006A7723" w:rsidRPr="002579CA">
        <w:rPr>
          <w:rFonts w:eastAsia="標楷體"/>
          <w:sz w:val="28"/>
        </w:rPr>
      </w:r>
      <w:r w:rsidR="006A7723" w:rsidRPr="002579CA">
        <w:rPr>
          <w:rFonts w:eastAsia="標楷體"/>
          <w:sz w:val="28"/>
        </w:rPr>
        <w:fldChar w:fldCharType="separate"/>
      </w:r>
      <w:hyperlink w:anchor="_ENREF_37" w:tooltip="Loens, 2002 #380" w:history="1">
        <w:r w:rsidR="006A7723" w:rsidRPr="002579CA">
          <w:rPr>
            <w:rFonts w:eastAsia="標楷體"/>
            <w:noProof/>
            <w:sz w:val="28"/>
            <w:vertAlign w:val="superscript"/>
          </w:rPr>
          <w:t>37</w:t>
        </w:r>
      </w:hyperlink>
      <w:r w:rsidR="006A7723" w:rsidRPr="002579CA">
        <w:rPr>
          <w:rFonts w:eastAsia="標楷體"/>
          <w:noProof/>
          <w:sz w:val="28"/>
          <w:vertAlign w:val="superscript"/>
        </w:rPr>
        <w:t xml:space="preserve">, </w:t>
      </w:r>
      <w:hyperlink w:anchor="_ENREF_38" w:tooltip="Loens, 2003 #381" w:history="1">
        <w:r w:rsidR="006A7723" w:rsidRPr="002579CA">
          <w:rPr>
            <w:rFonts w:eastAsia="標楷體"/>
            <w:noProof/>
            <w:sz w:val="28"/>
            <w:vertAlign w:val="superscript"/>
          </w:rPr>
          <w:t>38</w:t>
        </w:r>
      </w:hyperlink>
      <w:r w:rsidR="006A7723" w:rsidRPr="002579CA">
        <w:rPr>
          <w:rFonts w:eastAsia="標楷體"/>
          <w:sz w:val="28"/>
        </w:rPr>
        <w:fldChar w:fldCharType="end"/>
      </w:r>
      <w:r w:rsidRPr="002579CA">
        <w:rPr>
          <w:rFonts w:eastAsia="標楷體"/>
          <w:sz w:val="28"/>
        </w:rPr>
        <w:t>。</w:t>
      </w:r>
      <w:r w:rsidRPr="002579CA">
        <w:rPr>
          <w:rFonts w:eastAsia="標楷體" w:cs="Arial" w:hint="eastAsia"/>
          <w:kern w:val="0"/>
          <w:sz w:val="28"/>
          <w:szCs w:val="20"/>
        </w:rPr>
        <w:t>一般而言，以增幅為主的技術已取代雜合技術</w:t>
      </w:r>
      <w:hyperlink w:anchor="_ENREF_39" w:tooltip="Kessler, 1997 #382" w:history="1">
        <w:r w:rsidR="006A7723" w:rsidRPr="002579CA">
          <w:rPr>
            <w:rFonts w:eastAsia="標楷體" w:cs="Arial"/>
            <w:kern w:val="0"/>
            <w:sz w:val="28"/>
            <w:szCs w:val="20"/>
          </w:rPr>
          <w:fldChar w:fldCharType="begin">
            <w:fldData xml:space="preserve">PEVuZE5vdGU+PENpdGU+PEF1dGhvcj5LZXNzbGVyPC9BdXRob3I+PFllYXI+MTk5NzwvWWVhcj48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=
</w:fldData>
          </w:fldChar>
        </w:r>
        <w:r w:rsidR="006A7723" w:rsidRPr="002579CA">
          <w:rPr>
            <w:rFonts w:eastAsia="標楷體" w:cs="Arial"/>
            <w:kern w:val="0"/>
            <w:sz w:val="28"/>
            <w:szCs w:val="20"/>
          </w:rPr>
          <w:instrText xml:space="preserve"> ADDIN EN.CITE </w:instrText>
        </w:r>
        <w:r w:rsidR="006A7723" w:rsidRPr="002579CA">
          <w:rPr>
            <w:rFonts w:eastAsia="標楷體" w:cs="Arial"/>
            <w:kern w:val="0"/>
            <w:sz w:val="28"/>
            <w:szCs w:val="20"/>
          </w:rPr>
          <w:fldChar w:fldCharType="begin">
            <w:fldData xml:space="preserve">PEVuZE5vdGU+PENpdGU+PEF1dGhvcj5LZXNzbGVyPC9BdXRob3I+PFllYXI+MTk5NzwvWWVhcj48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=
</w:fldData>
          </w:fldChar>
        </w:r>
        <w:r w:rsidR="006A7723" w:rsidRPr="002579CA">
          <w:rPr>
            <w:rFonts w:eastAsia="標楷體" w:cs="Arial"/>
            <w:kern w:val="0"/>
            <w:sz w:val="28"/>
            <w:szCs w:val="20"/>
          </w:rPr>
          <w:instrText xml:space="preserve"> ADDIN EN.CITE.DATA </w:instrText>
        </w:r>
        <w:r w:rsidR="006A7723" w:rsidRPr="002579CA">
          <w:rPr>
            <w:rFonts w:eastAsia="標楷體" w:cs="Arial"/>
            <w:kern w:val="0"/>
            <w:sz w:val="28"/>
            <w:szCs w:val="20"/>
          </w:rPr>
        </w:r>
        <w:r w:rsidR="006A7723" w:rsidRPr="002579CA">
          <w:rPr>
            <w:rFonts w:eastAsia="標楷體" w:cs="Arial"/>
            <w:kern w:val="0"/>
            <w:sz w:val="28"/>
            <w:szCs w:val="20"/>
          </w:rPr>
          <w:fldChar w:fldCharType="end"/>
        </w:r>
        <w:r w:rsidR="006A7723" w:rsidRPr="002579CA">
          <w:rPr>
            <w:rFonts w:eastAsia="標楷體" w:cs="Arial"/>
            <w:kern w:val="0"/>
            <w:sz w:val="28"/>
            <w:szCs w:val="20"/>
          </w:rPr>
        </w:r>
        <w:r w:rsidR="006A7723" w:rsidRPr="002579CA">
          <w:rPr>
            <w:rFonts w:eastAsia="標楷體" w:cs="Arial"/>
            <w:kern w:val="0"/>
            <w:sz w:val="28"/>
            <w:szCs w:val="20"/>
          </w:rPr>
          <w:fldChar w:fldCharType="separate"/>
        </w:r>
        <w:r w:rsidR="006A7723" w:rsidRPr="002579CA">
          <w:rPr>
            <w:rFonts w:eastAsia="標楷體" w:cs="Arial"/>
            <w:noProof/>
            <w:kern w:val="0"/>
            <w:sz w:val="28"/>
            <w:szCs w:val="20"/>
            <w:vertAlign w:val="superscript"/>
          </w:rPr>
          <w:t>39</w:t>
        </w:r>
        <w:r w:rsidR="006A7723" w:rsidRPr="002579CA">
          <w:rPr>
            <w:rFonts w:eastAsia="標楷體" w:cs="Arial"/>
            <w:kern w:val="0"/>
            <w:sz w:val="28"/>
            <w:szCs w:val="20"/>
          </w:rPr>
          <w:fldChar w:fldCharType="end"/>
        </w:r>
      </w:hyperlink>
      <w:r w:rsidRPr="002579CA">
        <w:rPr>
          <w:rFonts w:eastAsia="標楷體" w:cs="Arial" w:hint="eastAsia"/>
          <w:kern w:val="0"/>
          <w:sz w:val="28"/>
          <w:szCs w:val="20"/>
        </w:rPr>
        <w:t>及抗原測定法。</w:t>
      </w:r>
    </w:p>
    <w:p w:rsidR="00F458DA" w:rsidRPr="002579CA" w:rsidRDefault="00F458DA" w:rsidP="006C3249">
      <w:pPr>
        <w:autoSpaceDE w:val="0"/>
        <w:spacing w:line="360" w:lineRule="auto"/>
        <w:ind w:firstLineChars="250" w:firstLine="700"/>
        <w:jc w:val="both"/>
        <w:rPr>
          <w:rFonts w:eastAsia="標楷體"/>
          <w:sz w:val="28"/>
          <w:szCs w:val="28"/>
        </w:rPr>
      </w:pPr>
      <w:r w:rsidRPr="002579CA">
        <w:rPr>
          <w:rFonts w:eastAsia="標楷體"/>
          <w:color w:val="000000"/>
          <w:sz w:val="28"/>
          <w:szCs w:val="28"/>
        </w:rPr>
        <w:t>鸚鵡熱</w:t>
      </w:r>
      <w:r w:rsidR="002579CA">
        <w:rPr>
          <w:rFonts w:eastAsia="標楷體" w:hint="eastAsia"/>
          <w:color w:val="000000"/>
          <w:sz w:val="28"/>
          <w:szCs w:val="28"/>
        </w:rPr>
        <w:t>(</w:t>
      </w:r>
      <w:r w:rsidRPr="002579CA">
        <w:rPr>
          <w:rFonts w:eastAsia="標楷體"/>
          <w:sz w:val="28"/>
          <w:szCs w:val="28"/>
        </w:rPr>
        <w:t>Psittacosis</w:t>
      </w:r>
      <w:r w:rsidRPr="002579CA">
        <w:rPr>
          <w:rFonts w:eastAsia="標楷體"/>
          <w:sz w:val="28"/>
          <w:szCs w:val="28"/>
        </w:rPr>
        <w:t>；</w:t>
      </w:r>
      <w:r w:rsidRPr="002579CA">
        <w:rPr>
          <w:rFonts w:eastAsia="標楷體"/>
          <w:sz w:val="28"/>
          <w:szCs w:val="28"/>
        </w:rPr>
        <w:t>Parrot fever</w:t>
      </w:r>
      <w:r w:rsidR="002579CA">
        <w:rPr>
          <w:rFonts w:eastAsia="標楷體" w:hint="eastAsia"/>
          <w:color w:val="000000"/>
          <w:sz w:val="28"/>
          <w:szCs w:val="28"/>
        </w:rPr>
        <w:t>)</w:t>
      </w:r>
      <w:r w:rsidRPr="002579CA">
        <w:rPr>
          <w:rFonts w:eastAsia="標楷體"/>
          <w:sz w:val="28"/>
          <w:szCs w:val="28"/>
        </w:rPr>
        <w:t>又</w:t>
      </w:r>
      <w:proofErr w:type="gramStart"/>
      <w:r w:rsidRPr="002579CA">
        <w:rPr>
          <w:rFonts w:eastAsia="標楷體"/>
          <w:sz w:val="28"/>
          <w:szCs w:val="28"/>
        </w:rPr>
        <w:t>稱鳥病</w:t>
      </w:r>
      <w:proofErr w:type="gramEnd"/>
      <w:r w:rsidR="002579CA">
        <w:rPr>
          <w:rFonts w:eastAsia="標楷體" w:hint="eastAsia"/>
          <w:sz w:val="28"/>
          <w:szCs w:val="28"/>
        </w:rPr>
        <w:t>(</w:t>
      </w:r>
      <w:r w:rsidRPr="002579CA">
        <w:rPr>
          <w:rFonts w:eastAsia="標楷體"/>
          <w:sz w:val="28"/>
          <w:szCs w:val="28"/>
        </w:rPr>
        <w:t>Ornithosis</w:t>
      </w:r>
      <w:r w:rsidR="002579CA">
        <w:rPr>
          <w:rFonts w:eastAsia="標楷體" w:hint="eastAsia"/>
          <w:sz w:val="28"/>
          <w:szCs w:val="28"/>
        </w:rPr>
        <w:t>)</w:t>
      </w:r>
      <w:r w:rsidRPr="002579CA">
        <w:rPr>
          <w:rFonts w:eastAsia="標楷體"/>
          <w:sz w:val="28"/>
          <w:szCs w:val="28"/>
        </w:rPr>
        <w:t>，係由鸚鵡熱披衣菌</w:t>
      </w:r>
      <w:r w:rsidR="002579CA">
        <w:rPr>
          <w:rFonts w:eastAsia="標楷體" w:hint="eastAsia"/>
          <w:sz w:val="28"/>
          <w:szCs w:val="28"/>
        </w:rPr>
        <w:t>(</w:t>
      </w:r>
      <w:r w:rsidRPr="002579CA">
        <w:rPr>
          <w:rFonts w:eastAsia="標楷體"/>
          <w:i/>
          <w:sz w:val="28"/>
          <w:szCs w:val="28"/>
        </w:rPr>
        <w:t>Chlamydophila psittaci</w:t>
      </w:r>
      <w:r w:rsidRPr="002579CA">
        <w:rPr>
          <w:rFonts w:eastAsia="標楷體"/>
          <w:sz w:val="28"/>
          <w:szCs w:val="28"/>
        </w:rPr>
        <w:t>，舊稱</w:t>
      </w:r>
      <w:r w:rsidRPr="002579CA">
        <w:rPr>
          <w:rFonts w:eastAsia="標楷體"/>
          <w:i/>
          <w:sz w:val="28"/>
          <w:szCs w:val="28"/>
        </w:rPr>
        <w:t>Chlamydia psittaci</w:t>
      </w:r>
      <w:r w:rsidR="002579CA">
        <w:rPr>
          <w:rFonts w:eastAsia="標楷體" w:hint="eastAsia"/>
          <w:sz w:val="28"/>
          <w:szCs w:val="28"/>
        </w:rPr>
        <w:t>)</w:t>
      </w:r>
      <w:r w:rsidRPr="002579CA">
        <w:rPr>
          <w:rFonts w:eastAsia="標楷體"/>
          <w:sz w:val="28"/>
          <w:szCs w:val="28"/>
        </w:rPr>
        <w:t>所引起的一種細菌性人畜共通傳染病。人類感染會出現類似感冒之症狀，並有頭痛、發燒、出疹、寒顫、肌痛、肝脾腫大、心律徐緩等症狀，偶而併發腦炎、心肌炎及血栓性靜脈炎</w:t>
      </w:r>
      <w:hyperlink w:anchor="_ENREF_40" w:tooltip="Beeckman, 2009 #235" w:history="1">
        <w:r w:rsidR="006A7723" w:rsidRPr="002579CA">
          <w:rPr>
            <w:rFonts w:eastAsia="標楷體"/>
            <w:sz w:val="28"/>
            <w:szCs w:val="28"/>
          </w:rPr>
          <w:fldChar w:fldCharType="begin">
            <w:fldData xml:space="preserve">PEVuZE5vdGU+PENpdGU+PEF1dGhvcj5CZWVja21hbjwvQXV0aG9yPjxZZWFyPjIwMDk8L1llYXI+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</w:fldData>
          </w:fldChar>
        </w:r>
        <w:r w:rsidR="006A7723" w:rsidRPr="002579CA">
          <w:rPr>
            <w:rFonts w:eastAsia="標楷體"/>
            <w:sz w:val="28"/>
            <w:szCs w:val="28"/>
          </w:rPr>
          <w:instrText xml:space="preserve"> ADDIN EN.CITE </w:instrText>
        </w:r>
        <w:r w:rsidR="006A7723" w:rsidRPr="002579CA">
          <w:rPr>
            <w:rFonts w:eastAsia="標楷體"/>
            <w:sz w:val="28"/>
            <w:szCs w:val="28"/>
          </w:rPr>
          <w:fldChar w:fldCharType="begin">
            <w:fldData xml:space="preserve">PEVuZE5vdGU+PENpdGU+PEF1dGhvcj5CZWVja21hbjwvQXV0aG9yPjxZZWFyPjIwMDk8L1llYXI+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</w:fldData>
          </w:fldChar>
        </w:r>
        <w:r w:rsidR="006A7723" w:rsidRPr="002579CA">
          <w:rPr>
            <w:rFonts w:eastAsia="標楷體"/>
            <w:sz w:val="28"/>
            <w:szCs w:val="28"/>
          </w:rPr>
          <w:instrText xml:space="preserve"> ADDIN EN.CITE.DATA </w:instrText>
        </w:r>
        <w:r w:rsidR="006A7723" w:rsidRPr="002579CA">
          <w:rPr>
            <w:rFonts w:eastAsia="標楷體"/>
            <w:sz w:val="28"/>
            <w:szCs w:val="28"/>
          </w:rPr>
        </w:r>
        <w:r w:rsidR="006A7723" w:rsidRPr="002579CA">
          <w:rPr>
            <w:rFonts w:eastAsia="標楷體"/>
            <w:sz w:val="28"/>
            <w:szCs w:val="28"/>
          </w:rPr>
          <w:fldChar w:fldCharType="end"/>
        </w:r>
        <w:r w:rsidR="006A7723" w:rsidRPr="002579CA">
          <w:rPr>
            <w:rFonts w:eastAsia="標楷體"/>
            <w:sz w:val="28"/>
            <w:szCs w:val="28"/>
          </w:rPr>
        </w:r>
        <w:r w:rsidR="006A7723" w:rsidRPr="002579CA">
          <w:rPr>
            <w:rFonts w:eastAsia="標楷體"/>
            <w:sz w:val="28"/>
            <w:szCs w:val="28"/>
          </w:rPr>
          <w:fldChar w:fldCharType="separate"/>
        </w:r>
        <w:r w:rsidR="006A7723" w:rsidRPr="002579CA">
          <w:rPr>
            <w:rFonts w:eastAsia="標楷體"/>
            <w:noProof/>
            <w:sz w:val="28"/>
            <w:szCs w:val="28"/>
            <w:vertAlign w:val="superscript"/>
          </w:rPr>
          <w:t>40</w:t>
        </w:r>
        <w:r w:rsidR="006A7723" w:rsidRPr="002579CA">
          <w:rPr>
            <w:rFonts w:eastAsia="標楷體"/>
            <w:sz w:val="28"/>
            <w:szCs w:val="28"/>
          </w:rPr>
          <w:fldChar w:fldCharType="end"/>
        </w:r>
      </w:hyperlink>
      <w:r w:rsidRPr="002579CA">
        <w:rPr>
          <w:rFonts w:eastAsia="標楷體"/>
          <w:sz w:val="28"/>
          <w:szCs w:val="28"/>
        </w:rPr>
        <w:t>，有時伴隨乾咳、胸痛與呼吸困難，嚴重時會引起肺炎</w:t>
      </w:r>
      <w:r w:rsidRPr="002579CA">
        <w:rPr>
          <w:rFonts w:eastAsia="標楷體"/>
          <w:sz w:val="28"/>
          <w:szCs w:val="28"/>
        </w:rPr>
        <w:fldChar w:fldCharType="begin">
          <w:fldData xml:space="preserve">PEVuZE5vdGU+PENpdGU+PEF1dGhvcj5CZWVja21hbjwvQXV0aG9yPjxZZWFyPjIwMDk8L1llYXI+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=
</w:fldData>
        </w:fldChar>
      </w:r>
      <w:r w:rsidR="006A7723" w:rsidRPr="002579CA">
        <w:rPr>
          <w:rFonts w:eastAsia="標楷體"/>
          <w:sz w:val="28"/>
          <w:szCs w:val="28"/>
        </w:rPr>
        <w:instrText xml:space="preserve"> ADDIN EN.CITE </w:instrText>
      </w:r>
      <w:r w:rsidR="006A7723" w:rsidRPr="002579CA">
        <w:rPr>
          <w:rFonts w:eastAsia="標楷體"/>
          <w:sz w:val="28"/>
          <w:szCs w:val="28"/>
        </w:rPr>
        <w:fldChar w:fldCharType="begin">
          <w:fldData xml:space="preserve">PEVuZE5vdGU+PENpdGU+PEF1dGhvcj5CZWVja21hbjwvQXV0aG9yPjxZZWFyPjIwMDk8L1llYXI+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=
</w:fldData>
        </w:fldChar>
      </w:r>
      <w:r w:rsidR="006A7723" w:rsidRPr="002579CA">
        <w:rPr>
          <w:rFonts w:eastAsia="標楷體"/>
          <w:sz w:val="28"/>
          <w:szCs w:val="28"/>
        </w:rPr>
        <w:instrText xml:space="preserve"> ADDIN EN.CITE.DATA </w:instrText>
      </w:r>
      <w:r w:rsidR="006A7723" w:rsidRPr="002579CA">
        <w:rPr>
          <w:rFonts w:eastAsia="標楷體"/>
          <w:sz w:val="28"/>
          <w:szCs w:val="28"/>
        </w:rPr>
      </w:r>
      <w:r w:rsidR="006A7723" w:rsidRPr="002579CA">
        <w:rPr>
          <w:rFonts w:eastAsia="標楷體"/>
          <w:sz w:val="28"/>
          <w:szCs w:val="28"/>
        </w:rPr>
        <w:fldChar w:fldCharType="end"/>
      </w:r>
      <w:r w:rsidRPr="002579CA">
        <w:rPr>
          <w:rFonts w:eastAsia="標楷體"/>
          <w:sz w:val="28"/>
          <w:szCs w:val="28"/>
        </w:rPr>
      </w:r>
      <w:r w:rsidRPr="002579CA">
        <w:rPr>
          <w:rFonts w:eastAsia="標楷體"/>
          <w:sz w:val="28"/>
          <w:szCs w:val="28"/>
        </w:rPr>
        <w:fldChar w:fldCharType="separate"/>
      </w:r>
      <w:hyperlink w:anchor="_ENREF_40" w:tooltip="Beeckman, 2009 #235" w:history="1">
        <w:r w:rsidR="006A7723" w:rsidRPr="002579CA">
          <w:rPr>
            <w:rFonts w:eastAsia="標楷體"/>
            <w:noProof/>
            <w:sz w:val="28"/>
            <w:szCs w:val="28"/>
            <w:vertAlign w:val="superscript"/>
          </w:rPr>
          <w:t>40</w:t>
        </w:r>
      </w:hyperlink>
      <w:r w:rsidR="006A7723" w:rsidRPr="002579CA">
        <w:rPr>
          <w:rFonts w:eastAsia="標楷體"/>
          <w:noProof/>
          <w:sz w:val="28"/>
          <w:szCs w:val="28"/>
          <w:vertAlign w:val="superscript"/>
        </w:rPr>
        <w:t xml:space="preserve">, </w:t>
      </w:r>
      <w:hyperlink w:anchor="_ENREF_41" w:tooltip="Senn, 2008 #247" w:history="1">
        <w:r w:rsidR="006A7723" w:rsidRPr="002579CA">
          <w:rPr>
            <w:rFonts w:eastAsia="標楷體"/>
            <w:noProof/>
            <w:sz w:val="28"/>
            <w:szCs w:val="28"/>
            <w:vertAlign w:val="superscript"/>
          </w:rPr>
          <w:t>41</w:t>
        </w:r>
      </w:hyperlink>
      <w:r w:rsidRPr="002579CA">
        <w:rPr>
          <w:rFonts w:eastAsia="標楷體"/>
          <w:sz w:val="28"/>
          <w:szCs w:val="28"/>
        </w:rPr>
        <w:fldChar w:fldCharType="end"/>
      </w:r>
      <w:r w:rsidRPr="002579CA">
        <w:rPr>
          <w:rFonts w:eastAsia="標楷體"/>
          <w:sz w:val="28"/>
          <w:szCs w:val="28"/>
        </w:rPr>
        <w:t>。鸚鵡熱傳染</w:t>
      </w:r>
      <w:proofErr w:type="gramStart"/>
      <w:r w:rsidRPr="002579CA">
        <w:rPr>
          <w:rFonts w:eastAsia="標楷體"/>
          <w:sz w:val="28"/>
          <w:szCs w:val="28"/>
        </w:rPr>
        <w:t>窩</w:t>
      </w:r>
      <w:proofErr w:type="gramEnd"/>
      <w:r w:rsidRPr="002579CA">
        <w:rPr>
          <w:rFonts w:eastAsia="標楷體"/>
          <w:sz w:val="28"/>
          <w:szCs w:val="28"/>
        </w:rPr>
        <w:t>存在於多數的鳥類，尤其是鸚鵡類</w:t>
      </w:r>
      <w:r w:rsidR="002579CA">
        <w:rPr>
          <w:rFonts w:eastAsia="標楷體" w:hint="eastAsia"/>
          <w:sz w:val="28"/>
          <w:szCs w:val="28"/>
        </w:rPr>
        <w:t>(</w:t>
      </w:r>
      <w:r w:rsidRPr="002579CA">
        <w:rPr>
          <w:rFonts w:eastAsia="標楷體"/>
          <w:sz w:val="28"/>
          <w:szCs w:val="28"/>
        </w:rPr>
        <w:t>如：鸚鵡、金剛鸚鵡、鸚哥、</w:t>
      </w:r>
      <w:proofErr w:type="gramStart"/>
      <w:r w:rsidRPr="002579CA">
        <w:rPr>
          <w:rFonts w:eastAsia="標楷體"/>
          <w:sz w:val="28"/>
          <w:szCs w:val="28"/>
        </w:rPr>
        <w:t>小冠鸚鵡</w:t>
      </w:r>
      <w:proofErr w:type="gramEnd"/>
      <w:r w:rsidRPr="002579CA">
        <w:rPr>
          <w:rFonts w:eastAsia="標楷體"/>
          <w:sz w:val="28"/>
          <w:szCs w:val="28"/>
        </w:rPr>
        <w:t>等</w:t>
      </w:r>
      <w:hyperlink w:anchor="_ENREF_42" w:tooltip="Kaleta, 2003 #238" w:history="1">
        <w:r w:rsidR="006A7723" w:rsidRPr="002579CA">
          <w:rPr>
            <w:rFonts w:eastAsia="標楷體"/>
            <w:sz w:val="28"/>
            <w:szCs w:val="28"/>
          </w:rPr>
          <w:fldChar w:fldCharType="begin">
            <w:fldData xml:space="preserve">PEVuZE5vdGU+PENpdGU+PEF1dGhvcj5LYWxldGE8L0F1dGhvcj48WWVhcj4yMDAzPC9ZZWFyPjxS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</w:fldData>
          </w:fldChar>
        </w:r>
        <w:r w:rsidR="006A7723" w:rsidRPr="002579CA">
          <w:rPr>
            <w:rFonts w:eastAsia="標楷體"/>
            <w:sz w:val="28"/>
            <w:szCs w:val="28"/>
          </w:rPr>
          <w:instrText xml:space="preserve"> ADDIN EN.CITE </w:instrText>
        </w:r>
        <w:r w:rsidR="006A7723" w:rsidRPr="002579CA">
          <w:rPr>
            <w:rFonts w:eastAsia="標楷體"/>
            <w:sz w:val="28"/>
            <w:szCs w:val="28"/>
          </w:rPr>
          <w:fldChar w:fldCharType="begin">
            <w:fldData xml:space="preserve">PEVuZE5vdGU+PENpdGU+PEF1dGhvcj5LYWxldGE8L0F1dGhvcj48WWVhcj4yMDAzPC9ZZWFyPjxS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</w:fldData>
          </w:fldChar>
        </w:r>
        <w:r w:rsidR="006A7723" w:rsidRPr="002579CA">
          <w:rPr>
            <w:rFonts w:eastAsia="標楷體"/>
            <w:sz w:val="28"/>
            <w:szCs w:val="28"/>
          </w:rPr>
          <w:instrText xml:space="preserve"> ADDIN EN.CITE.DATA </w:instrText>
        </w:r>
        <w:r w:rsidR="006A7723" w:rsidRPr="002579CA">
          <w:rPr>
            <w:rFonts w:eastAsia="標楷體"/>
            <w:sz w:val="28"/>
            <w:szCs w:val="28"/>
          </w:rPr>
        </w:r>
        <w:r w:rsidR="006A7723" w:rsidRPr="002579CA">
          <w:rPr>
            <w:rFonts w:eastAsia="標楷體"/>
            <w:sz w:val="28"/>
            <w:szCs w:val="28"/>
          </w:rPr>
          <w:fldChar w:fldCharType="end"/>
        </w:r>
        <w:r w:rsidR="006A7723" w:rsidRPr="002579CA">
          <w:rPr>
            <w:rFonts w:eastAsia="標楷體"/>
            <w:sz w:val="28"/>
            <w:szCs w:val="28"/>
          </w:rPr>
        </w:r>
        <w:r w:rsidR="006A7723" w:rsidRPr="002579CA">
          <w:rPr>
            <w:rFonts w:eastAsia="標楷體"/>
            <w:sz w:val="28"/>
            <w:szCs w:val="28"/>
          </w:rPr>
          <w:fldChar w:fldCharType="separate"/>
        </w:r>
        <w:r w:rsidR="006A7723" w:rsidRPr="002579CA">
          <w:rPr>
            <w:rFonts w:eastAsia="標楷體"/>
            <w:noProof/>
            <w:sz w:val="28"/>
            <w:szCs w:val="28"/>
            <w:vertAlign w:val="superscript"/>
          </w:rPr>
          <w:t>42</w:t>
        </w:r>
        <w:r w:rsidR="006A7723" w:rsidRPr="002579CA">
          <w:rPr>
            <w:rFonts w:eastAsia="標楷體"/>
            <w:sz w:val="28"/>
            <w:szCs w:val="28"/>
          </w:rPr>
          <w:fldChar w:fldCharType="end"/>
        </w:r>
      </w:hyperlink>
      <w:r w:rsidR="002579CA">
        <w:rPr>
          <w:rFonts w:eastAsia="標楷體" w:hint="eastAsia"/>
          <w:sz w:val="28"/>
          <w:szCs w:val="28"/>
        </w:rPr>
        <w:t>)</w:t>
      </w:r>
      <w:r w:rsidRPr="002579CA">
        <w:rPr>
          <w:rFonts w:eastAsia="標楷體"/>
          <w:sz w:val="28"/>
          <w:szCs w:val="28"/>
        </w:rPr>
        <w:t>等</w:t>
      </w:r>
      <w:proofErr w:type="gramStart"/>
      <w:r w:rsidRPr="002579CA">
        <w:rPr>
          <w:rFonts w:eastAsia="標楷體"/>
          <w:sz w:val="28"/>
          <w:szCs w:val="28"/>
        </w:rPr>
        <w:t>觀賞用鳥</w:t>
      </w:r>
      <w:proofErr w:type="gramEnd"/>
      <w:r w:rsidRPr="002579CA">
        <w:rPr>
          <w:rFonts w:eastAsia="標楷體"/>
          <w:sz w:val="28"/>
          <w:szCs w:val="28"/>
        </w:rPr>
        <w:t>、鴿子及部分家禽</w:t>
      </w:r>
      <w:r w:rsidR="002579CA">
        <w:rPr>
          <w:rFonts w:eastAsia="標楷體" w:hint="eastAsia"/>
          <w:sz w:val="28"/>
          <w:szCs w:val="28"/>
        </w:rPr>
        <w:t>(</w:t>
      </w:r>
      <w:r w:rsidRPr="002579CA">
        <w:rPr>
          <w:rFonts w:eastAsia="標楷體"/>
          <w:sz w:val="28"/>
          <w:szCs w:val="28"/>
        </w:rPr>
        <w:t>如：火雞及鴨</w:t>
      </w:r>
      <w:r w:rsidR="002579CA">
        <w:rPr>
          <w:rFonts w:eastAsia="標楷體" w:hint="eastAsia"/>
          <w:sz w:val="28"/>
          <w:szCs w:val="28"/>
        </w:rPr>
        <w:t>)</w:t>
      </w:r>
      <w:r w:rsidRPr="002579CA">
        <w:rPr>
          <w:rFonts w:eastAsia="標楷體"/>
          <w:sz w:val="28"/>
          <w:szCs w:val="28"/>
        </w:rPr>
        <w:fldChar w:fldCharType="begin">
          <w:fldData xml:space="preserve">PEVuZE5vdGU+PENpdGU+PEF1dGhvcj5WYW5yb21wYXk8L0F1dGhvcj48WWVhcj4yMDA3PC9ZZWFy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</w:fldData>
        </w:fldChar>
      </w:r>
      <w:r w:rsidR="006A7723" w:rsidRPr="002579CA">
        <w:rPr>
          <w:rFonts w:eastAsia="標楷體"/>
          <w:sz w:val="28"/>
          <w:szCs w:val="28"/>
        </w:rPr>
        <w:instrText xml:space="preserve"> ADDIN EN.CITE </w:instrText>
      </w:r>
      <w:r w:rsidR="006A7723" w:rsidRPr="002579CA">
        <w:rPr>
          <w:rFonts w:eastAsia="標楷體"/>
          <w:sz w:val="28"/>
          <w:szCs w:val="28"/>
        </w:rPr>
        <w:fldChar w:fldCharType="begin">
          <w:fldData xml:space="preserve">PEVuZE5vdGU+PENpdGU+PEF1dGhvcj5WYW5yb21wYXk8L0F1dGhvcj48WWVhcj4yMDA3PC9ZZWFy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</w:fldData>
        </w:fldChar>
      </w:r>
      <w:r w:rsidR="006A7723" w:rsidRPr="002579CA">
        <w:rPr>
          <w:rFonts w:eastAsia="標楷體"/>
          <w:sz w:val="28"/>
          <w:szCs w:val="28"/>
        </w:rPr>
        <w:instrText xml:space="preserve"> ADDIN EN.CITE.DATA </w:instrText>
      </w:r>
      <w:r w:rsidR="006A7723" w:rsidRPr="002579CA">
        <w:rPr>
          <w:rFonts w:eastAsia="標楷體"/>
          <w:sz w:val="28"/>
          <w:szCs w:val="28"/>
        </w:rPr>
      </w:r>
      <w:r w:rsidR="006A7723" w:rsidRPr="002579CA">
        <w:rPr>
          <w:rFonts w:eastAsia="標楷體"/>
          <w:sz w:val="28"/>
          <w:szCs w:val="28"/>
        </w:rPr>
        <w:fldChar w:fldCharType="end"/>
      </w:r>
      <w:r w:rsidRPr="002579CA">
        <w:rPr>
          <w:rFonts w:eastAsia="標楷體"/>
          <w:sz w:val="28"/>
          <w:szCs w:val="28"/>
        </w:rPr>
      </w:r>
      <w:r w:rsidRPr="002579CA">
        <w:rPr>
          <w:rFonts w:eastAsia="標楷體"/>
          <w:sz w:val="28"/>
          <w:szCs w:val="28"/>
        </w:rPr>
        <w:fldChar w:fldCharType="separate"/>
      </w:r>
      <w:hyperlink w:anchor="_ENREF_43" w:tooltip="Vanrompay, 2007 #239" w:history="1">
        <w:r w:rsidR="006A7723" w:rsidRPr="002579CA">
          <w:rPr>
            <w:rFonts w:eastAsia="標楷體"/>
            <w:noProof/>
            <w:sz w:val="28"/>
            <w:szCs w:val="28"/>
            <w:vertAlign w:val="superscript"/>
          </w:rPr>
          <w:t>43</w:t>
        </w:r>
      </w:hyperlink>
      <w:r w:rsidR="006A7723" w:rsidRPr="002579CA">
        <w:rPr>
          <w:rFonts w:eastAsia="標楷體"/>
          <w:noProof/>
          <w:sz w:val="28"/>
          <w:szCs w:val="28"/>
          <w:vertAlign w:val="superscript"/>
        </w:rPr>
        <w:t xml:space="preserve">, </w:t>
      </w:r>
      <w:hyperlink w:anchor="_ENREF_44" w:tooltip="Verminnen, 2009 #241" w:history="1">
        <w:r w:rsidR="006A7723" w:rsidRPr="002579CA">
          <w:rPr>
            <w:rFonts w:eastAsia="標楷體"/>
            <w:noProof/>
            <w:sz w:val="28"/>
            <w:szCs w:val="28"/>
            <w:vertAlign w:val="superscript"/>
          </w:rPr>
          <w:t>44</w:t>
        </w:r>
      </w:hyperlink>
      <w:r w:rsidRPr="002579CA">
        <w:rPr>
          <w:rFonts w:eastAsia="標楷體"/>
          <w:sz w:val="28"/>
          <w:szCs w:val="28"/>
        </w:rPr>
        <w:fldChar w:fldCharType="end"/>
      </w:r>
      <w:r w:rsidRPr="002579CA">
        <w:rPr>
          <w:rFonts w:eastAsia="標楷體"/>
          <w:sz w:val="28"/>
          <w:szCs w:val="28"/>
        </w:rPr>
        <w:t>，外觀健康</w:t>
      </w:r>
      <w:proofErr w:type="gramStart"/>
      <w:r w:rsidRPr="002579CA">
        <w:rPr>
          <w:rFonts w:eastAsia="標楷體"/>
          <w:sz w:val="28"/>
          <w:szCs w:val="28"/>
        </w:rPr>
        <w:t>的禽鳥也</w:t>
      </w:r>
      <w:proofErr w:type="gramEnd"/>
      <w:r w:rsidRPr="002579CA">
        <w:rPr>
          <w:rFonts w:eastAsia="標楷體"/>
          <w:sz w:val="28"/>
          <w:szCs w:val="28"/>
        </w:rPr>
        <w:t>可能</w:t>
      </w:r>
      <w:proofErr w:type="gramStart"/>
      <w:r w:rsidRPr="002579CA">
        <w:rPr>
          <w:rFonts w:eastAsia="標楷體"/>
          <w:sz w:val="28"/>
          <w:szCs w:val="28"/>
        </w:rPr>
        <w:t>帶菌並排放</w:t>
      </w:r>
      <w:proofErr w:type="gramEnd"/>
      <w:r w:rsidRPr="002579CA">
        <w:rPr>
          <w:rFonts w:eastAsia="標楷體"/>
          <w:sz w:val="28"/>
          <w:szCs w:val="28"/>
        </w:rPr>
        <w:t>病菌，特別是處在擁擠或運輸的環境中。鳥類感</w:t>
      </w:r>
      <w:r w:rsidRPr="002579CA">
        <w:rPr>
          <w:rFonts w:eastAsia="標楷體"/>
          <w:sz w:val="28"/>
          <w:szCs w:val="28"/>
        </w:rPr>
        <w:lastRenderedPageBreak/>
        <w:t>染鸚鵡熱披衣菌後的潛伏期一般在</w:t>
      </w:r>
      <w:r w:rsidRPr="002579CA">
        <w:rPr>
          <w:rFonts w:eastAsia="標楷體"/>
          <w:sz w:val="28"/>
          <w:szCs w:val="28"/>
        </w:rPr>
        <w:t>3~10</w:t>
      </w:r>
      <w:r w:rsidRPr="002579CA">
        <w:rPr>
          <w:rFonts w:eastAsia="標楷體"/>
          <w:sz w:val="28"/>
          <w:szCs w:val="28"/>
        </w:rPr>
        <w:t>天，人則為</w:t>
      </w:r>
      <w:r w:rsidRPr="002579CA">
        <w:rPr>
          <w:rFonts w:eastAsia="標楷體"/>
          <w:sz w:val="28"/>
          <w:szCs w:val="28"/>
        </w:rPr>
        <w:t>7~28</w:t>
      </w:r>
      <w:r w:rsidRPr="002579CA">
        <w:rPr>
          <w:rFonts w:eastAsia="標楷體"/>
          <w:sz w:val="28"/>
          <w:szCs w:val="28"/>
        </w:rPr>
        <w:t>天，若不治療，致死率約</w:t>
      </w:r>
      <w:r w:rsidRPr="002579CA">
        <w:rPr>
          <w:rFonts w:eastAsia="標楷體"/>
          <w:sz w:val="28"/>
          <w:szCs w:val="28"/>
        </w:rPr>
        <w:t>20%</w:t>
      </w:r>
      <w:hyperlink w:anchor="_ENREF_43" w:tooltip="Vanrompay, 2007 #239" w:history="1">
        <w:r w:rsidR="006A7723" w:rsidRPr="002579CA">
          <w:rPr>
            <w:rFonts w:eastAsia="標楷體"/>
            <w:sz w:val="28"/>
            <w:szCs w:val="28"/>
          </w:rPr>
          <w:fldChar w:fldCharType="begin">
            <w:fldData xml:space="preserve">PEVuZE5vdGU+PENpdGU+PEF1dGhvcj5WYW5yb21wYXk8L0F1dGhvcj48WWVhcj4yMDA3PC9ZZWFy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</w:fldData>
          </w:fldChar>
        </w:r>
        <w:r w:rsidR="006A7723" w:rsidRPr="002579CA">
          <w:rPr>
            <w:rFonts w:eastAsia="標楷體"/>
            <w:sz w:val="28"/>
            <w:szCs w:val="28"/>
          </w:rPr>
          <w:instrText xml:space="preserve"> ADDIN EN.CITE </w:instrText>
        </w:r>
        <w:r w:rsidR="006A7723" w:rsidRPr="002579CA">
          <w:rPr>
            <w:rFonts w:eastAsia="標楷體"/>
            <w:sz w:val="28"/>
            <w:szCs w:val="28"/>
          </w:rPr>
          <w:fldChar w:fldCharType="begin">
            <w:fldData xml:space="preserve">PEVuZE5vdGU+PENpdGU+PEF1dGhvcj5WYW5yb21wYXk8L0F1dGhvcj48WWVhcj4yMDA3PC9ZZWFy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</w:fldData>
          </w:fldChar>
        </w:r>
        <w:r w:rsidR="006A7723" w:rsidRPr="002579CA">
          <w:rPr>
            <w:rFonts w:eastAsia="標楷體"/>
            <w:sz w:val="28"/>
            <w:szCs w:val="28"/>
          </w:rPr>
          <w:instrText xml:space="preserve"> ADDIN EN.CITE.DATA </w:instrText>
        </w:r>
        <w:r w:rsidR="006A7723" w:rsidRPr="002579CA">
          <w:rPr>
            <w:rFonts w:eastAsia="標楷體"/>
            <w:sz w:val="28"/>
            <w:szCs w:val="28"/>
          </w:rPr>
        </w:r>
        <w:r w:rsidR="006A7723" w:rsidRPr="002579CA">
          <w:rPr>
            <w:rFonts w:eastAsia="標楷體"/>
            <w:sz w:val="28"/>
            <w:szCs w:val="28"/>
          </w:rPr>
          <w:fldChar w:fldCharType="end"/>
        </w:r>
        <w:r w:rsidR="006A7723" w:rsidRPr="002579CA">
          <w:rPr>
            <w:rFonts w:eastAsia="標楷體"/>
            <w:sz w:val="28"/>
            <w:szCs w:val="28"/>
          </w:rPr>
        </w:r>
        <w:r w:rsidR="006A7723" w:rsidRPr="002579CA">
          <w:rPr>
            <w:rFonts w:eastAsia="標楷體"/>
            <w:sz w:val="28"/>
            <w:szCs w:val="28"/>
          </w:rPr>
          <w:fldChar w:fldCharType="separate"/>
        </w:r>
        <w:r w:rsidR="006A7723" w:rsidRPr="002579CA">
          <w:rPr>
            <w:rFonts w:eastAsia="標楷體"/>
            <w:noProof/>
            <w:sz w:val="28"/>
            <w:szCs w:val="28"/>
            <w:vertAlign w:val="superscript"/>
          </w:rPr>
          <w:t>43</w:t>
        </w:r>
        <w:r w:rsidR="006A7723" w:rsidRPr="002579CA">
          <w:rPr>
            <w:rFonts w:eastAsia="標楷體"/>
            <w:sz w:val="28"/>
            <w:szCs w:val="28"/>
          </w:rPr>
          <w:fldChar w:fldCharType="end"/>
        </w:r>
      </w:hyperlink>
      <w:r w:rsidRPr="002579CA">
        <w:rPr>
          <w:rFonts w:eastAsia="標楷體"/>
          <w:sz w:val="28"/>
          <w:szCs w:val="28"/>
        </w:rPr>
        <w:t>。人類傳染途徑主要是因為吸入受污染的飛沫或塵土而感染，如吸入已感染致病菌之鳥類乾燥排泄物及羽毛等粉塵</w:t>
      </w:r>
      <w:r w:rsidRPr="002579CA">
        <w:rPr>
          <w:rFonts w:eastAsia="標楷體"/>
          <w:sz w:val="28"/>
          <w:szCs w:val="28"/>
        </w:rPr>
        <w:fldChar w:fldCharType="begin">
          <w:fldData xml:space="preserve">PEVuZE5vdGU+PENpdGU+PEF1dGhvcj5CZWVja21hbjwvQXV0aG9yPjxZZWFyPjIwMDk8L1llYXI+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</w:fldData>
        </w:fldChar>
      </w:r>
      <w:r w:rsidR="006A7723" w:rsidRPr="002579CA">
        <w:rPr>
          <w:rFonts w:eastAsia="標楷體"/>
          <w:sz w:val="28"/>
          <w:szCs w:val="28"/>
        </w:rPr>
        <w:instrText xml:space="preserve"> ADDIN EN.CITE </w:instrText>
      </w:r>
      <w:r w:rsidR="006A7723" w:rsidRPr="002579CA">
        <w:rPr>
          <w:rFonts w:eastAsia="標楷體"/>
          <w:sz w:val="28"/>
          <w:szCs w:val="28"/>
        </w:rPr>
        <w:fldChar w:fldCharType="begin">
          <w:fldData xml:space="preserve">PEVuZE5vdGU+PENpdGU+PEF1dGhvcj5CZWVja21hbjwvQXV0aG9yPjxZZWFyPjIwMDk8L1llYXI+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</w:fldData>
        </w:fldChar>
      </w:r>
      <w:r w:rsidR="006A7723" w:rsidRPr="002579CA">
        <w:rPr>
          <w:rFonts w:eastAsia="標楷體"/>
          <w:sz w:val="28"/>
          <w:szCs w:val="28"/>
        </w:rPr>
        <w:instrText xml:space="preserve"> ADDIN EN.CITE.DATA </w:instrText>
      </w:r>
      <w:r w:rsidR="006A7723" w:rsidRPr="002579CA">
        <w:rPr>
          <w:rFonts w:eastAsia="標楷體"/>
          <w:sz w:val="28"/>
          <w:szCs w:val="28"/>
        </w:rPr>
      </w:r>
      <w:r w:rsidR="006A7723" w:rsidRPr="002579CA">
        <w:rPr>
          <w:rFonts w:eastAsia="標楷體"/>
          <w:sz w:val="28"/>
          <w:szCs w:val="28"/>
        </w:rPr>
        <w:fldChar w:fldCharType="end"/>
      </w:r>
      <w:r w:rsidRPr="002579CA">
        <w:rPr>
          <w:rFonts w:eastAsia="標楷體"/>
          <w:sz w:val="28"/>
          <w:szCs w:val="28"/>
        </w:rPr>
      </w:r>
      <w:r w:rsidRPr="002579CA">
        <w:rPr>
          <w:rFonts w:eastAsia="標楷體"/>
          <w:sz w:val="28"/>
          <w:szCs w:val="28"/>
        </w:rPr>
        <w:fldChar w:fldCharType="separate"/>
      </w:r>
      <w:hyperlink w:anchor="_ENREF_40" w:tooltip="Beeckman, 2009 #235" w:history="1">
        <w:r w:rsidR="006A7723" w:rsidRPr="002579CA">
          <w:rPr>
            <w:rFonts w:eastAsia="標楷體"/>
            <w:noProof/>
            <w:sz w:val="28"/>
            <w:szCs w:val="28"/>
            <w:vertAlign w:val="superscript"/>
          </w:rPr>
          <w:t>40</w:t>
        </w:r>
      </w:hyperlink>
      <w:r w:rsidR="006A7723" w:rsidRPr="002579CA">
        <w:rPr>
          <w:rFonts w:eastAsia="標楷體"/>
          <w:noProof/>
          <w:sz w:val="28"/>
          <w:szCs w:val="28"/>
          <w:vertAlign w:val="superscript"/>
        </w:rPr>
        <w:t xml:space="preserve">, </w:t>
      </w:r>
      <w:hyperlink w:anchor="_ENREF_41" w:tooltip="Senn, 2008 #247" w:history="1">
        <w:r w:rsidR="006A7723" w:rsidRPr="002579CA">
          <w:rPr>
            <w:rFonts w:eastAsia="標楷體"/>
            <w:noProof/>
            <w:sz w:val="28"/>
            <w:szCs w:val="28"/>
            <w:vertAlign w:val="superscript"/>
          </w:rPr>
          <w:t>41</w:t>
        </w:r>
      </w:hyperlink>
      <w:r w:rsidR="006A7723" w:rsidRPr="002579CA">
        <w:rPr>
          <w:rFonts w:eastAsia="標楷體"/>
          <w:noProof/>
          <w:sz w:val="28"/>
          <w:szCs w:val="28"/>
          <w:vertAlign w:val="superscript"/>
        </w:rPr>
        <w:t xml:space="preserve">, </w:t>
      </w:r>
      <w:hyperlink w:anchor="_ENREF_43" w:tooltip="Vanrompay, 2007 #239" w:history="1">
        <w:r w:rsidR="006A7723" w:rsidRPr="002579CA">
          <w:rPr>
            <w:rFonts w:eastAsia="標楷體"/>
            <w:noProof/>
            <w:sz w:val="28"/>
            <w:szCs w:val="28"/>
            <w:vertAlign w:val="superscript"/>
          </w:rPr>
          <w:t>43</w:t>
        </w:r>
      </w:hyperlink>
      <w:r w:rsidRPr="002579CA">
        <w:rPr>
          <w:rFonts w:eastAsia="標楷體"/>
          <w:sz w:val="28"/>
          <w:szCs w:val="28"/>
        </w:rPr>
        <w:fldChar w:fldCharType="end"/>
      </w:r>
      <w:r w:rsidRPr="002579CA">
        <w:rPr>
          <w:rFonts w:eastAsia="標楷體"/>
          <w:sz w:val="28"/>
          <w:szCs w:val="28"/>
        </w:rPr>
        <w:t>；而人與人之間的傳播則很少發生。</w:t>
      </w:r>
    </w:p>
    <w:p w:rsidR="00F458DA" w:rsidRPr="002579CA" w:rsidRDefault="00F458DA" w:rsidP="006C3249">
      <w:pPr>
        <w:autoSpaceDE w:val="0"/>
        <w:spacing w:line="360" w:lineRule="auto"/>
        <w:ind w:firstLineChars="250" w:firstLine="700"/>
        <w:jc w:val="both"/>
        <w:rPr>
          <w:rFonts w:eastAsia="標楷體"/>
          <w:sz w:val="28"/>
          <w:szCs w:val="28"/>
        </w:rPr>
      </w:pPr>
      <w:r w:rsidRPr="002579CA">
        <w:rPr>
          <w:rFonts w:eastAsia="標楷體"/>
          <w:sz w:val="28"/>
          <w:szCs w:val="28"/>
        </w:rPr>
        <w:t>寵物飼養從業人員、家禽及寵物鳥飼主、獸醫師、屠宰場及肉品處理加工廠從業人員等為高危險群。鳥類鸚鵡熱盛行於熱帶及亞熱帶地區，歐洲、美國</w:t>
      </w:r>
      <w:hyperlink w:anchor="_ENREF_45" w:tooltip="Newman, 1992 #243" w:history="1">
        <w:r w:rsidR="006A7723" w:rsidRPr="002579CA">
          <w:rPr>
            <w:rFonts w:eastAsia="標楷體"/>
            <w:sz w:val="28"/>
            <w:szCs w:val="28"/>
          </w:rPr>
          <w:fldChar w:fldCharType="begin"/>
        </w:r>
        <w:r w:rsidR="006A7723" w:rsidRPr="002579CA">
          <w:rPr>
            <w:rFonts w:eastAsia="標楷體"/>
            <w:sz w:val="28"/>
            <w:szCs w:val="28"/>
          </w:rPr>
          <w:instrText xml:space="preserve"> ADDIN EN.CITE &lt;EndNote&gt;&lt;Cite&gt;&lt;Author&gt;Newman&lt;/Author&gt;&lt;Year&gt;1992&lt;/Year&gt;&lt;RecNum&gt;243&lt;/RecNum&gt;&lt;DisplayText&gt;&lt;style face="superscript"&gt;45&lt;/style&gt;&lt;/DisplayText&gt;&lt;record&gt;&lt;rec-number&gt;243&lt;/rec-number&gt;&lt;foreign-keys&gt;&lt;key app="EN" db-id="e9s2fs5swrfrdkewz2pxvxexwsvpa0atrpsv" timestamp="1415930896"&gt;243&lt;/key&gt;&lt;/foreign-keys&gt;&lt;ref-type name="Journal Article"&gt;17&lt;/ref-type&gt;&lt;contributors&gt;&lt;authors&gt;&lt;author&gt;Newman, C. P.&lt;/author&gt;&lt;author&gt;Palmer, S. R.&lt;/author&gt;&lt;author&gt;Kirby, F. D.&lt;/author&gt;&lt;author&gt;Caul, E. O.&lt;/author&gt;&lt;/authors&gt;&lt;/contributors&gt;&lt;auth-address&gt;Communicable Disease Surveillance Centre, Public Health Laboratory Service, London.&lt;/auth-address&gt;&lt;titles&gt;&lt;title&gt;A prolonged outbreak of ornithosis in duck processors&lt;/title&gt;&lt;secondary-title&gt;Epidemiol Infect&lt;/secondary-title&gt;&lt;alt-title&gt;Epidemiology and infection&lt;/alt-title&gt;&lt;/titles&gt;&lt;periodical&gt;&lt;full-title&gt;Epidemiol Infect&lt;/full-title&gt;&lt;abbr-1&gt;Epidemiology and infection&lt;/abbr-1&gt;&lt;/periodical&gt;&lt;alt-periodical&gt;&lt;full-title&gt;Epidemiol Infect&lt;/full-title&gt;&lt;abbr-1&gt;Epidemiology and infection&lt;/abbr-1&gt;&lt;/alt-periodical&gt;&lt;pages&gt;203-10&lt;/pages&gt;&lt;volume&gt;108&lt;/volume&gt;&lt;number&gt;1&lt;/number&gt;&lt;keywords&gt;&lt;keyword&gt;Abattoirs&lt;/keyword&gt;&lt;keyword&gt;Adult&lt;/keyword&gt;&lt;keyword&gt;Animals&lt;/keyword&gt;&lt;keyword&gt;Antibodies, Bacterial/blood&lt;/keyword&gt;&lt;keyword&gt;Chlamydophila psittaci/immunology&lt;/keyword&gt;&lt;keyword&gt;*Disease Outbreaks&lt;/keyword&gt;&lt;keyword&gt;*Ducks&lt;/keyword&gt;&lt;keyword&gt;Enzyme-Linked Immunosorbent Assay&lt;/keyword&gt;&lt;keyword&gt;Female&lt;/keyword&gt;&lt;keyword&gt;*Food-Processing Industry&lt;/keyword&gt;&lt;keyword&gt;Humans&lt;/keyword&gt;&lt;keyword&gt;Male&lt;/keyword&gt;&lt;keyword&gt;Middle Aged&lt;/keyword&gt;&lt;keyword&gt;Occupational Diseases/*epidemiology&lt;/keyword&gt;&lt;keyword&gt;Poultry Diseases/epidemiology&lt;/keyword&gt;&lt;keyword&gt;Psittacosis/*epidemiology/veterinary&lt;/keyword&gt;&lt;keyword&gt;Questionnaires&lt;/keyword&gt;&lt;/keywords&gt;&lt;dates&gt;&lt;year&gt;1992&lt;/year&gt;&lt;pub-dates&gt;&lt;date&gt;Feb&lt;/date&gt;&lt;/pub-dates&gt;&lt;/dates&gt;&lt;isbn&gt;0950-2688 (Print)&amp;#xD;0950-2688 (Linking)&lt;/isbn&gt;&lt;accession-num&gt;1547838&lt;/accession-num&gt;&lt;urls&gt;&lt;related-urls&gt;&lt;url&gt;http://www.ncbi.nlm.nih.gov/pubmed/1547838&lt;/url&gt;&lt;/related-urls&gt;&lt;/urls&gt;&lt;custom2&gt;2272187&lt;/custom2&gt;&lt;/record&gt;&lt;/Cite&gt;&lt;/EndNote&gt;</w:instrText>
        </w:r>
        <w:r w:rsidR="006A7723" w:rsidRPr="002579CA">
          <w:rPr>
            <w:rFonts w:eastAsia="標楷體"/>
            <w:sz w:val="28"/>
            <w:szCs w:val="28"/>
          </w:rPr>
          <w:fldChar w:fldCharType="separate"/>
        </w:r>
        <w:r w:rsidR="006A7723" w:rsidRPr="002579CA">
          <w:rPr>
            <w:rFonts w:eastAsia="標楷體"/>
            <w:noProof/>
            <w:sz w:val="28"/>
            <w:szCs w:val="28"/>
            <w:vertAlign w:val="superscript"/>
          </w:rPr>
          <w:t>45</w:t>
        </w:r>
        <w:r w:rsidR="006A7723" w:rsidRPr="002579CA">
          <w:rPr>
            <w:rFonts w:eastAsia="標楷體"/>
            <w:sz w:val="28"/>
            <w:szCs w:val="28"/>
          </w:rPr>
          <w:fldChar w:fldCharType="end"/>
        </w:r>
      </w:hyperlink>
      <w:r w:rsidRPr="002579CA">
        <w:rPr>
          <w:rFonts w:eastAsia="標楷體"/>
          <w:sz w:val="28"/>
          <w:szCs w:val="28"/>
        </w:rPr>
        <w:t>及澳洲</w:t>
      </w:r>
      <w:hyperlink w:anchor="_ENREF_46" w:tooltip="Sting, 2006 #244" w:history="1">
        <w:r w:rsidR="006A7723" w:rsidRPr="002579CA">
          <w:rPr>
            <w:rFonts w:eastAsia="標楷體"/>
            <w:sz w:val="28"/>
            <w:szCs w:val="28"/>
          </w:rPr>
          <w:fldChar w:fldCharType="begin">
            <w:fldData xml:space="preserve">PEVuZE5vdGU+PENpdGU+PEF1dGhvcj5TdGluZzwvQXV0aG9yPjxZZWFyPjIwMDY8L1llYXI+PFJl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=
</w:fldData>
          </w:fldChar>
        </w:r>
        <w:r w:rsidR="006A7723" w:rsidRPr="002579CA">
          <w:rPr>
            <w:rFonts w:eastAsia="標楷體"/>
            <w:sz w:val="28"/>
            <w:szCs w:val="28"/>
          </w:rPr>
          <w:instrText xml:space="preserve"> ADDIN EN.CITE </w:instrText>
        </w:r>
        <w:r w:rsidR="006A7723" w:rsidRPr="002579CA">
          <w:rPr>
            <w:rFonts w:eastAsia="標楷體"/>
            <w:sz w:val="28"/>
            <w:szCs w:val="28"/>
          </w:rPr>
          <w:fldChar w:fldCharType="begin">
            <w:fldData xml:space="preserve">PEVuZE5vdGU+PENpdGU+PEF1dGhvcj5TdGluZzwvQXV0aG9yPjxZZWFyPjIwMDY8L1llYXI+PFJl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=
</w:fldData>
          </w:fldChar>
        </w:r>
        <w:r w:rsidR="006A7723" w:rsidRPr="002579CA">
          <w:rPr>
            <w:rFonts w:eastAsia="標楷體"/>
            <w:sz w:val="28"/>
            <w:szCs w:val="28"/>
          </w:rPr>
          <w:instrText xml:space="preserve"> ADDIN EN.CITE.DATA </w:instrText>
        </w:r>
        <w:r w:rsidR="006A7723" w:rsidRPr="002579CA">
          <w:rPr>
            <w:rFonts w:eastAsia="標楷體"/>
            <w:sz w:val="28"/>
            <w:szCs w:val="28"/>
          </w:rPr>
        </w:r>
        <w:r w:rsidR="006A7723" w:rsidRPr="002579CA">
          <w:rPr>
            <w:rFonts w:eastAsia="標楷體"/>
            <w:sz w:val="28"/>
            <w:szCs w:val="28"/>
          </w:rPr>
          <w:fldChar w:fldCharType="end"/>
        </w:r>
        <w:r w:rsidR="006A7723" w:rsidRPr="002579CA">
          <w:rPr>
            <w:rFonts w:eastAsia="標楷體"/>
            <w:sz w:val="28"/>
            <w:szCs w:val="28"/>
          </w:rPr>
        </w:r>
        <w:r w:rsidR="006A7723" w:rsidRPr="002579CA">
          <w:rPr>
            <w:rFonts w:eastAsia="標楷體"/>
            <w:sz w:val="28"/>
            <w:szCs w:val="28"/>
          </w:rPr>
          <w:fldChar w:fldCharType="separate"/>
        </w:r>
        <w:r w:rsidR="006A7723" w:rsidRPr="002579CA">
          <w:rPr>
            <w:rFonts w:eastAsia="標楷體"/>
            <w:noProof/>
            <w:sz w:val="28"/>
            <w:szCs w:val="28"/>
            <w:vertAlign w:val="superscript"/>
          </w:rPr>
          <w:t>46</w:t>
        </w:r>
        <w:r w:rsidR="006A7723" w:rsidRPr="002579CA">
          <w:rPr>
            <w:rFonts w:eastAsia="標楷體"/>
            <w:sz w:val="28"/>
            <w:szCs w:val="28"/>
          </w:rPr>
          <w:fldChar w:fldCharType="end"/>
        </w:r>
      </w:hyperlink>
      <w:r w:rsidRPr="002579CA">
        <w:rPr>
          <w:rFonts w:eastAsia="標楷體"/>
          <w:sz w:val="28"/>
          <w:szCs w:val="28"/>
        </w:rPr>
        <w:t>常見人類爆發感染病例報導。國內的禽鳥走私案例自民國</w:t>
      </w:r>
      <w:r w:rsidRPr="002579CA">
        <w:rPr>
          <w:rFonts w:eastAsia="標楷體"/>
          <w:sz w:val="28"/>
          <w:szCs w:val="28"/>
        </w:rPr>
        <w:t>92</w:t>
      </w:r>
      <w:r w:rsidRPr="002579CA">
        <w:rPr>
          <w:rFonts w:eastAsia="標楷體"/>
          <w:sz w:val="28"/>
          <w:szCs w:val="28"/>
        </w:rPr>
        <w:t>年初起迄民國</w:t>
      </w:r>
      <w:r w:rsidRPr="002579CA">
        <w:rPr>
          <w:rFonts w:eastAsia="標楷體"/>
          <w:sz w:val="28"/>
          <w:szCs w:val="28"/>
        </w:rPr>
        <w:t>100</w:t>
      </w:r>
      <w:r w:rsidRPr="002579CA">
        <w:rPr>
          <w:rFonts w:eastAsia="標楷體"/>
          <w:sz w:val="28"/>
          <w:szCs w:val="28"/>
        </w:rPr>
        <w:t>年</w:t>
      </w:r>
      <w:r w:rsidRPr="002579CA">
        <w:rPr>
          <w:rFonts w:eastAsia="標楷體"/>
          <w:sz w:val="28"/>
          <w:szCs w:val="28"/>
        </w:rPr>
        <w:t>8</w:t>
      </w:r>
      <w:r w:rsidRPr="002579CA">
        <w:rPr>
          <w:rFonts w:eastAsia="標楷體"/>
          <w:sz w:val="28"/>
          <w:szCs w:val="28"/>
        </w:rPr>
        <w:t>月底已經超過</w:t>
      </w:r>
      <w:r w:rsidRPr="002579CA">
        <w:rPr>
          <w:rFonts w:eastAsia="標楷體"/>
          <w:sz w:val="28"/>
          <w:szCs w:val="28"/>
        </w:rPr>
        <w:t>20</w:t>
      </w:r>
      <w:r w:rsidRPr="002579CA">
        <w:rPr>
          <w:rFonts w:eastAsia="標楷體"/>
          <w:sz w:val="28"/>
          <w:szCs w:val="28"/>
        </w:rPr>
        <w:t>件，走私的鳥種涵蓋二十餘種，數量從數十到千隻不等，造成人禽共通傳染病散佈的一大隱憂。</w:t>
      </w:r>
    </w:p>
    <w:p w:rsidR="00F458DA" w:rsidRPr="002579CA" w:rsidRDefault="00F458DA" w:rsidP="006C3249">
      <w:pPr>
        <w:autoSpaceDE w:val="0"/>
        <w:spacing w:line="360" w:lineRule="auto"/>
        <w:ind w:firstLineChars="250" w:firstLine="700"/>
        <w:jc w:val="both"/>
        <w:rPr>
          <w:rFonts w:eastAsia="標楷體"/>
          <w:sz w:val="28"/>
          <w:szCs w:val="28"/>
        </w:rPr>
      </w:pPr>
      <w:r w:rsidRPr="002579CA">
        <w:rPr>
          <w:rFonts w:eastAsia="標楷體"/>
          <w:sz w:val="28"/>
          <w:szCs w:val="28"/>
        </w:rPr>
        <w:t>鸚鵡熱檢驗方法以培養分離病原體及血清學檢驗為主。在實驗室診斷部分常利用之血清學檢驗法為：</w:t>
      </w:r>
      <w:proofErr w:type="gramStart"/>
      <w:r w:rsidRPr="002579CA">
        <w:rPr>
          <w:rFonts w:eastAsia="標楷體"/>
          <w:sz w:val="28"/>
          <w:szCs w:val="28"/>
        </w:rPr>
        <w:t>補體結合</w:t>
      </w:r>
      <w:proofErr w:type="gramEnd"/>
      <w:r w:rsidRPr="002579CA">
        <w:rPr>
          <w:rFonts w:eastAsia="標楷體"/>
          <w:sz w:val="28"/>
          <w:szCs w:val="28"/>
        </w:rPr>
        <w:t>試驗</w:t>
      </w:r>
      <w:r w:rsidR="002579CA">
        <w:rPr>
          <w:rFonts w:eastAsia="標楷體" w:hint="eastAsia"/>
          <w:sz w:val="28"/>
          <w:szCs w:val="28"/>
        </w:rPr>
        <w:t>(</w:t>
      </w:r>
      <w:r w:rsidRPr="002579CA">
        <w:rPr>
          <w:rFonts w:eastAsia="標楷體"/>
          <w:sz w:val="28"/>
          <w:szCs w:val="28"/>
        </w:rPr>
        <w:t>complement fixation test</w:t>
      </w:r>
      <w:r w:rsidRPr="002579CA">
        <w:rPr>
          <w:rFonts w:eastAsia="標楷體"/>
          <w:sz w:val="28"/>
          <w:szCs w:val="28"/>
        </w:rPr>
        <w:t>，</w:t>
      </w:r>
      <w:r w:rsidRPr="002579CA">
        <w:rPr>
          <w:rFonts w:eastAsia="標楷體"/>
          <w:sz w:val="28"/>
          <w:szCs w:val="28"/>
        </w:rPr>
        <w:t>CFT</w:t>
      </w:r>
      <w:proofErr w:type="gramStart"/>
      <w:r w:rsidRPr="002579CA">
        <w:rPr>
          <w:rFonts w:eastAsia="標楷體"/>
          <w:sz w:val="28"/>
          <w:szCs w:val="28"/>
        </w:rPr>
        <w:t>）</w:t>
      </w:r>
      <w:proofErr w:type="gramEnd"/>
      <w:r w:rsidRPr="002579CA">
        <w:rPr>
          <w:rFonts w:eastAsia="標楷體"/>
          <w:sz w:val="28"/>
          <w:szCs w:val="28"/>
        </w:rPr>
        <w:t>、酵素連結免疫吸附試驗</w:t>
      </w:r>
      <w:r w:rsidR="002579CA">
        <w:rPr>
          <w:rFonts w:eastAsia="標楷體" w:hint="eastAsia"/>
          <w:sz w:val="28"/>
          <w:szCs w:val="28"/>
        </w:rPr>
        <w:t>(</w:t>
      </w:r>
      <w:r w:rsidRPr="002579CA">
        <w:rPr>
          <w:rFonts w:eastAsia="標楷體"/>
          <w:bCs/>
          <w:sz w:val="28"/>
          <w:szCs w:val="28"/>
        </w:rPr>
        <w:t>Enzyme-linked immunosorbent assay</w:t>
      </w:r>
      <w:r w:rsidRPr="002579CA">
        <w:rPr>
          <w:rFonts w:eastAsia="標楷體"/>
          <w:bCs/>
          <w:sz w:val="28"/>
          <w:szCs w:val="28"/>
        </w:rPr>
        <w:t>，</w:t>
      </w:r>
      <w:r w:rsidRPr="002579CA">
        <w:rPr>
          <w:rFonts w:eastAsia="標楷體"/>
          <w:sz w:val="28"/>
          <w:szCs w:val="28"/>
        </w:rPr>
        <w:t>ELISA</w:t>
      </w:r>
      <w:r w:rsidR="002579CA">
        <w:rPr>
          <w:rFonts w:eastAsia="標楷體" w:hint="eastAsia"/>
          <w:sz w:val="28"/>
          <w:szCs w:val="28"/>
        </w:rPr>
        <w:t>)</w:t>
      </w:r>
      <w:r w:rsidRPr="002579CA">
        <w:rPr>
          <w:rFonts w:eastAsia="標楷體"/>
          <w:sz w:val="28"/>
          <w:szCs w:val="28"/>
        </w:rPr>
        <w:t>和微量免疫螢光試驗</w:t>
      </w:r>
      <w:r w:rsidR="002579CA">
        <w:rPr>
          <w:rFonts w:eastAsia="標楷體" w:hint="eastAsia"/>
          <w:sz w:val="28"/>
          <w:szCs w:val="28"/>
        </w:rPr>
        <w:t>(</w:t>
      </w:r>
      <w:r w:rsidRPr="002579CA">
        <w:rPr>
          <w:rFonts w:eastAsia="標楷體"/>
          <w:bCs/>
          <w:sz w:val="28"/>
          <w:szCs w:val="28"/>
        </w:rPr>
        <w:t>Microimmunofluorescence</w:t>
      </w:r>
      <w:r w:rsidRPr="002579CA">
        <w:rPr>
          <w:rFonts w:eastAsia="標楷體"/>
          <w:sz w:val="28"/>
          <w:szCs w:val="28"/>
        </w:rPr>
        <w:t>，</w:t>
      </w:r>
      <w:r w:rsidRPr="002579CA">
        <w:rPr>
          <w:rFonts w:eastAsia="標楷體"/>
          <w:sz w:val="28"/>
          <w:szCs w:val="28"/>
        </w:rPr>
        <w:t xml:space="preserve"> MIF</w:t>
      </w:r>
      <w:r w:rsidR="002579CA">
        <w:rPr>
          <w:rFonts w:eastAsia="標楷體" w:hint="eastAsia"/>
          <w:sz w:val="28"/>
          <w:szCs w:val="28"/>
        </w:rPr>
        <w:t>)</w:t>
      </w:r>
      <w:r w:rsidRPr="002579CA">
        <w:rPr>
          <w:rFonts w:eastAsia="標楷體"/>
          <w:sz w:val="28"/>
          <w:szCs w:val="28"/>
        </w:rPr>
        <w:t>，以這三種檢驗方式作為診斷鸚鵡熱之參考</w:t>
      </w:r>
      <w:r w:rsidRPr="002579CA">
        <w:rPr>
          <w:rFonts w:eastAsia="標楷體"/>
          <w:sz w:val="28"/>
          <w:szCs w:val="28"/>
        </w:rPr>
        <w:fldChar w:fldCharType="begin">
          <w:fldData xml:space="preserve">PEVuZE5vdGU+PENpdGU+PEF1dGhvcj5IYXJhbGFtYmlldmE8L0F1dGhvcj48WWVhcj4yMDAxPC9Z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</w:fldData>
        </w:fldChar>
      </w:r>
      <w:r w:rsidR="006A7723" w:rsidRPr="002579CA">
        <w:rPr>
          <w:rFonts w:eastAsia="標楷體"/>
          <w:sz w:val="28"/>
          <w:szCs w:val="28"/>
        </w:rPr>
        <w:instrText xml:space="preserve"> ADDIN EN.CITE </w:instrText>
      </w:r>
      <w:r w:rsidR="006A7723" w:rsidRPr="002579CA">
        <w:rPr>
          <w:rFonts w:eastAsia="標楷體"/>
          <w:sz w:val="28"/>
          <w:szCs w:val="28"/>
        </w:rPr>
        <w:fldChar w:fldCharType="begin">
          <w:fldData xml:space="preserve">PEVuZE5vdGU+PENpdGU+PEF1dGhvcj5IYXJhbGFtYmlldmE8L0F1dGhvcj48WWVhcj4yMDAxPC9Z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</w:fldData>
        </w:fldChar>
      </w:r>
      <w:r w:rsidR="006A7723" w:rsidRPr="002579CA">
        <w:rPr>
          <w:rFonts w:eastAsia="標楷體"/>
          <w:sz w:val="28"/>
          <w:szCs w:val="28"/>
        </w:rPr>
        <w:instrText xml:space="preserve"> ADDIN EN.CITE.DATA </w:instrText>
      </w:r>
      <w:r w:rsidR="006A7723" w:rsidRPr="002579CA">
        <w:rPr>
          <w:rFonts w:eastAsia="標楷體"/>
          <w:sz w:val="28"/>
          <w:szCs w:val="28"/>
        </w:rPr>
      </w:r>
      <w:r w:rsidR="006A7723" w:rsidRPr="002579CA">
        <w:rPr>
          <w:rFonts w:eastAsia="標楷體"/>
          <w:sz w:val="28"/>
          <w:szCs w:val="28"/>
        </w:rPr>
        <w:fldChar w:fldCharType="end"/>
      </w:r>
      <w:r w:rsidRPr="002579CA">
        <w:rPr>
          <w:rFonts w:eastAsia="標楷體"/>
          <w:sz w:val="28"/>
          <w:szCs w:val="28"/>
        </w:rPr>
      </w:r>
      <w:r w:rsidRPr="002579CA">
        <w:rPr>
          <w:rFonts w:eastAsia="標楷體"/>
          <w:sz w:val="28"/>
          <w:szCs w:val="28"/>
        </w:rPr>
        <w:fldChar w:fldCharType="separate"/>
      </w:r>
      <w:hyperlink w:anchor="_ENREF_47" w:tooltip="Haralambieva, 2001 #245" w:history="1">
        <w:r w:rsidR="006A7723" w:rsidRPr="002579CA">
          <w:rPr>
            <w:rFonts w:eastAsia="標楷體"/>
            <w:noProof/>
            <w:sz w:val="28"/>
            <w:szCs w:val="28"/>
            <w:vertAlign w:val="superscript"/>
          </w:rPr>
          <w:t>47</w:t>
        </w:r>
      </w:hyperlink>
      <w:r w:rsidR="006A7723" w:rsidRPr="002579CA">
        <w:rPr>
          <w:rFonts w:eastAsia="標楷體"/>
          <w:noProof/>
          <w:sz w:val="28"/>
          <w:szCs w:val="28"/>
          <w:vertAlign w:val="superscript"/>
        </w:rPr>
        <w:t xml:space="preserve">, </w:t>
      </w:r>
      <w:hyperlink w:anchor="_ENREF_48" w:tooltip="Verminnen, 2008 #246" w:history="1">
        <w:r w:rsidR="006A7723" w:rsidRPr="002579CA">
          <w:rPr>
            <w:rFonts w:eastAsia="標楷體"/>
            <w:noProof/>
            <w:sz w:val="28"/>
            <w:szCs w:val="28"/>
            <w:vertAlign w:val="superscript"/>
          </w:rPr>
          <w:t>48</w:t>
        </w:r>
      </w:hyperlink>
      <w:r w:rsidRPr="002579CA">
        <w:rPr>
          <w:rFonts w:eastAsia="標楷體"/>
          <w:sz w:val="28"/>
          <w:szCs w:val="28"/>
        </w:rPr>
        <w:fldChar w:fldCharType="end"/>
      </w:r>
      <w:r w:rsidRPr="002579CA">
        <w:rPr>
          <w:rFonts w:eastAsia="標楷體"/>
          <w:sz w:val="28"/>
          <w:szCs w:val="28"/>
        </w:rPr>
        <w:t>。病人若被診斷得宜即時接受抗生素治療，一些抗體反應可能不會出現。</w:t>
      </w:r>
    </w:p>
    <w:p w:rsidR="00F458DA" w:rsidRPr="002579CA" w:rsidRDefault="00F458DA" w:rsidP="006C3249">
      <w:pPr>
        <w:autoSpaceDE w:val="0"/>
        <w:spacing w:line="360" w:lineRule="auto"/>
        <w:ind w:firstLineChars="250" w:firstLine="700"/>
        <w:jc w:val="both"/>
        <w:rPr>
          <w:rFonts w:eastAsia="標楷體"/>
          <w:color w:val="000000"/>
          <w:sz w:val="28"/>
          <w:szCs w:val="28"/>
        </w:rPr>
      </w:pPr>
      <w:r w:rsidRPr="002579CA">
        <w:rPr>
          <w:rFonts w:eastAsia="標楷體"/>
          <w:color w:val="000000"/>
          <w:sz w:val="28"/>
          <w:szCs w:val="28"/>
        </w:rPr>
        <w:t>值得注意的是，這三種藉由檢測血清中</w:t>
      </w:r>
      <w:proofErr w:type="gramStart"/>
      <w:r w:rsidRPr="002579CA">
        <w:rPr>
          <w:rFonts w:eastAsia="標楷體"/>
          <w:color w:val="000000"/>
          <w:sz w:val="28"/>
          <w:szCs w:val="28"/>
        </w:rPr>
        <w:t>對抗披</w:t>
      </w:r>
      <w:proofErr w:type="gramEnd"/>
      <w:r w:rsidRPr="002579CA">
        <w:rPr>
          <w:rFonts w:eastAsia="標楷體"/>
          <w:color w:val="000000"/>
          <w:sz w:val="28"/>
          <w:szCs w:val="28"/>
        </w:rPr>
        <w:t>衣菌之抗體存在的方法非常容易產生僞陰性和僞陽性結果，以</w:t>
      </w:r>
      <w:r w:rsidRPr="002579CA">
        <w:rPr>
          <w:rFonts w:eastAsia="標楷體"/>
          <w:color w:val="000000"/>
          <w:sz w:val="28"/>
          <w:szCs w:val="28"/>
        </w:rPr>
        <w:t>MIF</w:t>
      </w:r>
      <w:r w:rsidRPr="002579CA">
        <w:rPr>
          <w:rFonts w:eastAsia="標楷體"/>
          <w:color w:val="000000"/>
          <w:sz w:val="28"/>
          <w:szCs w:val="28"/>
        </w:rPr>
        <w:t>診斷鸚鵡熱病例之僞陰性結果已被前人報導</w:t>
      </w:r>
      <w:r w:rsidRPr="002579CA">
        <w:rPr>
          <w:rFonts w:eastAsia="標楷體"/>
          <w:color w:val="000000"/>
          <w:sz w:val="28"/>
          <w:szCs w:val="28"/>
        </w:rPr>
        <w:fldChar w:fldCharType="begin">
          <w:fldData xml:space="preserve">PEVuZE5vdGU+PENpdGU+PEF1dGhvcj5CZWVja21hbjwvQXV0aG9yPjxZZWFyPjIwMDk8L1llYXI+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</w:fldData>
        </w:fldChar>
      </w:r>
      <w:r w:rsidR="006A7723" w:rsidRPr="002579CA">
        <w:rPr>
          <w:rFonts w:eastAsia="標楷體"/>
          <w:color w:val="000000"/>
          <w:sz w:val="28"/>
          <w:szCs w:val="28"/>
        </w:rPr>
        <w:instrText xml:space="preserve"> ADDIN EN.CITE </w:instrText>
      </w:r>
      <w:r w:rsidR="006A7723" w:rsidRPr="002579CA">
        <w:rPr>
          <w:rFonts w:eastAsia="標楷體"/>
          <w:color w:val="000000"/>
          <w:sz w:val="28"/>
          <w:szCs w:val="28"/>
        </w:rPr>
        <w:fldChar w:fldCharType="begin">
          <w:fldData xml:space="preserve">PEVuZE5vdGU+PENpdGU+PEF1dGhvcj5CZWVja21hbjwvQXV0aG9yPjxZZWFyPjIwMDk8L1llYXI+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</w:fldData>
        </w:fldChar>
      </w:r>
      <w:r w:rsidR="006A7723" w:rsidRPr="002579CA">
        <w:rPr>
          <w:rFonts w:eastAsia="標楷體"/>
          <w:color w:val="000000"/>
          <w:sz w:val="28"/>
          <w:szCs w:val="28"/>
        </w:rPr>
        <w:instrText xml:space="preserve"> ADDIN EN.CITE.DATA </w:instrText>
      </w:r>
      <w:r w:rsidR="006A7723" w:rsidRPr="002579CA">
        <w:rPr>
          <w:rFonts w:eastAsia="標楷體"/>
          <w:color w:val="000000"/>
          <w:sz w:val="28"/>
          <w:szCs w:val="28"/>
        </w:rPr>
      </w:r>
      <w:r w:rsidR="006A7723" w:rsidRPr="002579CA">
        <w:rPr>
          <w:rFonts w:eastAsia="標楷體"/>
          <w:color w:val="000000"/>
          <w:sz w:val="28"/>
          <w:szCs w:val="28"/>
        </w:rPr>
        <w:fldChar w:fldCharType="end"/>
      </w:r>
      <w:r w:rsidRPr="002579CA">
        <w:rPr>
          <w:rFonts w:eastAsia="標楷體"/>
          <w:color w:val="000000"/>
          <w:sz w:val="28"/>
          <w:szCs w:val="28"/>
        </w:rPr>
      </w:r>
      <w:r w:rsidRPr="002579CA">
        <w:rPr>
          <w:rFonts w:eastAsia="標楷體"/>
          <w:color w:val="000000"/>
          <w:sz w:val="28"/>
          <w:szCs w:val="28"/>
        </w:rPr>
        <w:fldChar w:fldCharType="separate"/>
      </w:r>
      <w:hyperlink w:anchor="_ENREF_40" w:tooltip="Beeckman, 2009 #235" w:history="1">
        <w:r w:rsidR="006A7723" w:rsidRPr="002579CA">
          <w:rPr>
            <w:rFonts w:eastAsia="標楷體"/>
            <w:noProof/>
            <w:color w:val="000000"/>
            <w:sz w:val="28"/>
            <w:szCs w:val="28"/>
            <w:vertAlign w:val="superscript"/>
          </w:rPr>
          <w:t>40</w:t>
        </w:r>
      </w:hyperlink>
      <w:r w:rsidR="006A7723" w:rsidRPr="002579CA">
        <w:rPr>
          <w:rFonts w:eastAsia="標楷體"/>
          <w:noProof/>
          <w:color w:val="000000"/>
          <w:sz w:val="28"/>
          <w:szCs w:val="28"/>
          <w:vertAlign w:val="superscript"/>
        </w:rPr>
        <w:t xml:space="preserve">, </w:t>
      </w:r>
      <w:hyperlink w:anchor="_ENREF_48" w:tooltip="Verminnen, 2008 #246" w:history="1">
        <w:r w:rsidR="006A7723" w:rsidRPr="002579CA">
          <w:rPr>
            <w:rFonts w:eastAsia="標楷體"/>
            <w:noProof/>
            <w:color w:val="000000"/>
            <w:sz w:val="28"/>
            <w:szCs w:val="28"/>
            <w:vertAlign w:val="superscript"/>
          </w:rPr>
          <w:t>48</w:t>
        </w:r>
      </w:hyperlink>
      <w:r w:rsidRPr="002579CA">
        <w:rPr>
          <w:rFonts w:eastAsia="標楷體"/>
          <w:color w:val="000000"/>
          <w:sz w:val="28"/>
          <w:szCs w:val="28"/>
        </w:rPr>
        <w:fldChar w:fldCharType="end"/>
      </w:r>
      <w:r w:rsidRPr="002579CA">
        <w:rPr>
          <w:rFonts w:eastAsia="標楷體"/>
          <w:color w:val="000000"/>
          <w:sz w:val="28"/>
          <w:szCs w:val="28"/>
        </w:rPr>
        <w:t>；</w:t>
      </w:r>
      <w:r w:rsidRPr="002579CA">
        <w:rPr>
          <w:rFonts w:eastAsia="標楷體"/>
          <w:color w:val="000000"/>
          <w:sz w:val="28"/>
          <w:szCs w:val="28"/>
        </w:rPr>
        <w:t>MIF</w:t>
      </w:r>
      <w:r w:rsidRPr="002579CA">
        <w:rPr>
          <w:rFonts w:eastAsia="標楷體"/>
          <w:color w:val="000000"/>
          <w:sz w:val="28"/>
          <w:szCs w:val="28"/>
        </w:rPr>
        <w:t>和</w:t>
      </w:r>
      <w:r w:rsidRPr="002579CA">
        <w:rPr>
          <w:rFonts w:eastAsia="標楷體"/>
          <w:color w:val="000000"/>
          <w:sz w:val="28"/>
          <w:szCs w:val="28"/>
        </w:rPr>
        <w:t>CFT</w:t>
      </w:r>
      <w:r w:rsidRPr="002579CA">
        <w:rPr>
          <w:rFonts w:eastAsia="標楷體"/>
          <w:color w:val="000000"/>
          <w:sz w:val="28"/>
          <w:szCs w:val="28"/>
        </w:rPr>
        <w:t>試驗若利用</w:t>
      </w:r>
      <w:proofErr w:type="gramStart"/>
      <w:r w:rsidRPr="002579CA">
        <w:rPr>
          <w:rFonts w:eastAsia="標楷體"/>
          <w:color w:val="000000"/>
          <w:sz w:val="28"/>
          <w:szCs w:val="28"/>
        </w:rPr>
        <w:t>整個披</w:t>
      </w:r>
      <w:proofErr w:type="gramEnd"/>
      <w:r w:rsidRPr="002579CA">
        <w:rPr>
          <w:rFonts w:eastAsia="標楷體"/>
          <w:color w:val="000000"/>
          <w:sz w:val="28"/>
          <w:szCs w:val="28"/>
        </w:rPr>
        <w:t>衣菌菌體抗原來捕捉疑似病例血清中之抗體，但某些表面抗原，例如：披衣菌</w:t>
      </w:r>
      <w:proofErr w:type="gramStart"/>
      <w:r w:rsidRPr="002579CA">
        <w:rPr>
          <w:rFonts w:eastAsia="標楷體"/>
          <w:color w:val="000000"/>
          <w:sz w:val="28"/>
          <w:szCs w:val="28"/>
        </w:rPr>
        <w:t>之脂多</w:t>
      </w:r>
      <w:proofErr w:type="gramEnd"/>
      <w:r w:rsidRPr="002579CA">
        <w:rPr>
          <w:rFonts w:eastAsia="標楷體"/>
          <w:color w:val="000000"/>
          <w:sz w:val="28"/>
          <w:szCs w:val="28"/>
        </w:rPr>
        <w:t>醣</w:t>
      </w:r>
      <w:r w:rsidR="002579CA">
        <w:rPr>
          <w:rFonts w:eastAsia="標楷體" w:hint="eastAsia"/>
          <w:color w:val="000000"/>
          <w:sz w:val="28"/>
          <w:szCs w:val="28"/>
        </w:rPr>
        <w:t>(</w:t>
      </w:r>
      <w:r w:rsidRPr="002579CA">
        <w:rPr>
          <w:rFonts w:eastAsia="標楷體"/>
          <w:color w:val="000000"/>
          <w:sz w:val="28"/>
          <w:szCs w:val="28"/>
        </w:rPr>
        <w:t>ipopolysaccharide</w:t>
      </w:r>
      <w:r w:rsidRPr="002579CA">
        <w:rPr>
          <w:rFonts w:eastAsia="標楷體"/>
          <w:color w:val="000000"/>
          <w:sz w:val="28"/>
          <w:szCs w:val="28"/>
        </w:rPr>
        <w:t>，</w:t>
      </w:r>
      <w:r w:rsidRPr="002579CA">
        <w:rPr>
          <w:rFonts w:eastAsia="標楷體"/>
          <w:color w:val="000000"/>
          <w:sz w:val="28"/>
          <w:szCs w:val="28"/>
        </w:rPr>
        <w:t>LPS</w:t>
      </w:r>
      <w:r w:rsidR="002579CA">
        <w:rPr>
          <w:rFonts w:eastAsia="標楷體" w:hint="eastAsia"/>
          <w:color w:val="000000"/>
          <w:sz w:val="28"/>
          <w:szCs w:val="28"/>
        </w:rPr>
        <w:t>)</w:t>
      </w:r>
      <w:r w:rsidRPr="002579CA">
        <w:rPr>
          <w:rFonts w:eastAsia="標楷體"/>
          <w:color w:val="000000"/>
          <w:sz w:val="28"/>
          <w:szCs w:val="28"/>
        </w:rPr>
        <w:t>或熱休克蛋白</w:t>
      </w:r>
      <w:r w:rsidR="002579CA">
        <w:rPr>
          <w:rFonts w:eastAsia="標楷體" w:hint="eastAsia"/>
          <w:color w:val="000000"/>
          <w:sz w:val="28"/>
          <w:szCs w:val="28"/>
        </w:rPr>
        <w:t>(</w:t>
      </w:r>
      <w:r w:rsidRPr="002579CA">
        <w:rPr>
          <w:rFonts w:eastAsia="標楷體"/>
          <w:color w:val="000000"/>
          <w:sz w:val="28"/>
          <w:szCs w:val="28"/>
        </w:rPr>
        <w:t>heat shock protein</w:t>
      </w:r>
      <w:r w:rsidRPr="002579CA">
        <w:rPr>
          <w:rFonts w:eastAsia="標楷體"/>
          <w:color w:val="000000"/>
          <w:sz w:val="28"/>
          <w:szCs w:val="28"/>
        </w:rPr>
        <w:t>，</w:t>
      </w:r>
      <w:r w:rsidRPr="002579CA">
        <w:rPr>
          <w:rFonts w:eastAsia="標楷體"/>
          <w:color w:val="000000"/>
          <w:sz w:val="28"/>
          <w:szCs w:val="28"/>
        </w:rPr>
        <w:t>HSP</w:t>
      </w:r>
      <w:r w:rsidR="002579CA">
        <w:rPr>
          <w:rFonts w:eastAsia="標楷體" w:hint="eastAsia"/>
          <w:color w:val="000000"/>
          <w:sz w:val="28"/>
          <w:szCs w:val="28"/>
        </w:rPr>
        <w:t>)</w:t>
      </w:r>
      <w:r w:rsidRPr="002579CA">
        <w:rPr>
          <w:rFonts w:eastAsia="標楷體"/>
          <w:color w:val="000000"/>
          <w:sz w:val="28"/>
          <w:szCs w:val="28"/>
        </w:rPr>
        <w:t>可與針對其他細菌之抗體形成交叉反應，造成偽陽性結果</w:t>
      </w:r>
      <w:hyperlink w:anchor="_ENREF_47" w:tooltip="Haralambieva, 2001 #245" w:history="1">
        <w:r w:rsidR="006A7723" w:rsidRPr="002579CA">
          <w:rPr>
            <w:rFonts w:eastAsia="標楷體"/>
            <w:color w:val="000000"/>
            <w:sz w:val="28"/>
            <w:szCs w:val="28"/>
          </w:rPr>
          <w:fldChar w:fldCharType="begin">
            <w:fldData xml:space="preserve">PEVuZE5vdGU+PENpdGU+PEF1dGhvcj5IYXJhbGFtYmlldmE8L0F1dGhvcj48WWVhcj4yMDAxPC9Z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</w:fldData>
          </w:fldChar>
        </w:r>
        <w:r w:rsidR="006A7723" w:rsidRPr="002579CA">
          <w:rPr>
            <w:rFonts w:eastAsia="標楷體"/>
            <w:color w:val="000000"/>
            <w:sz w:val="28"/>
            <w:szCs w:val="28"/>
          </w:rPr>
          <w:instrText xml:space="preserve"> ADDIN EN.CITE </w:instrText>
        </w:r>
        <w:r w:rsidR="006A7723" w:rsidRPr="002579CA">
          <w:rPr>
            <w:rFonts w:eastAsia="標楷體"/>
            <w:color w:val="000000"/>
            <w:sz w:val="28"/>
            <w:szCs w:val="28"/>
          </w:rPr>
          <w:fldChar w:fldCharType="begin">
            <w:fldData xml:space="preserve">PEVuZE5vdGU+PENpdGU+PEF1dGhvcj5IYXJhbGFtYmlldmE8L0F1dGhvcj48WWVhcj4yMDAxPC9Z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</w:fldData>
          </w:fldChar>
        </w:r>
        <w:r w:rsidR="006A7723" w:rsidRPr="002579CA">
          <w:rPr>
            <w:rFonts w:eastAsia="標楷體"/>
            <w:color w:val="000000"/>
            <w:sz w:val="28"/>
            <w:szCs w:val="28"/>
          </w:rPr>
          <w:instrText xml:space="preserve"> ADDIN EN.CITE.DATA </w:instrText>
        </w:r>
        <w:r w:rsidR="006A7723" w:rsidRPr="002579CA">
          <w:rPr>
            <w:rFonts w:eastAsia="標楷體"/>
            <w:color w:val="000000"/>
            <w:sz w:val="28"/>
            <w:szCs w:val="28"/>
          </w:rPr>
        </w:r>
        <w:r w:rsidR="006A7723" w:rsidRPr="002579CA">
          <w:rPr>
            <w:rFonts w:eastAsia="標楷體"/>
            <w:color w:val="000000"/>
            <w:sz w:val="28"/>
            <w:szCs w:val="28"/>
          </w:rPr>
          <w:fldChar w:fldCharType="end"/>
        </w:r>
        <w:r w:rsidR="006A7723" w:rsidRPr="002579CA">
          <w:rPr>
            <w:rFonts w:eastAsia="標楷體"/>
            <w:color w:val="000000"/>
            <w:sz w:val="28"/>
            <w:szCs w:val="28"/>
          </w:rPr>
        </w:r>
        <w:r w:rsidR="006A7723" w:rsidRPr="002579CA">
          <w:rPr>
            <w:rFonts w:eastAsia="標楷體"/>
            <w:color w:val="000000"/>
            <w:sz w:val="28"/>
            <w:szCs w:val="28"/>
          </w:rPr>
          <w:fldChar w:fldCharType="separate"/>
        </w:r>
        <w:r w:rsidR="006A7723" w:rsidRPr="002579CA">
          <w:rPr>
            <w:rFonts w:eastAsia="標楷體"/>
            <w:noProof/>
            <w:color w:val="000000"/>
            <w:sz w:val="28"/>
            <w:szCs w:val="28"/>
            <w:vertAlign w:val="superscript"/>
          </w:rPr>
          <w:t>47</w:t>
        </w:r>
        <w:r w:rsidR="006A7723" w:rsidRPr="002579CA">
          <w:rPr>
            <w:rFonts w:eastAsia="標楷體"/>
            <w:color w:val="000000"/>
            <w:sz w:val="28"/>
            <w:szCs w:val="28"/>
          </w:rPr>
          <w:fldChar w:fldCharType="end"/>
        </w:r>
      </w:hyperlink>
      <w:r w:rsidRPr="002579CA">
        <w:rPr>
          <w:rFonts w:eastAsia="標楷體"/>
          <w:color w:val="000000"/>
          <w:sz w:val="28"/>
          <w:szCs w:val="28"/>
        </w:rPr>
        <w:t>，使得判讀上述試驗之結果時必須更加謹慎。因此進而在</w:t>
      </w:r>
      <w:r w:rsidRPr="002579CA">
        <w:rPr>
          <w:rFonts w:eastAsia="標楷體"/>
          <w:color w:val="000000"/>
          <w:sz w:val="28"/>
          <w:szCs w:val="28"/>
        </w:rPr>
        <w:t>MIF</w:t>
      </w:r>
      <w:r w:rsidRPr="002579CA">
        <w:rPr>
          <w:rFonts w:eastAsia="標楷體"/>
          <w:color w:val="000000"/>
          <w:sz w:val="28"/>
          <w:szCs w:val="28"/>
        </w:rPr>
        <w:t>和</w:t>
      </w:r>
      <w:r w:rsidRPr="002579CA">
        <w:rPr>
          <w:rFonts w:eastAsia="標楷體"/>
          <w:color w:val="000000"/>
          <w:sz w:val="28"/>
          <w:szCs w:val="28"/>
        </w:rPr>
        <w:t>ELISA</w:t>
      </w:r>
      <w:r w:rsidRPr="002579CA">
        <w:rPr>
          <w:rFonts w:eastAsia="標楷體"/>
          <w:color w:val="000000"/>
          <w:sz w:val="28"/>
          <w:szCs w:val="28"/>
        </w:rPr>
        <w:t>試驗上，發展利用不含</w:t>
      </w:r>
      <w:r w:rsidRPr="002579CA">
        <w:rPr>
          <w:rFonts w:eastAsia="標楷體"/>
          <w:color w:val="000000"/>
          <w:sz w:val="28"/>
          <w:szCs w:val="28"/>
        </w:rPr>
        <w:t>LPS</w:t>
      </w:r>
      <w:r w:rsidRPr="002579CA">
        <w:rPr>
          <w:rFonts w:eastAsia="標楷體"/>
          <w:color w:val="000000"/>
          <w:sz w:val="28"/>
          <w:szCs w:val="28"/>
        </w:rPr>
        <w:t>的披衣菌抗原當作基質，來避免其他細菌病原所造成之偽陽性結果。但另一方面，現行血清學檢驗仍然無法針對鸚鵡熱披衣菌進行鑑定，起因於披衣菌屬中不同種之披衣菌</w:t>
      </w:r>
      <w:r w:rsidRPr="002579CA">
        <w:rPr>
          <w:rFonts w:eastAsia="標楷體"/>
          <w:color w:val="000000"/>
          <w:sz w:val="28"/>
          <w:szCs w:val="28"/>
        </w:rPr>
        <w:lastRenderedPageBreak/>
        <w:t>仍會造成交叉反應，因此使得</w:t>
      </w:r>
      <w:r w:rsidRPr="002579CA">
        <w:rPr>
          <w:rFonts w:eastAsia="標楷體"/>
          <w:i/>
          <w:color w:val="000000"/>
          <w:sz w:val="28"/>
          <w:szCs w:val="28"/>
        </w:rPr>
        <w:t>C. pneumoniae</w:t>
      </w:r>
      <w:r w:rsidRPr="002579CA">
        <w:rPr>
          <w:rFonts w:eastAsia="標楷體"/>
          <w:color w:val="000000"/>
          <w:sz w:val="28"/>
          <w:szCs w:val="28"/>
        </w:rPr>
        <w:t>、</w:t>
      </w:r>
      <w:r w:rsidRPr="002579CA">
        <w:rPr>
          <w:rFonts w:eastAsia="標楷體"/>
          <w:i/>
          <w:color w:val="000000"/>
          <w:sz w:val="28"/>
          <w:szCs w:val="28"/>
        </w:rPr>
        <w:t>C. trachomatis</w:t>
      </w:r>
      <w:r w:rsidRPr="002579CA">
        <w:rPr>
          <w:rFonts w:eastAsia="標楷體"/>
          <w:color w:val="000000"/>
          <w:sz w:val="28"/>
          <w:szCs w:val="28"/>
        </w:rPr>
        <w:t>及</w:t>
      </w:r>
      <w:r w:rsidRPr="002579CA">
        <w:rPr>
          <w:rFonts w:eastAsia="標楷體"/>
          <w:i/>
          <w:color w:val="000000"/>
          <w:sz w:val="28"/>
          <w:szCs w:val="28"/>
        </w:rPr>
        <w:t>C. psittaci</w:t>
      </w:r>
      <w:r w:rsidRPr="002579CA">
        <w:rPr>
          <w:rFonts w:eastAsia="標楷體"/>
          <w:color w:val="000000"/>
          <w:sz w:val="28"/>
          <w:szCs w:val="28"/>
        </w:rPr>
        <w:t>這三種病原披衣菌難以特定的區別出來。此外，若在血清學檢驗前</w:t>
      </w:r>
      <w:r w:rsidRPr="002579CA">
        <w:rPr>
          <w:rFonts w:eastAsia="標楷體"/>
          <w:color w:val="000000"/>
          <w:sz w:val="28"/>
          <w:szCs w:val="28"/>
        </w:rPr>
        <w:t>2~3</w:t>
      </w:r>
      <w:r w:rsidRPr="002579CA">
        <w:rPr>
          <w:rFonts w:eastAsia="標楷體"/>
          <w:color w:val="000000"/>
          <w:sz w:val="28"/>
          <w:szCs w:val="28"/>
        </w:rPr>
        <w:t>週使用抗生素治療可能會抑制抗體的發展，亦會造成偽陰性結果，因此必須在抗生素治療前進行血清檢體之採樣</w:t>
      </w:r>
      <w:hyperlink w:anchor="_ENREF_40" w:tooltip="Beeckman, 2009 #235" w:history="1">
        <w:r w:rsidR="006A7723" w:rsidRPr="002579CA">
          <w:rPr>
            <w:rFonts w:eastAsia="標楷體"/>
            <w:color w:val="000000"/>
            <w:sz w:val="28"/>
            <w:szCs w:val="28"/>
          </w:rPr>
          <w:fldChar w:fldCharType="begin">
            <w:fldData xml:space="preserve">PEVuZE5vdGU+PENpdGU+PEF1dGhvcj5CZWVja21hbjwvQXV0aG9yPjxZZWFyPjIwMDk8L1llYXI+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</w:fldData>
          </w:fldChar>
        </w:r>
        <w:r w:rsidR="006A7723" w:rsidRPr="002579CA">
          <w:rPr>
            <w:rFonts w:eastAsia="標楷體"/>
            <w:color w:val="000000"/>
            <w:sz w:val="28"/>
            <w:szCs w:val="28"/>
          </w:rPr>
          <w:instrText xml:space="preserve"> ADDIN EN.CITE </w:instrText>
        </w:r>
        <w:r w:rsidR="006A7723" w:rsidRPr="002579CA">
          <w:rPr>
            <w:rFonts w:eastAsia="標楷體"/>
            <w:color w:val="000000"/>
            <w:sz w:val="28"/>
            <w:szCs w:val="28"/>
          </w:rPr>
          <w:fldChar w:fldCharType="begin">
            <w:fldData xml:space="preserve">PEVuZE5vdGU+PENpdGU+PEF1dGhvcj5CZWVja21hbjwvQXV0aG9yPjxZZWFyPjIwMDk8L1llYXI+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</w:fldData>
          </w:fldChar>
        </w:r>
        <w:r w:rsidR="006A7723" w:rsidRPr="002579CA">
          <w:rPr>
            <w:rFonts w:eastAsia="標楷體"/>
            <w:color w:val="000000"/>
            <w:sz w:val="28"/>
            <w:szCs w:val="28"/>
          </w:rPr>
          <w:instrText xml:space="preserve"> ADDIN EN.CITE.DATA </w:instrText>
        </w:r>
        <w:r w:rsidR="006A7723" w:rsidRPr="002579CA">
          <w:rPr>
            <w:rFonts w:eastAsia="標楷體"/>
            <w:color w:val="000000"/>
            <w:sz w:val="28"/>
            <w:szCs w:val="28"/>
          </w:rPr>
        </w:r>
        <w:r w:rsidR="006A7723" w:rsidRPr="002579CA">
          <w:rPr>
            <w:rFonts w:eastAsia="標楷體"/>
            <w:color w:val="000000"/>
            <w:sz w:val="28"/>
            <w:szCs w:val="28"/>
          </w:rPr>
          <w:fldChar w:fldCharType="end"/>
        </w:r>
        <w:r w:rsidR="006A7723" w:rsidRPr="002579CA">
          <w:rPr>
            <w:rFonts w:eastAsia="標楷體"/>
            <w:color w:val="000000"/>
            <w:sz w:val="28"/>
            <w:szCs w:val="28"/>
          </w:rPr>
        </w:r>
        <w:r w:rsidR="006A7723" w:rsidRPr="002579CA">
          <w:rPr>
            <w:rFonts w:eastAsia="標楷體"/>
            <w:color w:val="000000"/>
            <w:sz w:val="28"/>
            <w:szCs w:val="28"/>
          </w:rPr>
          <w:fldChar w:fldCharType="separate"/>
        </w:r>
        <w:r w:rsidR="006A7723" w:rsidRPr="002579CA">
          <w:rPr>
            <w:rFonts w:eastAsia="標楷體"/>
            <w:noProof/>
            <w:color w:val="000000"/>
            <w:sz w:val="28"/>
            <w:szCs w:val="28"/>
            <w:vertAlign w:val="superscript"/>
          </w:rPr>
          <w:t>40</w:t>
        </w:r>
        <w:r w:rsidR="006A7723" w:rsidRPr="002579CA">
          <w:rPr>
            <w:rFonts w:eastAsia="標楷體"/>
            <w:color w:val="000000"/>
            <w:sz w:val="28"/>
            <w:szCs w:val="28"/>
          </w:rPr>
          <w:fldChar w:fldCharType="end"/>
        </w:r>
      </w:hyperlink>
      <w:r w:rsidRPr="002579CA">
        <w:rPr>
          <w:rFonts w:eastAsia="標楷體"/>
          <w:color w:val="000000"/>
          <w:sz w:val="28"/>
          <w:szCs w:val="28"/>
        </w:rPr>
        <w:t>。</w:t>
      </w:r>
    </w:p>
    <w:p w:rsidR="00F458DA" w:rsidRPr="002579CA" w:rsidRDefault="00F458DA" w:rsidP="006C3249">
      <w:pPr>
        <w:autoSpaceDE w:val="0"/>
        <w:spacing w:line="360" w:lineRule="auto"/>
        <w:ind w:firstLineChars="250" w:firstLine="700"/>
        <w:jc w:val="both"/>
        <w:rPr>
          <w:rFonts w:eastAsia="標楷體"/>
          <w:sz w:val="28"/>
          <w:szCs w:val="28"/>
        </w:rPr>
      </w:pPr>
      <w:r w:rsidRPr="002579CA">
        <w:rPr>
          <w:rFonts w:eastAsia="標楷體"/>
          <w:sz w:val="28"/>
          <w:szCs w:val="28"/>
        </w:rPr>
        <w:t>本文報告</w:t>
      </w:r>
      <w:r w:rsidRPr="002579CA">
        <w:rPr>
          <w:rFonts w:eastAsia="標楷體"/>
          <w:sz w:val="28"/>
          <w:szCs w:val="28"/>
        </w:rPr>
        <w:t>2011</w:t>
      </w:r>
      <w:r w:rsidRPr="002579CA">
        <w:rPr>
          <w:rFonts w:eastAsia="標楷體"/>
          <w:sz w:val="28"/>
          <w:szCs w:val="28"/>
        </w:rPr>
        <w:t>年台灣首例血清學診斷陽性家裡養有鸚鵡的男性個案其血清學檢驗及疫情調查結果。</w:t>
      </w:r>
    </w:p>
    <w:p w:rsidR="00F458DA" w:rsidRPr="002A264E" w:rsidRDefault="006620FA" w:rsidP="006C3249">
      <w:pPr>
        <w:spacing w:beforeLines="50" w:before="120" w:line="360" w:lineRule="auto"/>
        <w:ind w:firstLineChars="250" w:firstLine="700"/>
        <w:jc w:val="both"/>
        <w:rPr>
          <w:rFonts w:eastAsia="標楷體"/>
          <w:sz w:val="28"/>
        </w:rPr>
      </w:pPr>
      <w:r w:rsidRPr="002579CA">
        <w:rPr>
          <w:rFonts w:eastAsia="標楷體"/>
          <w:sz w:val="28"/>
        </w:rPr>
        <w:t>本研究計畫旨在建立鑑定、</w:t>
      </w:r>
      <w:r w:rsidR="00F458DA" w:rsidRPr="002579CA">
        <w:rPr>
          <w:rFonts w:eastAsia="標楷體"/>
          <w:sz w:val="28"/>
        </w:rPr>
        <w:t>培養技術</w:t>
      </w:r>
      <w:r w:rsidRPr="002579CA">
        <w:rPr>
          <w:rFonts w:eastAsia="標楷體" w:hint="eastAsia"/>
          <w:sz w:val="28"/>
        </w:rPr>
        <w:t>及標準檢驗流程，並針對國內高危險族群及爆發流行案例進行檢驗</w:t>
      </w:r>
      <w:r w:rsidR="00F458DA" w:rsidRPr="002579CA">
        <w:rPr>
          <w:rFonts w:eastAsia="標楷體"/>
          <w:sz w:val="28"/>
        </w:rPr>
        <w:t>。期能達到及早確定菌種，釐清國內流行概況及原因，以提供防治策略研擬之參考依據。精確的鑑定菌種有助於臨床更精準地投藥，避免藥物濫用減緩抗藥性菌株之崛起。</w:t>
      </w:r>
    </w:p>
    <w:p w:rsidR="00713F19" w:rsidRPr="002A264E" w:rsidRDefault="00713F19" w:rsidP="005027C9">
      <w:pPr>
        <w:tabs>
          <w:tab w:val="left" w:pos="0"/>
        </w:tabs>
        <w:spacing w:beforeLines="50" w:before="120" w:line="360" w:lineRule="auto"/>
        <w:jc w:val="both"/>
        <w:rPr>
          <w:rFonts w:eastAsia="標楷體"/>
          <w:sz w:val="28"/>
        </w:rPr>
        <w:sectPr w:rsidR="00713F19" w:rsidRPr="002A264E" w:rsidSect="00A64E79">
          <w:pgSz w:w="11906" w:h="16838"/>
          <w:pgMar w:top="1701" w:right="1418" w:bottom="1701" w:left="1418" w:header="851" w:footer="992" w:gutter="0"/>
          <w:pgNumType w:start="0"/>
          <w:cols w:space="425"/>
          <w:titlePg/>
          <w:docGrid w:linePitch="360"/>
        </w:sectPr>
      </w:pPr>
    </w:p>
    <w:p w:rsidR="00713F19" w:rsidRPr="00F104D7" w:rsidRDefault="00713F19" w:rsidP="00F104D7">
      <w:pPr>
        <w:numPr>
          <w:ilvl w:val="0"/>
          <w:numId w:val="15"/>
        </w:numPr>
        <w:spacing w:beforeLines="50" w:before="120" w:line="360" w:lineRule="auto"/>
        <w:ind w:left="701" w:hangingChars="250" w:hanging="701"/>
        <w:jc w:val="both"/>
        <w:outlineLvl w:val="1"/>
        <w:rPr>
          <w:rFonts w:eastAsia="標楷體"/>
          <w:b/>
          <w:bCs/>
          <w:sz w:val="28"/>
        </w:rPr>
      </w:pPr>
      <w:bookmarkStart w:id="15" w:name="_Toc281334024"/>
      <w:bookmarkStart w:id="16" w:name="_Toc403978889"/>
      <w:bookmarkStart w:id="17" w:name="_Toc470170568"/>
      <w:r w:rsidRPr="00F104D7">
        <w:rPr>
          <w:rFonts w:eastAsia="標楷體" w:hint="eastAsia"/>
          <w:b/>
          <w:bCs/>
          <w:sz w:val="28"/>
        </w:rPr>
        <w:lastRenderedPageBreak/>
        <w:t>材料與方法</w:t>
      </w:r>
      <w:bookmarkEnd w:id="15"/>
      <w:bookmarkEnd w:id="16"/>
      <w:bookmarkEnd w:id="17"/>
    </w:p>
    <w:p w:rsidR="00FA611F" w:rsidRPr="00FF252F" w:rsidRDefault="00FA611F" w:rsidP="00FF252F">
      <w:pPr>
        <w:numPr>
          <w:ilvl w:val="0"/>
          <w:numId w:val="16"/>
        </w:numPr>
        <w:spacing w:line="360" w:lineRule="auto"/>
        <w:ind w:left="841" w:hangingChars="300" w:hanging="841"/>
        <w:rPr>
          <w:rFonts w:eastAsia="標楷體"/>
          <w:b/>
          <w:bCs/>
          <w:sz w:val="28"/>
          <w:szCs w:val="20"/>
        </w:rPr>
      </w:pPr>
      <w:r w:rsidRPr="00FF252F">
        <w:rPr>
          <w:rFonts w:eastAsia="標楷體"/>
          <w:b/>
          <w:bCs/>
          <w:sz w:val="28"/>
          <w:szCs w:val="20"/>
        </w:rPr>
        <w:t>菌株與檢體的收集</w:t>
      </w:r>
    </w:p>
    <w:p w:rsidR="00580D98" w:rsidRPr="00FF252F" w:rsidRDefault="00FA611F" w:rsidP="00580D98">
      <w:pPr>
        <w:pStyle w:val="af0"/>
        <w:numPr>
          <w:ilvl w:val="1"/>
          <w:numId w:val="16"/>
        </w:numPr>
        <w:overflowPunct w:val="0"/>
        <w:autoSpaceDN w:val="0"/>
        <w:adjustRightInd w:val="0"/>
        <w:spacing w:line="360" w:lineRule="auto"/>
        <w:ind w:leftChars="100" w:left="800" w:hangingChars="200" w:hanging="560"/>
        <w:jc w:val="both"/>
        <w:rPr>
          <w:rFonts w:ascii="Times New Roman" w:eastAsia="標楷體" w:hAnsi="Times New Roman"/>
          <w:sz w:val="28"/>
          <w:szCs w:val="28"/>
        </w:rPr>
      </w:pPr>
      <w:r w:rsidRPr="00FF252F">
        <w:rPr>
          <w:rFonts w:ascii="Times New Roman" w:eastAsia="標楷體" w:hAnsi="Times New Roman"/>
          <w:sz w:val="28"/>
          <w:szCs w:val="28"/>
          <w:lang w:val="zh-TW"/>
        </w:rPr>
        <w:t>黴漿菌</w:t>
      </w:r>
    </w:p>
    <w:p w:rsidR="00FA611F" w:rsidRPr="00FF252F" w:rsidRDefault="00FA611F" w:rsidP="00580D98">
      <w:pPr>
        <w:pStyle w:val="af0"/>
        <w:numPr>
          <w:ilvl w:val="2"/>
          <w:numId w:val="16"/>
        </w:numPr>
        <w:overflowPunct w:val="0"/>
        <w:autoSpaceDN w:val="0"/>
        <w:adjustRightInd w:val="0"/>
        <w:spacing w:line="360" w:lineRule="auto"/>
        <w:ind w:leftChars="100" w:left="800" w:hangingChars="200" w:hanging="560"/>
        <w:jc w:val="both"/>
        <w:rPr>
          <w:rFonts w:ascii="Times New Roman" w:eastAsia="標楷體" w:hAnsi="Times New Roman"/>
          <w:sz w:val="28"/>
          <w:szCs w:val="28"/>
        </w:rPr>
      </w:pPr>
      <w:r w:rsidRPr="00FF252F">
        <w:rPr>
          <w:rFonts w:ascii="Times New Roman" w:eastAsia="標楷體" w:hAnsi="Times New Roman"/>
          <w:sz w:val="28"/>
          <w:szCs w:val="28"/>
          <w:lang w:val="zh-TW"/>
        </w:rPr>
        <w:t>菌株</w:t>
      </w:r>
      <w:r w:rsidR="00580D98" w:rsidRPr="00FF252F">
        <w:rPr>
          <w:rFonts w:ascii="Times New Roman" w:eastAsia="標楷體" w:hAnsi="Times New Roman"/>
          <w:sz w:val="28"/>
          <w:szCs w:val="28"/>
        </w:rPr>
        <w:br/>
      </w:r>
      <w:r w:rsidRPr="00FF252F">
        <w:rPr>
          <w:rFonts w:ascii="Times New Roman" w:eastAsia="標楷體" w:hAnsi="Times New Roman"/>
          <w:sz w:val="28"/>
          <w:szCs w:val="28"/>
          <w:lang w:val="zh-TW"/>
        </w:rPr>
        <w:t>從美國</w:t>
      </w:r>
      <w:r w:rsidRPr="00FF252F">
        <w:rPr>
          <w:rFonts w:ascii="Times New Roman" w:eastAsia="標楷體" w:hAnsi="Times New Roman"/>
          <w:sz w:val="28"/>
          <w:szCs w:val="28"/>
        </w:rPr>
        <w:t>ATCC</w:t>
      </w:r>
      <w:r w:rsidRPr="00FF252F">
        <w:rPr>
          <w:rFonts w:ascii="Times New Roman" w:eastAsia="標楷體" w:hAnsi="Times New Roman"/>
          <w:sz w:val="28"/>
          <w:szCs w:val="28"/>
          <w:lang w:val="zh-TW"/>
        </w:rPr>
        <w:t>菌種中心引進</w:t>
      </w:r>
      <w:r w:rsidRPr="00FF252F">
        <w:rPr>
          <w:rFonts w:ascii="Times New Roman" w:eastAsia="標楷體" w:hAnsi="Times New Roman"/>
          <w:sz w:val="28"/>
          <w:szCs w:val="28"/>
        </w:rPr>
        <w:t>Mycoplasma pneumoniae</w:t>
      </w:r>
      <w:r w:rsidRPr="00FF252F">
        <w:rPr>
          <w:rFonts w:ascii="Times New Roman" w:eastAsia="標楷體" w:hAnsi="Times New Roman"/>
          <w:sz w:val="28"/>
          <w:szCs w:val="28"/>
          <w:lang w:val="zh-TW"/>
        </w:rPr>
        <w:t>標準菌株</w:t>
      </w:r>
      <w:r w:rsidRPr="00FF252F">
        <w:rPr>
          <w:rFonts w:ascii="Times New Roman" w:eastAsia="標楷體" w:hAnsi="Times New Roman"/>
          <w:sz w:val="28"/>
          <w:szCs w:val="28"/>
        </w:rPr>
        <w:t>ATCC15531</w:t>
      </w:r>
      <w:r w:rsidRPr="00FF252F">
        <w:rPr>
          <w:rFonts w:ascii="Times New Roman" w:eastAsia="標楷體" w:hAnsi="Times New Roman"/>
          <w:sz w:val="28"/>
          <w:szCs w:val="28"/>
          <w:lang w:val="zh-TW"/>
        </w:rPr>
        <w:t>、</w:t>
      </w:r>
      <w:r w:rsidRPr="00FF252F">
        <w:rPr>
          <w:rFonts w:ascii="Times New Roman" w:eastAsia="標楷體" w:hAnsi="Times New Roman"/>
          <w:sz w:val="28"/>
          <w:szCs w:val="28"/>
        </w:rPr>
        <w:t>ATCC15377</w:t>
      </w:r>
      <w:r w:rsidRPr="00FF252F">
        <w:rPr>
          <w:rFonts w:ascii="Times New Roman" w:eastAsia="標楷體" w:hAnsi="Times New Roman"/>
          <w:sz w:val="28"/>
          <w:szCs w:val="28"/>
          <w:lang w:val="zh-TW"/>
        </w:rPr>
        <w:t>、</w:t>
      </w:r>
      <w:r w:rsidRPr="00FF252F">
        <w:rPr>
          <w:rFonts w:ascii="Times New Roman" w:eastAsia="標楷體" w:hAnsi="Times New Roman"/>
          <w:sz w:val="28"/>
          <w:szCs w:val="28"/>
        </w:rPr>
        <w:t>ATCC29085</w:t>
      </w:r>
      <w:r w:rsidRPr="00FF252F">
        <w:rPr>
          <w:rFonts w:ascii="Times New Roman" w:eastAsia="標楷體" w:hAnsi="Times New Roman"/>
          <w:sz w:val="28"/>
          <w:szCs w:val="28"/>
          <w:lang w:val="zh-TW"/>
        </w:rPr>
        <w:t>、</w:t>
      </w:r>
      <w:r w:rsidRPr="00FF252F">
        <w:rPr>
          <w:rFonts w:ascii="Times New Roman" w:eastAsia="標楷體" w:hAnsi="Times New Roman"/>
          <w:sz w:val="28"/>
          <w:szCs w:val="28"/>
        </w:rPr>
        <w:t>ATCC39505</w:t>
      </w:r>
      <w:r w:rsidRPr="00FF252F">
        <w:rPr>
          <w:rFonts w:ascii="Times New Roman" w:eastAsia="標楷體" w:hAnsi="Times New Roman"/>
          <w:sz w:val="28"/>
          <w:szCs w:val="28"/>
          <w:lang w:val="zh-TW"/>
        </w:rPr>
        <w:t>、</w:t>
      </w:r>
      <w:r w:rsidRPr="00FF252F">
        <w:rPr>
          <w:rFonts w:ascii="Times New Roman" w:eastAsia="標楷體" w:hAnsi="Times New Roman"/>
          <w:sz w:val="28"/>
          <w:szCs w:val="28"/>
        </w:rPr>
        <w:t>ATCC15293</w:t>
      </w:r>
      <w:r w:rsidRPr="00FF252F">
        <w:rPr>
          <w:rFonts w:ascii="Times New Roman" w:eastAsia="標楷體" w:hAnsi="Times New Roman"/>
          <w:sz w:val="28"/>
          <w:szCs w:val="28"/>
          <w:lang w:val="zh-TW"/>
        </w:rPr>
        <w:t>與</w:t>
      </w:r>
      <w:r w:rsidRPr="00FF252F">
        <w:rPr>
          <w:rFonts w:ascii="Times New Roman" w:eastAsia="標楷體" w:hAnsi="Times New Roman"/>
          <w:sz w:val="28"/>
          <w:szCs w:val="28"/>
        </w:rPr>
        <w:t>ATCC15492</w:t>
      </w:r>
      <w:r w:rsidRPr="00FF252F">
        <w:rPr>
          <w:rFonts w:ascii="Times New Roman" w:eastAsia="標楷體" w:hAnsi="Times New Roman"/>
          <w:sz w:val="28"/>
          <w:szCs w:val="28"/>
          <w:lang w:val="zh-TW"/>
        </w:rPr>
        <w:t>共六株。</w:t>
      </w:r>
    </w:p>
    <w:p w:rsidR="00FA611F" w:rsidRPr="00FF252F" w:rsidRDefault="00FA611F" w:rsidP="00C81BAB">
      <w:pPr>
        <w:pStyle w:val="af0"/>
        <w:numPr>
          <w:ilvl w:val="2"/>
          <w:numId w:val="16"/>
        </w:numPr>
        <w:overflowPunct w:val="0"/>
        <w:autoSpaceDN w:val="0"/>
        <w:adjustRightInd w:val="0"/>
        <w:spacing w:line="360" w:lineRule="auto"/>
        <w:ind w:leftChars="100" w:left="800" w:hangingChars="200" w:hanging="560"/>
        <w:jc w:val="both"/>
        <w:rPr>
          <w:rFonts w:ascii="Times New Roman" w:eastAsia="標楷體" w:hAnsi="Times New Roman"/>
          <w:sz w:val="28"/>
          <w:szCs w:val="28"/>
          <w:lang w:val="zh-TW"/>
        </w:rPr>
      </w:pPr>
      <w:r w:rsidRPr="00FF252F">
        <w:rPr>
          <w:rFonts w:ascii="Times New Roman" w:eastAsia="標楷體" w:hAnsi="Times New Roman"/>
          <w:sz w:val="28"/>
          <w:szCs w:val="28"/>
          <w:lang w:val="zh-TW"/>
        </w:rPr>
        <w:t>檢體</w:t>
      </w:r>
      <w:r w:rsidR="00580D98" w:rsidRPr="00FF252F">
        <w:rPr>
          <w:rFonts w:ascii="Times New Roman" w:eastAsia="標楷體" w:hAnsi="Times New Roman" w:hint="eastAsia"/>
          <w:sz w:val="28"/>
          <w:szCs w:val="28"/>
          <w:lang w:val="zh-TW"/>
        </w:rPr>
        <w:br/>
      </w:r>
      <w:r w:rsidRPr="00FF252F">
        <w:rPr>
          <w:rFonts w:ascii="Times New Roman" w:eastAsia="標楷體" w:hAnsi="Times New Roman"/>
          <w:sz w:val="28"/>
          <w:szCs w:val="28"/>
          <w:lang w:val="zh-TW"/>
        </w:rPr>
        <w:t>北部主要由教學醫院及聯合醫院性病防治中心合作，全國監測方</w:t>
      </w:r>
      <w:r w:rsidRPr="00FF252F">
        <w:rPr>
          <w:rFonts w:ascii="Times New Roman" w:eastAsia="標楷體" w:hAnsi="Times New Roman"/>
          <w:sz w:val="28"/>
          <w:szCs w:val="28"/>
          <w:lang w:val="zh-TW"/>
        </w:rPr>
        <w:t xml:space="preserve">      </w:t>
      </w:r>
      <w:r w:rsidRPr="00FF252F">
        <w:rPr>
          <w:rFonts w:ascii="Times New Roman" w:eastAsia="標楷體" w:hAnsi="Times New Roman"/>
          <w:sz w:val="28"/>
          <w:szCs w:val="28"/>
          <w:lang w:val="zh-TW"/>
        </w:rPr>
        <w:t>面收集全國具地理分佈代表性醫療院所，收集臨床檢體，</w:t>
      </w:r>
      <w:r w:rsidR="006620FA" w:rsidRPr="00FF252F">
        <w:rPr>
          <w:rFonts w:ascii="Times New Roman" w:eastAsia="標楷體" w:hAnsi="Times New Roman" w:hint="eastAsia"/>
          <w:sz w:val="28"/>
          <w:szCs w:val="28"/>
          <w:lang w:val="zh-TW"/>
        </w:rPr>
        <w:t>包括血</w:t>
      </w:r>
      <w:r w:rsidR="006620FA" w:rsidRPr="00FF252F">
        <w:rPr>
          <w:rFonts w:ascii="Times New Roman" w:eastAsia="標楷體" w:hAnsi="Times New Roman" w:hint="eastAsia"/>
          <w:sz w:val="28"/>
          <w:szCs w:val="28"/>
          <w:lang w:val="zh-TW"/>
        </w:rPr>
        <w:t xml:space="preserve">      </w:t>
      </w:r>
      <w:r w:rsidR="006620FA" w:rsidRPr="00FF252F">
        <w:rPr>
          <w:rFonts w:ascii="Times New Roman" w:eastAsia="標楷體" w:hAnsi="Times New Roman" w:hint="eastAsia"/>
          <w:sz w:val="28"/>
          <w:szCs w:val="28"/>
          <w:lang w:val="zh-TW"/>
        </w:rPr>
        <w:t>清、鼻咽拭子、痰液、</w:t>
      </w:r>
      <w:r w:rsidR="006134DD" w:rsidRPr="00FF252F">
        <w:rPr>
          <w:rFonts w:ascii="Times New Roman" w:eastAsia="標楷體" w:hAnsi="Times New Roman" w:hint="eastAsia"/>
          <w:sz w:val="28"/>
          <w:szCs w:val="28"/>
          <w:lang w:val="zh-TW"/>
        </w:rPr>
        <w:t>尿液及生殖泌尿道拭子</w:t>
      </w:r>
      <w:r w:rsidR="006620FA" w:rsidRPr="00FF252F">
        <w:rPr>
          <w:rFonts w:ascii="Times New Roman" w:eastAsia="標楷體" w:hAnsi="Times New Roman" w:hint="eastAsia"/>
          <w:sz w:val="28"/>
          <w:szCs w:val="28"/>
          <w:lang w:val="zh-TW"/>
        </w:rPr>
        <w:t>等</w:t>
      </w:r>
      <w:r w:rsidR="006134DD" w:rsidRPr="00FF252F">
        <w:rPr>
          <w:rFonts w:ascii="Times New Roman" w:eastAsia="標楷體" w:hAnsi="Times New Roman" w:hint="eastAsia"/>
          <w:sz w:val="28"/>
          <w:szCs w:val="28"/>
          <w:lang w:val="zh-TW"/>
        </w:rPr>
        <w:t>。</w:t>
      </w:r>
    </w:p>
    <w:p w:rsidR="00FA611F" w:rsidRPr="00FF252F" w:rsidRDefault="00FA611F" w:rsidP="00580D98">
      <w:pPr>
        <w:pStyle w:val="af0"/>
        <w:numPr>
          <w:ilvl w:val="1"/>
          <w:numId w:val="16"/>
        </w:numPr>
        <w:overflowPunct w:val="0"/>
        <w:autoSpaceDN w:val="0"/>
        <w:adjustRightInd w:val="0"/>
        <w:spacing w:line="360" w:lineRule="auto"/>
        <w:ind w:leftChars="100" w:left="800" w:hangingChars="200" w:hanging="560"/>
        <w:jc w:val="both"/>
        <w:rPr>
          <w:rFonts w:ascii="Times New Roman" w:eastAsia="標楷體" w:hAnsi="Times New Roman"/>
          <w:sz w:val="28"/>
          <w:szCs w:val="28"/>
          <w:lang w:val="zh-TW"/>
        </w:rPr>
      </w:pPr>
      <w:r w:rsidRPr="00FF252F">
        <w:rPr>
          <w:rFonts w:ascii="Times New Roman" w:eastAsia="標楷體" w:hAnsi="Times New Roman"/>
          <w:sz w:val="28"/>
          <w:szCs w:val="28"/>
          <w:lang w:val="zh-TW"/>
        </w:rPr>
        <w:t>鸚鵡熱及肺炎披衣菌檢體</w:t>
      </w:r>
      <w:r w:rsidR="00C81BAB" w:rsidRPr="00FF252F">
        <w:rPr>
          <w:rFonts w:ascii="Times New Roman" w:eastAsia="標楷體" w:hAnsi="Times New Roman" w:hint="eastAsia"/>
          <w:sz w:val="28"/>
          <w:szCs w:val="28"/>
          <w:lang w:val="zh-TW"/>
        </w:rPr>
        <w:br/>
      </w:r>
      <w:r w:rsidRPr="00FF252F">
        <w:rPr>
          <w:rFonts w:ascii="Times New Roman" w:eastAsia="標楷體" w:hAnsi="Times New Roman"/>
          <w:sz w:val="28"/>
          <w:szCs w:val="28"/>
          <w:lang w:val="zh-TW"/>
        </w:rPr>
        <w:t>疑似感染鸚鵡熱及肺炎披衣菌之傳染病檢體，以血液或血清檢體為主。</w:t>
      </w:r>
    </w:p>
    <w:p w:rsidR="00FA611F" w:rsidRPr="00FF252F" w:rsidRDefault="00FA611F" w:rsidP="00FF252F">
      <w:pPr>
        <w:numPr>
          <w:ilvl w:val="0"/>
          <w:numId w:val="16"/>
        </w:numPr>
        <w:spacing w:beforeLines="50" w:before="120" w:line="360" w:lineRule="auto"/>
        <w:ind w:left="841" w:hangingChars="300" w:hanging="841"/>
        <w:rPr>
          <w:rFonts w:eastAsia="標楷體"/>
          <w:b/>
          <w:bCs/>
          <w:sz w:val="28"/>
          <w:szCs w:val="20"/>
        </w:rPr>
      </w:pPr>
      <w:r w:rsidRPr="00FF252F">
        <w:rPr>
          <w:rFonts w:eastAsia="標楷體"/>
          <w:b/>
          <w:bCs/>
          <w:sz w:val="28"/>
          <w:szCs w:val="20"/>
        </w:rPr>
        <w:t>黴漿菌培養基配製</w:t>
      </w:r>
    </w:p>
    <w:p w:rsidR="00FA611F" w:rsidRPr="00FF252F" w:rsidRDefault="00FA611F" w:rsidP="00FF252F">
      <w:pPr>
        <w:overflowPunct w:val="0"/>
        <w:autoSpaceDN w:val="0"/>
        <w:adjustRightInd w:val="0"/>
        <w:spacing w:line="360" w:lineRule="auto"/>
        <w:ind w:firstLineChars="300" w:firstLine="840"/>
        <w:jc w:val="both"/>
        <w:rPr>
          <w:rFonts w:eastAsia="標楷體"/>
          <w:bCs/>
          <w:sz w:val="28"/>
          <w:szCs w:val="28"/>
          <w:lang w:val="zh-TW"/>
        </w:rPr>
      </w:pPr>
      <w:r w:rsidRPr="00FF252F">
        <w:rPr>
          <w:rFonts w:eastAsia="標楷體"/>
          <w:bCs/>
          <w:sz w:val="28"/>
          <w:szCs w:val="28"/>
          <w:lang w:val="zh-TW"/>
        </w:rPr>
        <w:t>參考文獻資料，使用三種培養基來培養肺炎黴漿菌，其各成分如下：</w:t>
      </w:r>
    </w:p>
    <w:p w:rsidR="00C81BAB" w:rsidRPr="00FF252F" w:rsidRDefault="00FA611F" w:rsidP="00FF252F">
      <w:pPr>
        <w:pStyle w:val="af0"/>
        <w:numPr>
          <w:ilvl w:val="0"/>
          <w:numId w:val="17"/>
        </w:numPr>
        <w:overflowPunct w:val="0"/>
        <w:autoSpaceDN w:val="0"/>
        <w:adjustRightInd w:val="0"/>
        <w:spacing w:line="360" w:lineRule="auto"/>
        <w:ind w:leftChars="100" w:left="800" w:hangingChars="200" w:hanging="560"/>
        <w:jc w:val="both"/>
        <w:rPr>
          <w:rFonts w:ascii="Times New Roman" w:eastAsia="標楷體" w:hAnsi="Times New Roman"/>
          <w:bCs/>
          <w:sz w:val="28"/>
          <w:szCs w:val="28"/>
          <w:lang w:val="zh-TW"/>
        </w:rPr>
      </w:pPr>
      <w:r w:rsidRPr="00FF252F">
        <w:rPr>
          <w:rFonts w:ascii="Times New Roman" w:eastAsia="標楷體" w:hAnsi="Times New Roman"/>
          <w:bCs/>
          <w:sz w:val="28"/>
          <w:szCs w:val="28"/>
        </w:rPr>
        <w:t>Mycoplasma growth broth (Modified Hayflick Medium</w:t>
      </w:r>
      <w:r w:rsidRPr="00FF252F">
        <w:rPr>
          <w:rFonts w:ascii="Times New Roman" w:eastAsia="標楷體" w:hAnsi="Times New Roman"/>
          <w:bCs/>
          <w:sz w:val="28"/>
          <w:szCs w:val="28"/>
        </w:rPr>
        <w:t>）：</w:t>
      </w:r>
      <w:r w:rsidR="00C81BAB" w:rsidRPr="00FF252F">
        <w:rPr>
          <w:rFonts w:ascii="Times New Roman" w:eastAsia="標楷體" w:hAnsi="Times New Roman" w:hint="eastAsia"/>
          <w:bCs/>
          <w:sz w:val="28"/>
          <w:szCs w:val="28"/>
        </w:rPr>
        <w:br/>
        <w:t>(</w:t>
      </w:r>
      <w:r w:rsidRPr="00FF252F">
        <w:rPr>
          <w:rFonts w:ascii="Times New Roman" w:eastAsia="標楷體" w:hAnsi="Times New Roman"/>
          <w:bCs/>
          <w:sz w:val="28"/>
          <w:szCs w:val="28"/>
        </w:rPr>
        <w:t>Media formulas designated by an asterisk are those of the FAO/WHO</w:t>
      </w:r>
      <w:r w:rsidR="00C81BAB" w:rsidRPr="00FF252F">
        <w:rPr>
          <w:rFonts w:ascii="Times New Roman" w:eastAsia="標楷體" w:hAnsi="Times New Roman" w:hint="eastAsia"/>
          <w:bCs/>
          <w:sz w:val="28"/>
          <w:szCs w:val="28"/>
        </w:rPr>
        <w:t xml:space="preserve"> </w:t>
      </w:r>
      <w:r w:rsidRPr="00FF252F">
        <w:rPr>
          <w:rFonts w:ascii="Times New Roman" w:eastAsia="標楷體" w:hAnsi="Times New Roman"/>
          <w:bCs/>
          <w:sz w:val="28"/>
          <w:szCs w:val="28"/>
        </w:rPr>
        <w:t>Collaborating Center for Animal Mycoplasmas</w:t>
      </w:r>
      <w:r w:rsidR="00C81BAB" w:rsidRPr="00FF252F">
        <w:rPr>
          <w:rFonts w:ascii="Times New Roman" w:eastAsia="標楷體" w:hAnsi="Times New Roman" w:hint="eastAsia"/>
          <w:bCs/>
          <w:sz w:val="28"/>
          <w:szCs w:val="28"/>
        </w:rPr>
        <w:t>)</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Heart infusion broth (Difco) 2.85 g</w:t>
      </w:r>
      <w:r w:rsidR="00C81BAB" w:rsidRPr="00FF252F">
        <w:rPr>
          <w:rFonts w:ascii="Times New Roman" w:eastAsia="標楷體" w:hAnsi="Times New Roman" w:hint="eastAsia"/>
          <w:bCs/>
          <w:sz w:val="28"/>
          <w:szCs w:val="28"/>
        </w:rPr>
        <w:br/>
      </w:r>
      <w:r w:rsidR="00D8422B" w:rsidRPr="00FF252F">
        <w:rPr>
          <w:rFonts w:ascii="Times New Roman" w:eastAsia="標楷體" w:hAnsi="Times New Roman" w:hint="eastAsia"/>
          <w:bCs/>
          <w:sz w:val="28"/>
          <w:szCs w:val="28"/>
        </w:rPr>
        <w:t xml:space="preserve"> </w:t>
      </w:r>
      <w:r w:rsidRPr="00FF252F">
        <w:rPr>
          <w:rFonts w:ascii="Times New Roman" w:eastAsia="標楷體" w:hAnsi="Times New Roman"/>
          <w:bCs/>
          <w:sz w:val="28"/>
          <w:szCs w:val="28"/>
        </w:rPr>
        <w:t>[or PPLO broth (Difco)] 2.52 g</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Distilled water 90.0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pH 7.8 Autoclaving 121</w:t>
      </w:r>
      <w:r w:rsidRPr="00FF252F">
        <w:rPr>
          <w:rFonts w:ascii="Times New Roman" w:eastAsia="標楷體" w:hAnsi="Times New Roman" w:cs="新細明體" w:hint="eastAsia"/>
          <w:bCs/>
          <w:sz w:val="28"/>
          <w:szCs w:val="28"/>
        </w:rPr>
        <w:t>℃</w:t>
      </w:r>
      <w:r w:rsidRPr="00FF252F">
        <w:rPr>
          <w:rFonts w:ascii="Times New Roman" w:eastAsia="標楷體" w:hAnsi="Times New Roman"/>
          <w:bCs/>
          <w:sz w:val="28"/>
          <w:szCs w:val="28"/>
        </w:rPr>
        <w:t>, 20 min.</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lang w:val="zh-TW"/>
        </w:rPr>
        <w:t>無菌狀態添加</w:t>
      </w:r>
      <w:r w:rsidRPr="00FF252F">
        <w:rPr>
          <w:rFonts w:ascii="Times New Roman" w:eastAsia="標楷體" w:hAnsi="Times New Roman"/>
          <w:bCs/>
          <w:sz w:val="28"/>
          <w:szCs w:val="28"/>
        </w:rPr>
        <w:t>：</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Horse serum(56</w:t>
      </w:r>
      <w:r w:rsidRPr="00FF252F">
        <w:rPr>
          <w:rFonts w:ascii="Times New Roman" w:eastAsia="標楷體" w:hAnsi="Times New Roman" w:cs="新細明體" w:hint="eastAsia"/>
          <w:bCs/>
          <w:sz w:val="28"/>
          <w:szCs w:val="28"/>
        </w:rPr>
        <w:t>℃</w:t>
      </w:r>
      <w:r w:rsidRPr="00FF252F">
        <w:rPr>
          <w:rFonts w:ascii="Times New Roman" w:eastAsia="標楷體" w:hAnsi="Times New Roman"/>
          <w:bCs/>
          <w:sz w:val="28"/>
          <w:szCs w:val="28"/>
        </w:rPr>
        <w:t>, 30min. inactived) 20.0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lastRenderedPageBreak/>
        <w:t>25%(W/V) Fresh yeast extract solution 10.0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0.2%(W/V) Calf thymus DNA solution 1.2 ml</w:t>
      </w:r>
      <w:r w:rsidR="00C81BAB" w:rsidRPr="00FF252F">
        <w:rPr>
          <w:rFonts w:ascii="Times New Roman" w:eastAsia="標楷體" w:hAnsi="Times New Roman"/>
          <w:bCs/>
          <w:sz w:val="28"/>
          <w:szCs w:val="28"/>
        </w:rPr>
        <w:t xml:space="preserve"> </w:t>
      </w:r>
      <w:r w:rsidRPr="00FF252F">
        <w:rPr>
          <w:rFonts w:ascii="Times New Roman" w:eastAsia="標楷體" w:hAnsi="Times New Roman"/>
          <w:bCs/>
          <w:sz w:val="28"/>
          <w:szCs w:val="28"/>
        </w:rPr>
        <w:t>(Sigma, St. Louis, MO; Type 1, No.1501)</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1.0%(W/V) Thallium acetate solution 1.0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Benzylpencillin, 20,000 IU/ml 0.25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 xml:space="preserve">1% Phenol Red (Agar plate </w:t>
      </w:r>
      <w:r w:rsidRPr="00FF252F">
        <w:rPr>
          <w:rFonts w:ascii="Times New Roman" w:eastAsia="標楷體" w:hAnsi="Times New Roman"/>
          <w:bCs/>
          <w:sz w:val="28"/>
          <w:szCs w:val="28"/>
          <w:lang w:val="zh-TW"/>
        </w:rPr>
        <w:t>不加</w:t>
      </w:r>
      <w:r w:rsidRPr="00FF252F">
        <w:rPr>
          <w:rFonts w:ascii="Times New Roman" w:eastAsia="標楷體" w:hAnsi="Times New Roman"/>
          <w:bCs/>
          <w:sz w:val="28"/>
          <w:szCs w:val="28"/>
        </w:rPr>
        <w:t>) 0.25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lang w:val="zh-TW"/>
        </w:rPr>
        <w:t>調整培養基</w:t>
      </w:r>
      <w:r w:rsidRPr="00FF252F">
        <w:rPr>
          <w:rFonts w:ascii="Times New Roman" w:eastAsia="標楷體" w:hAnsi="Times New Roman"/>
          <w:bCs/>
          <w:sz w:val="28"/>
          <w:szCs w:val="28"/>
          <w:lang w:val="zh-TW"/>
        </w:rPr>
        <w:t xml:space="preserve"> pH </w:t>
      </w:r>
      <w:r w:rsidRPr="00FF252F">
        <w:rPr>
          <w:rFonts w:ascii="Times New Roman" w:eastAsia="標楷體" w:hAnsi="Times New Roman"/>
          <w:bCs/>
          <w:sz w:val="28"/>
          <w:szCs w:val="28"/>
          <w:lang w:val="zh-TW"/>
        </w:rPr>
        <w:t>至</w:t>
      </w:r>
      <w:r w:rsidRPr="00FF252F">
        <w:rPr>
          <w:rFonts w:ascii="Times New Roman" w:eastAsia="標楷體" w:hAnsi="Times New Roman"/>
          <w:bCs/>
          <w:sz w:val="28"/>
          <w:szCs w:val="28"/>
          <w:lang w:val="zh-TW"/>
        </w:rPr>
        <w:t xml:space="preserve"> 7.5-7.8(</w:t>
      </w:r>
      <w:r w:rsidRPr="00FF252F">
        <w:rPr>
          <w:rFonts w:ascii="Times New Roman" w:eastAsia="標楷體" w:hAnsi="Times New Roman"/>
          <w:bCs/>
          <w:sz w:val="28"/>
          <w:szCs w:val="28"/>
          <w:lang w:val="zh-TW"/>
        </w:rPr>
        <w:t>酒紅色</w:t>
      </w:r>
      <w:r w:rsidRPr="00FF252F">
        <w:rPr>
          <w:rFonts w:ascii="Times New Roman" w:eastAsia="標楷體" w:hAnsi="Times New Roman"/>
          <w:bCs/>
          <w:sz w:val="28"/>
          <w:szCs w:val="28"/>
          <w:lang w:val="zh-TW"/>
        </w:rPr>
        <w:t>)</w:t>
      </w:r>
      <w:r w:rsidRPr="00FF252F">
        <w:rPr>
          <w:rFonts w:ascii="Times New Roman" w:eastAsia="標楷體" w:hAnsi="Times New Roman"/>
          <w:bCs/>
          <w:sz w:val="28"/>
          <w:szCs w:val="28"/>
          <w:lang w:val="zh-TW"/>
        </w:rPr>
        <w:t>後分裝入無菌管</w:t>
      </w:r>
      <w:r w:rsidRPr="00FF252F">
        <w:rPr>
          <w:rFonts w:ascii="Times New Roman" w:eastAsia="標楷體" w:hAnsi="Times New Roman"/>
          <w:bCs/>
          <w:sz w:val="28"/>
          <w:szCs w:val="28"/>
          <w:lang w:val="zh-TW"/>
        </w:rPr>
        <w:t xml:space="preserve"> 3 ml / tube</w:t>
      </w:r>
      <w:r w:rsidRPr="00FF252F">
        <w:rPr>
          <w:rFonts w:ascii="Times New Roman" w:eastAsia="標楷體" w:hAnsi="Times New Roman"/>
          <w:bCs/>
          <w:sz w:val="28"/>
          <w:szCs w:val="28"/>
          <w:lang w:val="zh-TW"/>
        </w:rPr>
        <w:t>，置於</w:t>
      </w:r>
      <w:r w:rsidRPr="00FF252F">
        <w:rPr>
          <w:rFonts w:ascii="Times New Roman" w:eastAsia="標楷體" w:hAnsi="Times New Roman"/>
          <w:bCs/>
          <w:sz w:val="28"/>
          <w:szCs w:val="28"/>
          <w:lang w:val="zh-TW"/>
        </w:rPr>
        <w:t>37</w:t>
      </w:r>
      <w:r w:rsidRPr="00FF252F">
        <w:rPr>
          <w:rFonts w:ascii="Times New Roman" w:eastAsia="標楷體" w:hAnsi="Times New Roman" w:cs="新細明體" w:hint="eastAsia"/>
          <w:bCs/>
          <w:sz w:val="28"/>
          <w:szCs w:val="28"/>
          <w:lang w:val="zh-TW"/>
        </w:rPr>
        <w:t>℃</w:t>
      </w:r>
      <w:r w:rsidRPr="00FF252F">
        <w:rPr>
          <w:rFonts w:ascii="Times New Roman" w:eastAsia="標楷體" w:hAnsi="Times New Roman"/>
          <w:bCs/>
          <w:sz w:val="28"/>
          <w:szCs w:val="28"/>
          <w:lang w:val="zh-TW"/>
        </w:rPr>
        <w:t>, 5-7% CO</w:t>
      </w:r>
      <w:r w:rsidRPr="00FF252F">
        <w:rPr>
          <w:rFonts w:ascii="Times New Roman" w:eastAsia="標楷體" w:hAnsi="Times New Roman"/>
          <w:bCs/>
          <w:sz w:val="28"/>
          <w:szCs w:val="28"/>
          <w:vertAlign w:val="subscript"/>
          <w:lang w:val="zh-TW"/>
        </w:rPr>
        <w:t>2</w:t>
      </w:r>
      <w:r w:rsidRPr="00FF252F">
        <w:rPr>
          <w:rFonts w:ascii="Times New Roman" w:eastAsia="標楷體" w:hAnsi="Times New Roman"/>
          <w:bCs/>
          <w:sz w:val="28"/>
          <w:szCs w:val="28"/>
          <w:lang w:val="zh-TW"/>
        </w:rPr>
        <w:t xml:space="preserve"> </w:t>
      </w:r>
      <w:r w:rsidRPr="00FF252F">
        <w:rPr>
          <w:rFonts w:ascii="Times New Roman" w:eastAsia="標楷體" w:hAnsi="Times New Roman"/>
          <w:bCs/>
          <w:sz w:val="28"/>
          <w:szCs w:val="28"/>
          <w:lang w:val="zh-TW"/>
        </w:rPr>
        <w:t>隔夜檢菌</w:t>
      </w:r>
      <w:r w:rsidRPr="00FF252F">
        <w:rPr>
          <w:rFonts w:ascii="Times New Roman" w:eastAsia="標楷體" w:hAnsi="Times New Roman"/>
          <w:bCs/>
          <w:sz w:val="28"/>
          <w:szCs w:val="28"/>
          <w:lang w:val="zh-TW"/>
        </w:rPr>
        <w:t xml:space="preserve">(Medium </w:t>
      </w:r>
      <w:r w:rsidRPr="00FF252F">
        <w:rPr>
          <w:rFonts w:ascii="Times New Roman" w:eastAsia="標楷體" w:hAnsi="Times New Roman"/>
          <w:bCs/>
          <w:sz w:val="28"/>
          <w:szCs w:val="28"/>
          <w:lang w:val="zh-TW"/>
        </w:rPr>
        <w:t>變為黃色者丟棄</w:t>
      </w:r>
      <w:r w:rsidRPr="00FF252F">
        <w:rPr>
          <w:rFonts w:ascii="Times New Roman" w:eastAsia="標楷體" w:hAnsi="Times New Roman"/>
          <w:bCs/>
          <w:sz w:val="28"/>
          <w:szCs w:val="28"/>
          <w:lang w:val="zh-TW"/>
        </w:rPr>
        <w:t>)</w:t>
      </w:r>
      <w:r w:rsidRPr="00FF252F">
        <w:rPr>
          <w:rFonts w:ascii="Times New Roman" w:eastAsia="標楷體" w:hAnsi="Times New Roman"/>
          <w:bCs/>
          <w:sz w:val="28"/>
          <w:szCs w:val="28"/>
          <w:lang w:val="zh-TW"/>
        </w:rPr>
        <w:t>，置</w:t>
      </w:r>
      <w:r w:rsidRPr="00FF252F">
        <w:rPr>
          <w:rFonts w:ascii="Times New Roman" w:eastAsia="標楷體" w:hAnsi="Times New Roman"/>
          <w:bCs/>
          <w:sz w:val="28"/>
          <w:szCs w:val="28"/>
          <w:lang w:val="zh-TW"/>
        </w:rPr>
        <w:t>4</w:t>
      </w:r>
      <w:r w:rsidRPr="00FF252F">
        <w:rPr>
          <w:rFonts w:ascii="Times New Roman" w:eastAsia="標楷體" w:hAnsi="Times New Roman" w:cs="新細明體" w:hint="eastAsia"/>
          <w:bCs/>
          <w:sz w:val="28"/>
          <w:szCs w:val="28"/>
          <w:lang w:val="zh-TW"/>
        </w:rPr>
        <w:t>℃</w:t>
      </w:r>
      <w:r w:rsidRPr="00FF252F">
        <w:rPr>
          <w:rFonts w:ascii="Times New Roman" w:eastAsia="標楷體" w:hAnsi="Times New Roman"/>
          <w:bCs/>
          <w:sz w:val="28"/>
          <w:szCs w:val="28"/>
          <w:lang w:val="zh-TW"/>
        </w:rPr>
        <w:t>保存備用。</w:t>
      </w:r>
    </w:p>
    <w:p w:rsidR="00C81BAB" w:rsidRPr="00FF252F" w:rsidRDefault="00FA611F" w:rsidP="00C81BAB">
      <w:pPr>
        <w:pStyle w:val="af0"/>
        <w:numPr>
          <w:ilvl w:val="0"/>
          <w:numId w:val="17"/>
        </w:numPr>
        <w:overflowPunct w:val="0"/>
        <w:autoSpaceDN w:val="0"/>
        <w:adjustRightInd w:val="0"/>
        <w:spacing w:line="360" w:lineRule="auto"/>
        <w:ind w:leftChars="100" w:left="800" w:hangingChars="200" w:hanging="560"/>
        <w:jc w:val="both"/>
        <w:rPr>
          <w:rFonts w:ascii="Times New Roman" w:eastAsia="標楷體" w:hAnsi="Times New Roman"/>
          <w:bCs/>
          <w:sz w:val="28"/>
          <w:szCs w:val="28"/>
        </w:rPr>
      </w:pPr>
      <w:r w:rsidRPr="00FF252F">
        <w:rPr>
          <w:rFonts w:ascii="Times New Roman" w:eastAsia="標楷體" w:hAnsi="Times New Roman"/>
          <w:bCs/>
          <w:sz w:val="28"/>
          <w:szCs w:val="28"/>
        </w:rPr>
        <w:t>SP-4 medium</w:t>
      </w:r>
      <w:r w:rsidRPr="00FF252F">
        <w:rPr>
          <w:rFonts w:ascii="Times New Roman" w:eastAsia="標楷體" w:hAnsi="Times New Roman"/>
          <w:bCs/>
          <w:sz w:val="28"/>
          <w:szCs w:val="28"/>
        </w:rPr>
        <w:t>：</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Mycoplasma Broth Base (BD) 3.5 g</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Bacto Peptone (Difco) 5.3 g</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Bacto Tryptone (Difco) 10 g</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Glucose 5 g</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Distilled water 560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pH 7.5-7.6, Autoclaving 121</w:t>
      </w:r>
      <w:r w:rsidRPr="00FF252F">
        <w:rPr>
          <w:rFonts w:ascii="Times New Roman" w:eastAsia="標楷體" w:hAnsi="Times New Roman" w:cs="新細明體" w:hint="eastAsia"/>
          <w:bCs/>
          <w:sz w:val="28"/>
          <w:szCs w:val="28"/>
        </w:rPr>
        <w:t>℃</w:t>
      </w:r>
      <w:r w:rsidRPr="00FF252F">
        <w:rPr>
          <w:rFonts w:ascii="Times New Roman" w:eastAsia="標楷體" w:hAnsi="Times New Roman"/>
          <w:bCs/>
          <w:sz w:val="28"/>
          <w:szCs w:val="28"/>
        </w:rPr>
        <w:t>, 15 min.</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lang w:val="zh-TW"/>
        </w:rPr>
        <w:t>無菌狀態添加</w:t>
      </w:r>
      <w:r w:rsidRPr="00FF252F">
        <w:rPr>
          <w:rFonts w:ascii="Times New Roman" w:eastAsia="標楷體" w:hAnsi="Times New Roman"/>
          <w:bCs/>
          <w:sz w:val="28"/>
          <w:szCs w:val="28"/>
        </w:rPr>
        <w:t>：</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CMRL 1066 tissue culture supplement (10 x) 50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25%(W/V) Fresh yeast extract solution 35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2%(W/V)Yeastolate (Difco) 100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Fetal bovine serum (heated 56°C- I hour) 170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Penicillin G (100,000 units/ml) 10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Thallium acetate (1:50 solution) 50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Polymyxin B (100,000 units/ml) 5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rPr>
        <w:t xml:space="preserve">1% Phenol Red (Agar plate </w:t>
      </w:r>
      <w:r w:rsidRPr="00FF252F">
        <w:rPr>
          <w:rFonts w:ascii="Times New Roman" w:eastAsia="標楷體" w:hAnsi="Times New Roman"/>
          <w:bCs/>
          <w:sz w:val="28"/>
          <w:szCs w:val="28"/>
          <w:lang w:val="zh-TW"/>
        </w:rPr>
        <w:t>不加</w:t>
      </w:r>
      <w:r w:rsidRPr="00FF252F">
        <w:rPr>
          <w:rFonts w:ascii="Times New Roman" w:eastAsia="標楷體" w:hAnsi="Times New Roman"/>
          <w:bCs/>
          <w:sz w:val="28"/>
          <w:szCs w:val="28"/>
        </w:rPr>
        <w:t>) 0.25 ml</w:t>
      </w:r>
      <w:r w:rsidR="00C81BAB" w:rsidRPr="00FF252F">
        <w:rPr>
          <w:rFonts w:ascii="Times New Roman" w:eastAsia="標楷體" w:hAnsi="Times New Roman" w:hint="eastAsia"/>
          <w:bCs/>
          <w:sz w:val="28"/>
          <w:szCs w:val="28"/>
        </w:rPr>
        <w:br/>
      </w:r>
      <w:r w:rsidRPr="00FF252F">
        <w:rPr>
          <w:rFonts w:ascii="Times New Roman" w:eastAsia="標楷體" w:hAnsi="Times New Roman"/>
          <w:bCs/>
          <w:sz w:val="28"/>
          <w:szCs w:val="28"/>
          <w:lang w:val="zh-TW"/>
        </w:rPr>
        <w:t>調整培養基</w:t>
      </w:r>
      <w:r w:rsidRPr="00FF252F">
        <w:rPr>
          <w:rFonts w:ascii="Times New Roman" w:eastAsia="標楷體" w:hAnsi="Times New Roman"/>
          <w:bCs/>
          <w:sz w:val="28"/>
          <w:szCs w:val="28"/>
          <w:lang w:val="zh-TW"/>
        </w:rPr>
        <w:t xml:space="preserve"> pH </w:t>
      </w:r>
      <w:r w:rsidRPr="00FF252F">
        <w:rPr>
          <w:rFonts w:ascii="Times New Roman" w:eastAsia="標楷體" w:hAnsi="Times New Roman"/>
          <w:bCs/>
          <w:sz w:val="28"/>
          <w:szCs w:val="28"/>
          <w:lang w:val="zh-TW"/>
        </w:rPr>
        <w:t>至</w:t>
      </w:r>
      <w:r w:rsidRPr="00FF252F">
        <w:rPr>
          <w:rFonts w:ascii="Times New Roman" w:eastAsia="標楷體" w:hAnsi="Times New Roman"/>
          <w:bCs/>
          <w:sz w:val="28"/>
          <w:szCs w:val="28"/>
          <w:lang w:val="zh-TW"/>
        </w:rPr>
        <w:t xml:space="preserve"> 7.4-7.5 (</w:t>
      </w:r>
      <w:r w:rsidRPr="00FF252F">
        <w:rPr>
          <w:rFonts w:ascii="Times New Roman" w:eastAsia="標楷體" w:hAnsi="Times New Roman"/>
          <w:bCs/>
          <w:sz w:val="28"/>
          <w:szCs w:val="28"/>
          <w:lang w:val="zh-TW"/>
        </w:rPr>
        <w:t>酒紅色</w:t>
      </w:r>
      <w:r w:rsidRPr="00FF252F">
        <w:rPr>
          <w:rFonts w:ascii="Times New Roman" w:eastAsia="標楷體" w:hAnsi="Times New Roman"/>
          <w:bCs/>
          <w:sz w:val="28"/>
          <w:szCs w:val="28"/>
          <w:lang w:val="zh-TW"/>
        </w:rPr>
        <w:t>)</w:t>
      </w:r>
      <w:r w:rsidRPr="00FF252F">
        <w:rPr>
          <w:rFonts w:ascii="Times New Roman" w:eastAsia="標楷體" w:hAnsi="Times New Roman"/>
          <w:bCs/>
          <w:sz w:val="28"/>
          <w:szCs w:val="28"/>
          <w:lang w:val="zh-TW"/>
        </w:rPr>
        <w:t>後分裝入無菌管</w:t>
      </w:r>
      <w:r w:rsidRPr="00FF252F">
        <w:rPr>
          <w:rFonts w:ascii="Times New Roman" w:eastAsia="標楷體" w:hAnsi="Times New Roman"/>
          <w:bCs/>
          <w:sz w:val="28"/>
          <w:szCs w:val="28"/>
          <w:lang w:val="zh-TW"/>
        </w:rPr>
        <w:t xml:space="preserve"> 3 ml / tube</w:t>
      </w:r>
      <w:r w:rsidRPr="00FF252F">
        <w:rPr>
          <w:rFonts w:ascii="Times New Roman" w:eastAsia="標楷體" w:hAnsi="Times New Roman"/>
          <w:bCs/>
          <w:sz w:val="28"/>
          <w:szCs w:val="28"/>
          <w:lang w:val="zh-TW"/>
        </w:rPr>
        <w:t>，置</w:t>
      </w:r>
      <w:r w:rsidRPr="00FF252F">
        <w:rPr>
          <w:rFonts w:ascii="Times New Roman" w:eastAsia="標楷體" w:hAnsi="Times New Roman"/>
          <w:bCs/>
          <w:sz w:val="28"/>
          <w:szCs w:val="28"/>
          <w:lang w:val="zh-TW"/>
        </w:rPr>
        <w:lastRenderedPageBreak/>
        <w:t>於</w:t>
      </w:r>
      <w:r w:rsidRPr="00FF252F">
        <w:rPr>
          <w:rFonts w:ascii="Times New Roman" w:eastAsia="標楷體" w:hAnsi="Times New Roman"/>
          <w:bCs/>
          <w:sz w:val="28"/>
          <w:szCs w:val="28"/>
          <w:lang w:val="zh-TW"/>
        </w:rPr>
        <w:t>37</w:t>
      </w:r>
      <w:r w:rsidRPr="00FF252F">
        <w:rPr>
          <w:rFonts w:ascii="Times New Roman" w:eastAsia="標楷體" w:hAnsi="Times New Roman" w:cs="新細明體" w:hint="eastAsia"/>
          <w:bCs/>
          <w:sz w:val="28"/>
          <w:szCs w:val="28"/>
          <w:lang w:val="zh-TW"/>
        </w:rPr>
        <w:t>℃</w:t>
      </w:r>
      <w:r w:rsidRPr="00FF252F">
        <w:rPr>
          <w:rFonts w:ascii="Times New Roman" w:eastAsia="標楷體" w:hAnsi="Times New Roman"/>
          <w:bCs/>
          <w:sz w:val="28"/>
          <w:szCs w:val="28"/>
          <w:lang w:val="zh-TW"/>
        </w:rPr>
        <w:t>, 5% CO</w:t>
      </w:r>
      <w:r w:rsidRPr="00FF252F">
        <w:rPr>
          <w:rFonts w:ascii="Times New Roman" w:eastAsia="標楷體" w:hAnsi="Times New Roman"/>
          <w:bCs/>
          <w:sz w:val="28"/>
          <w:szCs w:val="28"/>
          <w:vertAlign w:val="subscript"/>
          <w:lang w:val="zh-TW"/>
        </w:rPr>
        <w:t>2</w:t>
      </w:r>
      <w:r w:rsidRPr="00FF252F">
        <w:rPr>
          <w:rFonts w:ascii="Times New Roman" w:eastAsia="標楷體" w:hAnsi="Times New Roman"/>
          <w:bCs/>
          <w:sz w:val="28"/>
          <w:szCs w:val="28"/>
          <w:lang w:val="zh-TW"/>
        </w:rPr>
        <w:t xml:space="preserve"> </w:t>
      </w:r>
      <w:r w:rsidRPr="00FF252F">
        <w:rPr>
          <w:rFonts w:ascii="Times New Roman" w:eastAsia="標楷體" w:hAnsi="Times New Roman"/>
          <w:bCs/>
          <w:sz w:val="28"/>
          <w:szCs w:val="28"/>
          <w:lang w:val="zh-TW"/>
        </w:rPr>
        <w:t>隔夜檢菌</w:t>
      </w:r>
      <w:r w:rsidRPr="00FF252F">
        <w:rPr>
          <w:rFonts w:ascii="Times New Roman" w:eastAsia="標楷體" w:hAnsi="Times New Roman"/>
          <w:bCs/>
          <w:sz w:val="28"/>
          <w:szCs w:val="28"/>
          <w:lang w:val="zh-TW"/>
        </w:rPr>
        <w:t xml:space="preserve">(Medium </w:t>
      </w:r>
      <w:r w:rsidRPr="00FF252F">
        <w:rPr>
          <w:rFonts w:ascii="Times New Roman" w:eastAsia="標楷體" w:hAnsi="Times New Roman"/>
          <w:bCs/>
          <w:sz w:val="28"/>
          <w:szCs w:val="28"/>
          <w:lang w:val="zh-TW"/>
        </w:rPr>
        <w:t>變為黃色者丟棄</w:t>
      </w:r>
      <w:r w:rsidRPr="00FF252F">
        <w:rPr>
          <w:rFonts w:ascii="Times New Roman" w:eastAsia="標楷體" w:hAnsi="Times New Roman"/>
          <w:bCs/>
          <w:sz w:val="28"/>
          <w:szCs w:val="28"/>
          <w:lang w:val="zh-TW"/>
        </w:rPr>
        <w:t>)</w:t>
      </w:r>
      <w:r w:rsidRPr="00FF252F">
        <w:rPr>
          <w:rFonts w:ascii="Times New Roman" w:eastAsia="標楷體" w:hAnsi="Times New Roman"/>
          <w:bCs/>
          <w:sz w:val="28"/>
          <w:szCs w:val="28"/>
          <w:lang w:val="zh-TW"/>
        </w:rPr>
        <w:t>，置</w:t>
      </w:r>
      <w:r w:rsidRPr="00FF252F">
        <w:rPr>
          <w:rFonts w:ascii="Times New Roman" w:eastAsia="標楷體" w:hAnsi="Times New Roman"/>
          <w:bCs/>
          <w:sz w:val="28"/>
          <w:szCs w:val="28"/>
          <w:lang w:val="zh-TW"/>
        </w:rPr>
        <w:t>4</w:t>
      </w:r>
      <w:r w:rsidRPr="00FF252F">
        <w:rPr>
          <w:rFonts w:ascii="Times New Roman" w:eastAsia="標楷體" w:hAnsi="Times New Roman" w:cs="新細明體" w:hint="eastAsia"/>
          <w:bCs/>
          <w:sz w:val="28"/>
          <w:szCs w:val="28"/>
          <w:lang w:val="zh-TW"/>
        </w:rPr>
        <w:t>℃</w:t>
      </w:r>
      <w:r w:rsidRPr="00FF252F">
        <w:rPr>
          <w:rFonts w:ascii="Times New Roman" w:eastAsia="標楷體" w:hAnsi="Times New Roman"/>
          <w:bCs/>
          <w:sz w:val="28"/>
          <w:szCs w:val="28"/>
          <w:lang w:val="zh-TW"/>
        </w:rPr>
        <w:t>保存備用。</w:t>
      </w:r>
    </w:p>
    <w:p w:rsidR="00FA611F" w:rsidRPr="00FF252F" w:rsidRDefault="00FA611F" w:rsidP="00FF252F">
      <w:pPr>
        <w:pStyle w:val="af0"/>
        <w:numPr>
          <w:ilvl w:val="0"/>
          <w:numId w:val="17"/>
        </w:numPr>
        <w:overflowPunct w:val="0"/>
        <w:autoSpaceDN w:val="0"/>
        <w:adjustRightInd w:val="0"/>
        <w:spacing w:line="360" w:lineRule="auto"/>
        <w:ind w:leftChars="100" w:left="800" w:hangingChars="200" w:hanging="560"/>
        <w:jc w:val="both"/>
        <w:rPr>
          <w:rFonts w:ascii="Times New Roman" w:eastAsia="標楷體" w:hAnsi="Times New Roman"/>
          <w:sz w:val="28"/>
          <w:szCs w:val="28"/>
        </w:rPr>
      </w:pPr>
      <w:r w:rsidRPr="00FF252F">
        <w:rPr>
          <w:rFonts w:ascii="Times New Roman" w:eastAsia="標楷體" w:hAnsi="Times New Roman"/>
          <w:bCs/>
          <w:sz w:val="28"/>
          <w:szCs w:val="28"/>
        </w:rPr>
        <w:t>PPLO broth:</w:t>
      </w:r>
      <w:r w:rsidR="00FF252F" w:rsidRPr="00FF252F">
        <w:rPr>
          <w:rFonts w:ascii="Times New Roman" w:eastAsia="標楷體" w:hAnsi="Times New Roman" w:hint="eastAsia"/>
          <w:bCs/>
          <w:sz w:val="28"/>
          <w:szCs w:val="28"/>
        </w:rPr>
        <w:br/>
      </w:r>
      <w:r w:rsidRPr="00FF252F">
        <w:rPr>
          <w:rFonts w:ascii="Times New Roman" w:eastAsia="標楷體" w:hAnsi="Times New Roman"/>
          <w:sz w:val="28"/>
          <w:szCs w:val="28"/>
        </w:rPr>
        <w:t>PPOL broth Base (BD) 21 g</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Dextrose 1 g</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Distilled water 650 ml</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pH 7.5-7.6, Autoclaving 121</w:t>
      </w:r>
      <w:r w:rsidRPr="00FF252F">
        <w:rPr>
          <w:rFonts w:ascii="Times New Roman" w:eastAsia="標楷體" w:hAnsi="Times New Roman" w:cs="新細明體" w:hint="eastAsia"/>
          <w:sz w:val="28"/>
          <w:szCs w:val="28"/>
        </w:rPr>
        <w:t>℃</w:t>
      </w:r>
      <w:r w:rsidRPr="00FF252F">
        <w:rPr>
          <w:rFonts w:ascii="Times New Roman" w:eastAsia="標楷體" w:hAnsi="Times New Roman"/>
          <w:sz w:val="28"/>
          <w:szCs w:val="28"/>
        </w:rPr>
        <w:t>, 15 min.</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無菌狀態添加：</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heat-inactivated horse serum 200 ml</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Fresh yeast extract solution 100 ml</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Penicillin G 0.626 ml</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Thallium Acetate 0.5 ml</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 xml:space="preserve">1% Phenol Red (Agar plate </w:t>
      </w:r>
      <w:r w:rsidRPr="00FF252F">
        <w:rPr>
          <w:rFonts w:ascii="Times New Roman" w:eastAsia="標楷體" w:hAnsi="Times New Roman"/>
          <w:sz w:val="28"/>
          <w:szCs w:val="28"/>
        </w:rPr>
        <w:t>不加</w:t>
      </w:r>
      <w:r w:rsidRPr="00FF252F">
        <w:rPr>
          <w:rFonts w:ascii="Times New Roman" w:eastAsia="標楷體" w:hAnsi="Times New Roman"/>
          <w:sz w:val="28"/>
          <w:szCs w:val="28"/>
        </w:rPr>
        <w:t>) 0.25 ml</w:t>
      </w:r>
      <w:r w:rsidR="00FF252F" w:rsidRPr="00FF252F">
        <w:rPr>
          <w:rFonts w:ascii="Times New Roman" w:eastAsia="標楷體" w:hAnsi="Times New Roman" w:hint="eastAsia"/>
          <w:sz w:val="28"/>
          <w:szCs w:val="28"/>
        </w:rPr>
        <w:br/>
      </w:r>
      <w:r w:rsidRPr="00FF252F">
        <w:rPr>
          <w:rFonts w:ascii="Times New Roman" w:eastAsia="標楷體" w:hAnsi="Times New Roman"/>
          <w:sz w:val="28"/>
          <w:szCs w:val="28"/>
        </w:rPr>
        <w:t>調整培養基</w:t>
      </w:r>
      <w:r w:rsidRPr="00FF252F">
        <w:rPr>
          <w:rFonts w:ascii="Times New Roman" w:eastAsia="標楷體" w:hAnsi="Times New Roman"/>
          <w:sz w:val="28"/>
          <w:szCs w:val="28"/>
        </w:rPr>
        <w:t xml:space="preserve"> pH </w:t>
      </w:r>
      <w:r w:rsidRPr="00FF252F">
        <w:rPr>
          <w:rFonts w:ascii="Times New Roman" w:eastAsia="標楷體" w:hAnsi="Times New Roman"/>
          <w:sz w:val="28"/>
          <w:szCs w:val="28"/>
        </w:rPr>
        <w:t>至</w:t>
      </w:r>
      <w:r w:rsidRPr="00FF252F">
        <w:rPr>
          <w:rFonts w:ascii="Times New Roman" w:eastAsia="標楷體" w:hAnsi="Times New Roman"/>
          <w:sz w:val="28"/>
          <w:szCs w:val="28"/>
        </w:rPr>
        <w:t xml:space="preserve"> 7.4-7.5 (</w:t>
      </w:r>
      <w:r w:rsidRPr="00FF252F">
        <w:rPr>
          <w:rFonts w:ascii="Times New Roman" w:eastAsia="標楷體" w:hAnsi="Times New Roman"/>
          <w:sz w:val="28"/>
          <w:szCs w:val="28"/>
        </w:rPr>
        <w:t>酒紅色</w:t>
      </w:r>
      <w:r w:rsidRPr="00FF252F">
        <w:rPr>
          <w:rFonts w:ascii="Times New Roman" w:eastAsia="標楷體" w:hAnsi="Times New Roman"/>
          <w:sz w:val="28"/>
          <w:szCs w:val="28"/>
        </w:rPr>
        <w:t>)</w:t>
      </w:r>
      <w:r w:rsidRPr="00FF252F">
        <w:rPr>
          <w:rFonts w:ascii="Times New Roman" w:eastAsia="標楷體" w:hAnsi="Times New Roman"/>
          <w:sz w:val="28"/>
          <w:szCs w:val="28"/>
        </w:rPr>
        <w:t>後分裝入無菌管</w:t>
      </w:r>
      <w:r w:rsidRPr="00FF252F">
        <w:rPr>
          <w:rFonts w:ascii="Times New Roman" w:eastAsia="標楷體" w:hAnsi="Times New Roman"/>
          <w:sz w:val="28"/>
          <w:szCs w:val="28"/>
        </w:rPr>
        <w:t xml:space="preserve"> 3 ml / tube</w:t>
      </w:r>
      <w:r w:rsidRPr="00FF252F">
        <w:rPr>
          <w:rFonts w:ascii="Times New Roman" w:eastAsia="標楷體" w:hAnsi="Times New Roman"/>
          <w:sz w:val="28"/>
          <w:szCs w:val="28"/>
        </w:rPr>
        <w:t>，置於</w:t>
      </w:r>
      <w:r w:rsidR="00D8422B" w:rsidRPr="00FF252F">
        <w:rPr>
          <w:rFonts w:ascii="Times New Roman" w:eastAsia="標楷體" w:hAnsi="Times New Roman" w:hint="eastAsia"/>
          <w:sz w:val="28"/>
          <w:szCs w:val="28"/>
        </w:rPr>
        <w:t xml:space="preserve"> </w:t>
      </w:r>
      <w:r w:rsidR="00FF252F" w:rsidRPr="00FF252F">
        <w:rPr>
          <w:rFonts w:ascii="Times New Roman" w:eastAsia="標楷體" w:hAnsi="Times New Roman" w:hint="eastAsia"/>
          <w:sz w:val="28"/>
          <w:szCs w:val="28"/>
        </w:rPr>
        <w:t>3</w:t>
      </w:r>
      <w:r w:rsidRPr="00FF252F">
        <w:rPr>
          <w:rFonts w:ascii="Times New Roman" w:eastAsia="標楷體" w:hAnsi="Times New Roman"/>
          <w:sz w:val="28"/>
          <w:szCs w:val="28"/>
        </w:rPr>
        <w:t>7</w:t>
      </w:r>
      <w:r w:rsidRPr="00FF252F">
        <w:rPr>
          <w:rFonts w:ascii="Times New Roman" w:eastAsia="標楷體" w:hAnsi="Times New Roman" w:cs="新細明體" w:hint="eastAsia"/>
          <w:sz w:val="28"/>
          <w:szCs w:val="28"/>
        </w:rPr>
        <w:t>℃</w:t>
      </w:r>
      <w:r w:rsidRPr="00FF252F">
        <w:rPr>
          <w:rFonts w:ascii="Times New Roman" w:eastAsia="標楷體" w:hAnsi="Times New Roman"/>
          <w:sz w:val="28"/>
          <w:szCs w:val="28"/>
        </w:rPr>
        <w:t>, 5% CO</w:t>
      </w:r>
      <w:r w:rsidRPr="00FF252F">
        <w:rPr>
          <w:rFonts w:ascii="Times New Roman" w:eastAsia="標楷體" w:hAnsi="Times New Roman"/>
          <w:sz w:val="28"/>
          <w:szCs w:val="28"/>
          <w:vertAlign w:val="subscript"/>
        </w:rPr>
        <w:t>2</w:t>
      </w:r>
      <w:r w:rsidRPr="00FF252F">
        <w:rPr>
          <w:rFonts w:ascii="Times New Roman" w:eastAsia="標楷體" w:hAnsi="Times New Roman"/>
          <w:sz w:val="28"/>
          <w:szCs w:val="28"/>
        </w:rPr>
        <w:t xml:space="preserve"> </w:t>
      </w:r>
      <w:r w:rsidRPr="00FF252F">
        <w:rPr>
          <w:rFonts w:ascii="Times New Roman" w:eastAsia="標楷體" w:hAnsi="Times New Roman"/>
          <w:sz w:val="28"/>
          <w:szCs w:val="28"/>
        </w:rPr>
        <w:t>隔夜檢菌</w:t>
      </w:r>
      <w:r w:rsidR="00851DC5" w:rsidRPr="00FF252F">
        <w:rPr>
          <w:rFonts w:ascii="Times New Roman" w:eastAsia="標楷體" w:hAnsi="Times New Roman" w:hint="eastAsia"/>
          <w:sz w:val="28"/>
          <w:szCs w:val="28"/>
        </w:rPr>
        <w:t xml:space="preserve"> </w:t>
      </w:r>
      <w:r w:rsidRPr="00FF252F">
        <w:rPr>
          <w:rFonts w:ascii="Times New Roman" w:eastAsia="標楷體" w:hAnsi="Times New Roman"/>
          <w:sz w:val="28"/>
          <w:szCs w:val="28"/>
        </w:rPr>
        <w:t xml:space="preserve">(Medium </w:t>
      </w:r>
      <w:r w:rsidRPr="00FF252F">
        <w:rPr>
          <w:rFonts w:ascii="Times New Roman" w:eastAsia="標楷體" w:hAnsi="Times New Roman"/>
          <w:sz w:val="28"/>
          <w:szCs w:val="28"/>
        </w:rPr>
        <w:t>變為黃色者丟棄</w:t>
      </w:r>
      <w:r w:rsidRPr="00FF252F">
        <w:rPr>
          <w:rFonts w:ascii="Times New Roman" w:eastAsia="標楷體" w:hAnsi="Times New Roman"/>
          <w:sz w:val="28"/>
          <w:szCs w:val="28"/>
        </w:rPr>
        <w:t>)</w:t>
      </w:r>
      <w:r w:rsidRPr="00FF252F">
        <w:rPr>
          <w:rFonts w:ascii="Times New Roman" w:eastAsia="標楷體" w:hAnsi="Times New Roman"/>
          <w:sz w:val="28"/>
          <w:szCs w:val="28"/>
        </w:rPr>
        <w:t>，置</w:t>
      </w:r>
      <w:r w:rsidRPr="00FF252F">
        <w:rPr>
          <w:rFonts w:ascii="Times New Roman" w:eastAsia="標楷體" w:hAnsi="Times New Roman"/>
          <w:sz w:val="28"/>
          <w:szCs w:val="28"/>
        </w:rPr>
        <w:t>4</w:t>
      </w:r>
      <w:r w:rsidRPr="00FF252F">
        <w:rPr>
          <w:rFonts w:ascii="Times New Roman" w:eastAsia="標楷體" w:hAnsi="Times New Roman" w:cs="新細明體" w:hint="eastAsia"/>
          <w:sz w:val="28"/>
          <w:szCs w:val="28"/>
        </w:rPr>
        <w:t>℃</w:t>
      </w:r>
      <w:r w:rsidRPr="00FF252F">
        <w:rPr>
          <w:rFonts w:ascii="Times New Roman" w:eastAsia="標楷體" w:hAnsi="Times New Roman"/>
          <w:sz w:val="28"/>
          <w:szCs w:val="28"/>
        </w:rPr>
        <w:t>保存備用。</w:t>
      </w:r>
    </w:p>
    <w:p w:rsidR="00FA611F" w:rsidRPr="00FF252F" w:rsidRDefault="00FA611F" w:rsidP="00FF252F">
      <w:pPr>
        <w:numPr>
          <w:ilvl w:val="0"/>
          <w:numId w:val="16"/>
        </w:numPr>
        <w:spacing w:beforeLines="50" w:before="120" w:line="360" w:lineRule="auto"/>
        <w:ind w:left="841" w:hangingChars="300" w:hanging="841"/>
        <w:rPr>
          <w:rFonts w:eastAsia="標楷體"/>
          <w:b/>
          <w:bCs/>
          <w:sz w:val="28"/>
          <w:szCs w:val="20"/>
        </w:rPr>
      </w:pPr>
      <w:r w:rsidRPr="00FF252F">
        <w:rPr>
          <w:rFonts w:eastAsia="標楷體"/>
          <w:b/>
          <w:bCs/>
          <w:sz w:val="28"/>
          <w:szCs w:val="20"/>
        </w:rPr>
        <w:t>黴漿菌培養及觀察</w:t>
      </w:r>
    </w:p>
    <w:p w:rsidR="00FA611F" w:rsidRDefault="00FA611F" w:rsidP="00FF252F">
      <w:pPr>
        <w:overflowPunct w:val="0"/>
        <w:autoSpaceDN w:val="0"/>
        <w:adjustRightInd w:val="0"/>
        <w:spacing w:line="360" w:lineRule="auto"/>
        <w:ind w:leftChars="100" w:left="240" w:firstLineChars="200" w:firstLine="560"/>
        <w:jc w:val="both"/>
        <w:rPr>
          <w:rFonts w:eastAsia="標楷體"/>
          <w:bCs/>
          <w:sz w:val="28"/>
          <w:szCs w:val="28"/>
        </w:rPr>
      </w:pPr>
      <w:r w:rsidRPr="002A264E">
        <w:rPr>
          <w:rFonts w:eastAsia="標楷體"/>
          <w:bCs/>
          <w:sz w:val="28"/>
          <w:szCs w:val="28"/>
        </w:rPr>
        <w:t>於無菌操作台，取標準菌株液樣品</w:t>
      </w:r>
      <w:r w:rsidRPr="002A264E">
        <w:rPr>
          <w:rFonts w:eastAsia="標楷體"/>
          <w:bCs/>
          <w:sz w:val="28"/>
          <w:szCs w:val="28"/>
        </w:rPr>
        <w:t>100 μL</w:t>
      </w:r>
      <w:r w:rsidRPr="002A264E">
        <w:rPr>
          <w:rFonts w:eastAsia="標楷體"/>
          <w:bCs/>
          <w:sz w:val="28"/>
          <w:szCs w:val="28"/>
        </w:rPr>
        <w:t>，無菌操作加入黴漿菌液態培養基之試管內，將試管蓋緊。置入</w:t>
      </w:r>
      <w:r w:rsidRPr="002A264E">
        <w:rPr>
          <w:rFonts w:eastAsia="標楷體"/>
          <w:bCs/>
          <w:sz w:val="28"/>
          <w:szCs w:val="28"/>
        </w:rPr>
        <w:t>37</w:t>
      </w:r>
      <w:r w:rsidRPr="002A264E">
        <w:rPr>
          <w:rFonts w:eastAsia="標楷體" w:cs="新細明體" w:hint="eastAsia"/>
          <w:bCs/>
          <w:sz w:val="28"/>
          <w:szCs w:val="28"/>
        </w:rPr>
        <w:t>℃</w:t>
      </w:r>
      <w:r w:rsidRPr="002A264E">
        <w:rPr>
          <w:rFonts w:eastAsia="標楷體"/>
          <w:bCs/>
          <w:sz w:val="28"/>
          <w:szCs w:val="28"/>
        </w:rPr>
        <w:t>，</w:t>
      </w:r>
      <w:r w:rsidRPr="002A264E">
        <w:rPr>
          <w:rFonts w:eastAsia="標楷體"/>
          <w:bCs/>
          <w:sz w:val="28"/>
          <w:szCs w:val="28"/>
        </w:rPr>
        <w:t>5% CO</w:t>
      </w:r>
      <w:r w:rsidRPr="002A264E">
        <w:rPr>
          <w:rFonts w:eastAsia="標楷體"/>
          <w:bCs/>
          <w:sz w:val="28"/>
          <w:szCs w:val="28"/>
          <w:vertAlign w:val="subscript"/>
        </w:rPr>
        <w:t>2</w:t>
      </w:r>
      <w:r w:rsidRPr="002A264E">
        <w:rPr>
          <w:rFonts w:eastAsia="標楷體"/>
          <w:bCs/>
          <w:sz w:val="28"/>
          <w:szCs w:val="28"/>
        </w:rPr>
        <w:t xml:space="preserve"> </w:t>
      </w:r>
      <w:r w:rsidRPr="002A264E">
        <w:rPr>
          <w:rFonts w:eastAsia="標楷體"/>
          <w:bCs/>
          <w:sz w:val="28"/>
          <w:szCs w:val="28"/>
        </w:rPr>
        <w:t>培養箱內，每日觀察顏色變化並進行記錄，需觀察</w:t>
      </w:r>
      <w:r w:rsidRPr="002A264E">
        <w:rPr>
          <w:rFonts w:eastAsia="標楷體"/>
          <w:bCs/>
          <w:sz w:val="28"/>
          <w:szCs w:val="28"/>
        </w:rPr>
        <w:t xml:space="preserve">5-7 </w:t>
      </w:r>
      <w:r w:rsidRPr="002A264E">
        <w:rPr>
          <w:rFonts w:eastAsia="標楷體"/>
          <w:bCs/>
          <w:sz w:val="28"/>
          <w:szCs w:val="28"/>
        </w:rPr>
        <w:t>天。俟黴漿菌液態培養基轉變為黃色，取液態培養菌株液樣品</w:t>
      </w:r>
      <w:r w:rsidRPr="002A264E">
        <w:rPr>
          <w:rFonts w:eastAsia="標楷體"/>
          <w:bCs/>
          <w:sz w:val="28"/>
          <w:szCs w:val="28"/>
        </w:rPr>
        <w:t>100 μL</w:t>
      </w:r>
      <w:r w:rsidRPr="002A264E">
        <w:rPr>
          <w:rFonts w:eastAsia="標楷體"/>
          <w:bCs/>
          <w:sz w:val="28"/>
          <w:szCs w:val="28"/>
        </w:rPr>
        <w:t>，接種於黴漿菌固態培養基上，置入</w:t>
      </w:r>
      <w:r w:rsidRPr="002A264E">
        <w:rPr>
          <w:rFonts w:eastAsia="標楷體"/>
          <w:bCs/>
          <w:sz w:val="28"/>
          <w:szCs w:val="28"/>
        </w:rPr>
        <w:t>37</w:t>
      </w:r>
      <w:r w:rsidRPr="002A264E">
        <w:rPr>
          <w:rFonts w:eastAsia="標楷體" w:cs="新細明體" w:hint="eastAsia"/>
          <w:bCs/>
          <w:sz w:val="28"/>
          <w:szCs w:val="28"/>
        </w:rPr>
        <w:t>℃</w:t>
      </w:r>
      <w:r w:rsidRPr="002A264E">
        <w:rPr>
          <w:rFonts w:eastAsia="標楷體"/>
          <w:bCs/>
          <w:sz w:val="28"/>
          <w:szCs w:val="28"/>
        </w:rPr>
        <w:t>，</w:t>
      </w:r>
      <w:r w:rsidRPr="002A264E">
        <w:rPr>
          <w:rFonts w:eastAsia="標楷體"/>
          <w:bCs/>
          <w:sz w:val="28"/>
          <w:szCs w:val="28"/>
        </w:rPr>
        <w:t>5% CO</w:t>
      </w:r>
      <w:r w:rsidRPr="002A264E">
        <w:rPr>
          <w:rFonts w:eastAsia="標楷體"/>
          <w:bCs/>
          <w:sz w:val="28"/>
          <w:szCs w:val="28"/>
          <w:vertAlign w:val="subscript"/>
        </w:rPr>
        <w:t>2</w:t>
      </w:r>
      <w:r w:rsidRPr="002A264E">
        <w:rPr>
          <w:rFonts w:eastAsia="標楷體"/>
          <w:bCs/>
          <w:sz w:val="28"/>
          <w:szCs w:val="28"/>
        </w:rPr>
        <w:t xml:space="preserve"> </w:t>
      </w:r>
      <w:r w:rsidRPr="002A264E">
        <w:rPr>
          <w:rFonts w:eastAsia="標楷體"/>
          <w:bCs/>
          <w:sz w:val="28"/>
          <w:szCs w:val="28"/>
        </w:rPr>
        <w:t>培養箱內。培養約</w:t>
      </w:r>
      <w:r w:rsidRPr="002A264E">
        <w:rPr>
          <w:rFonts w:eastAsia="標楷體"/>
          <w:bCs/>
          <w:sz w:val="28"/>
          <w:szCs w:val="28"/>
        </w:rPr>
        <w:t>7-14</w:t>
      </w:r>
      <w:r w:rsidRPr="002A264E">
        <w:rPr>
          <w:rFonts w:eastAsia="標楷體"/>
          <w:bCs/>
          <w:sz w:val="28"/>
          <w:szCs w:val="28"/>
        </w:rPr>
        <w:t>天，利用</w:t>
      </w:r>
      <w:r w:rsidRPr="002A264E">
        <w:rPr>
          <w:rFonts w:eastAsia="標楷體"/>
          <w:bCs/>
          <w:sz w:val="28"/>
          <w:szCs w:val="28"/>
        </w:rPr>
        <w:t>Nikon SMZ800</w:t>
      </w:r>
      <w:r w:rsidRPr="002A264E">
        <w:rPr>
          <w:rFonts w:eastAsia="標楷體"/>
          <w:bCs/>
          <w:sz w:val="28"/>
          <w:szCs w:val="28"/>
        </w:rPr>
        <w:t>解剖顯微鏡觀察培養之黴漿菌菌落型態。將培養皿放置於載物檯並調整顯微鏡各機構，以放大倍率</w:t>
      </w:r>
      <w:r w:rsidRPr="002A264E">
        <w:rPr>
          <w:rFonts w:eastAsia="標楷體"/>
          <w:bCs/>
          <w:sz w:val="28"/>
          <w:szCs w:val="28"/>
        </w:rPr>
        <w:t>20-40</w:t>
      </w:r>
      <w:r w:rsidRPr="002A264E">
        <w:rPr>
          <w:rFonts w:eastAsia="標楷體"/>
          <w:bCs/>
          <w:sz w:val="28"/>
          <w:szCs w:val="28"/>
        </w:rPr>
        <w:t>倍觀察並拍照紀錄。</w:t>
      </w:r>
    </w:p>
    <w:p w:rsidR="00D8422B" w:rsidRPr="00FF252F" w:rsidRDefault="00D8422B" w:rsidP="00FF252F">
      <w:pPr>
        <w:numPr>
          <w:ilvl w:val="0"/>
          <w:numId w:val="16"/>
        </w:numPr>
        <w:spacing w:beforeLines="50" w:before="120" w:line="360" w:lineRule="auto"/>
        <w:ind w:left="841" w:hangingChars="300" w:hanging="841"/>
        <w:rPr>
          <w:rFonts w:eastAsia="標楷體"/>
          <w:b/>
          <w:bCs/>
          <w:sz w:val="28"/>
          <w:szCs w:val="20"/>
        </w:rPr>
      </w:pPr>
      <w:r w:rsidRPr="00FF252F">
        <w:rPr>
          <w:rFonts w:eastAsia="標楷體" w:hint="eastAsia"/>
          <w:b/>
          <w:bCs/>
          <w:sz w:val="28"/>
          <w:szCs w:val="20"/>
        </w:rPr>
        <w:t>黴漿菌之鑑別培養法</w:t>
      </w:r>
    </w:p>
    <w:p w:rsidR="00E11BAC" w:rsidRDefault="00D8422B" w:rsidP="003B78C6">
      <w:pPr>
        <w:overflowPunct w:val="0"/>
        <w:autoSpaceDN w:val="0"/>
        <w:adjustRightInd w:val="0"/>
        <w:spacing w:line="360" w:lineRule="auto"/>
        <w:ind w:leftChars="100" w:left="240" w:firstLineChars="200" w:firstLine="560"/>
        <w:jc w:val="both"/>
        <w:rPr>
          <w:rFonts w:eastAsia="標楷體"/>
          <w:bCs/>
          <w:sz w:val="28"/>
          <w:szCs w:val="28"/>
        </w:rPr>
      </w:pPr>
      <w:r w:rsidRPr="00685155">
        <w:rPr>
          <w:rFonts w:eastAsia="標楷體" w:hint="eastAsia"/>
          <w:bCs/>
          <w:sz w:val="28"/>
          <w:szCs w:val="28"/>
        </w:rPr>
        <w:lastRenderedPageBreak/>
        <w:t>使用</w:t>
      </w:r>
      <w:r w:rsidRPr="00685155">
        <w:rPr>
          <w:rFonts w:eastAsia="標楷體" w:hint="eastAsia"/>
          <w:bCs/>
          <w:sz w:val="28"/>
          <w:szCs w:val="28"/>
        </w:rPr>
        <w:t>Mycoplasma Duo kit (BIO-RAD</w:t>
      </w:r>
      <w:r>
        <w:rPr>
          <w:rFonts w:eastAsia="標楷體" w:hint="eastAsia"/>
          <w:bCs/>
          <w:sz w:val="28"/>
          <w:szCs w:val="28"/>
        </w:rPr>
        <w:t>, France</w:t>
      </w:r>
      <w:r w:rsidRPr="00685155">
        <w:rPr>
          <w:rFonts w:eastAsia="標楷體" w:hint="eastAsia"/>
          <w:bCs/>
          <w:sz w:val="28"/>
          <w:szCs w:val="28"/>
        </w:rPr>
        <w:t>)</w:t>
      </w:r>
      <w:r>
        <w:rPr>
          <w:rFonts w:eastAsia="標楷體" w:hint="eastAsia"/>
          <w:bCs/>
          <w:sz w:val="28"/>
          <w:szCs w:val="28"/>
        </w:rPr>
        <w:t xml:space="preserve"> </w:t>
      </w:r>
      <w:r w:rsidRPr="00685155">
        <w:rPr>
          <w:rFonts w:eastAsia="標楷體" w:hint="eastAsia"/>
          <w:bCs/>
          <w:sz w:val="28"/>
          <w:szCs w:val="28"/>
        </w:rPr>
        <w:t>培養檢驗</w:t>
      </w:r>
      <w:r>
        <w:rPr>
          <w:rFonts w:eastAsia="標楷體" w:hint="eastAsia"/>
          <w:bCs/>
          <w:sz w:val="28"/>
          <w:szCs w:val="28"/>
        </w:rPr>
        <w:t>生殖泌尿道拭子</w:t>
      </w:r>
      <w:r w:rsidRPr="00685155">
        <w:rPr>
          <w:rFonts w:eastAsia="標楷體" w:hint="eastAsia"/>
          <w:bCs/>
          <w:sz w:val="28"/>
          <w:szCs w:val="28"/>
        </w:rPr>
        <w:t>檢體，觀察是否有</w:t>
      </w:r>
      <w:r w:rsidRPr="00FF252F">
        <w:rPr>
          <w:rFonts w:eastAsia="標楷體" w:hint="eastAsia"/>
          <w:bCs/>
          <w:i/>
          <w:sz w:val="28"/>
          <w:szCs w:val="28"/>
        </w:rPr>
        <w:t>Mycoplasma hominis</w:t>
      </w:r>
      <w:r w:rsidRPr="00685155">
        <w:rPr>
          <w:rFonts w:eastAsia="標楷體" w:hint="eastAsia"/>
          <w:bCs/>
          <w:sz w:val="28"/>
          <w:szCs w:val="28"/>
        </w:rPr>
        <w:t>及</w:t>
      </w:r>
      <w:r w:rsidRPr="00FF252F">
        <w:rPr>
          <w:rFonts w:eastAsia="標楷體" w:hint="eastAsia"/>
          <w:bCs/>
          <w:i/>
          <w:sz w:val="28"/>
          <w:szCs w:val="28"/>
        </w:rPr>
        <w:t>Ureaplasma urealyticum</w:t>
      </w:r>
      <w:r w:rsidRPr="00685155">
        <w:rPr>
          <w:rFonts w:eastAsia="標楷體" w:hint="eastAsia"/>
          <w:bCs/>
          <w:sz w:val="28"/>
          <w:szCs w:val="28"/>
        </w:rPr>
        <w:t>生長</w:t>
      </w:r>
      <w:r>
        <w:rPr>
          <w:rFonts w:eastAsia="標楷體" w:hint="eastAsia"/>
          <w:bCs/>
          <w:sz w:val="28"/>
          <w:szCs w:val="28"/>
        </w:rPr>
        <w:t>，</w:t>
      </w:r>
      <w:r w:rsidRPr="0042388C">
        <w:rPr>
          <w:rFonts w:eastAsia="標楷體" w:hint="eastAsia"/>
          <w:bCs/>
          <w:sz w:val="28"/>
          <w:szCs w:val="28"/>
        </w:rPr>
        <w:t>依照檢測套組說明</w:t>
      </w:r>
      <w:r>
        <w:rPr>
          <w:rFonts w:eastAsia="標楷體" w:hint="eastAsia"/>
          <w:bCs/>
          <w:sz w:val="28"/>
          <w:szCs w:val="28"/>
        </w:rPr>
        <w:t>之檢驗步驟如下：</w:t>
      </w:r>
      <w:r>
        <w:rPr>
          <w:rFonts w:eastAsia="標楷體" w:hint="eastAsia"/>
          <w:bCs/>
          <w:sz w:val="28"/>
          <w:szCs w:val="28"/>
        </w:rPr>
        <w:t xml:space="preserve">(1) </w:t>
      </w:r>
      <w:r w:rsidRPr="0042388C">
        <w:rPr>
          <w:rFonts w:eastAsia="標楷體" w:hint="eastAsia"/>
          <w:bCs/>
          <w:sz w:val="28"/>
          <w:szCs w:val="28"/>
        </w:rPr>
        <w:t>每個</w:t>
      </w:r>
      <w:r>
        <w:rPr>
          <w:rFonts w:eastAsia="標楷體" w:hint="eastAsia"/>
          <w:bCs/>
          <w:sz w:val="28"/>
          <w:szCs w:val="28"/>
        </w:rPr>
        <w:t>檢體</w:t>
      </w:r>
      <w:r w:rsidRPr="0042388C">
        <w:rPr>
          <w:rFonts w:eastAsia="標楷體" w:hint="eastAsia"/>
          <w:bCs/>
          <w:sz w:val="28"/>
          <w:szCs w:val="28"/>
        </w:rPr>
        <w:t>樣本使用一個</w:t>
      </w:r>
      <w:r>
        <w:rPr>
          <w:rFonts w:eastAsia="標楷體" w:hint="eastAsia"/>
          <w:bCs/>
          <w:sz w:val="28"/>
          <w:szCs w:val="28"/>
        </w:rPr>
        <w:t>套組所附之</w:t>
      </w:r>
      <w:r w:rsidRPr="0042388C">
        <w:rPr>
          <w:rFonts w:eastAsia="標楷體" w:hint="eastAsia"/>
          <w:bCs/>
          <w:sz w:val="28"/>
          <w:szCs w:val="28"/>
        </w:rPr>
        <w:t>microplate</w:t>
      </w:r>
      <w:r w:rsidRPr="0042388C">
        <w:rPr>
          <w:rFonts w:eastAsia="標楷體" w:hint="eastAsia"/>
          <w:bCs/>
          <w:sz w:val="28"/>
          <w:szCs w:val="28"/>
        </w:rPr>
        <w:t>，於其下方</w:t>
      </w:r>
      <w:r>
        <w:rPr>
          <w:rFonts w:eastAsia="標楷體" w:hint="eastAsia"/>
          <w:bCs/>
          <w:sz w:val="28"/>
          <w:szCs w:val="28"/>
        </w:rPr>
        <w:t>標記欄</w:t>
      </w:r>
      <w:r w:rsidRPr="0042388C">
        <w:rPr>
          <w:rFonts w:eastAsia="標楷體" w:hint="eastAsia"/>
          <w:bCs/>
          <w:sz w:val="28"/>
          <w:szCs w:val="28"/>
        </w:rPr>
        <w:t>標好樣本標號名稱和日期。</w:t>
      </w:r>
      <w:r>
        <w:rPr>
          <w:rFonts w:eastAsia="標楷體" w:hint="eastAsia"/>
          <w:bCs/>
          <w:sz w:val="28"/>
          <w:szCs w:val="28"/>
        </w:rPr>
        <w:t xml:space="preserve">(2) </w:t>
      </w:r>
      <w:r w:rsidRPr="0042388C">
        <w:rPr>
          <w:rFonts w:eastAsia="標楷體" w:hint="eastAsia"/>
          <w:bCs/>
          <w:sz w:val="28"/>
          <w:szCs w:val="28"/>
        </w:rPr>
        <w:t>加入稀釋液</w:t>
      </w:r>
      <w:r w:rsidRPr="0042388C">
        <w:rPr>
          <w:rFonts w:eastAsia="標楷體"/>
          <w:bCs/>
          <w:sz w:val="28"/>
          <w:szCs w:val="28"/>
        </w:rPr>
        <w:t xml:space="preserve"> (diluent)</w:t>
      </w:r>
      <w:r w:rsidRPr="0042388C">
        <w:rPr>
          <w:rFonts w:eastAsia="標楷體" w:hint="eastAsia"/>
          <w:bCs/>
          <w:sz w:val="28"/>
          <w:szCs w:val="28"/>
        </w:rPr>
        <w:t>：於套組之</w:t>
      </w:r>
      <w:r w:rsidRPr="0042388C">
        <w:rPr>
          <w:rFonts w:eastAsia="標楷體"/>
          <w:bCs/>
          <w:sz w:val="28"/>
          <w:szCs w:val="28"/>
        </w:rPr>
        <w:t>microplate</w:t>
      </w:r>
      <w:r w:rsidRPr="0042388C">
        <w:rPr>
          <w:rFonts w:eastAsia="標楷體" w:hint="eastAsia"/>
          <w:bCs/>
          <w:sz w:val="28"/>
          <w:szCs w:val="28"/>
        </w:rPr>
        <w:t>下排的三個</w:t>
      </w:r>
      <w:r w:rsidRPr="0042388C">
        <w:rPr>
          <w:rFonts w:eastAsia="標楷體"/>
          <w:bCs/>
          <w:sz w:val="28"/>
          <w:szCs w:val="28"/>
        </w:rPr>
        <w:t>well- U≥10</w:t>
      </w:r>
      <w:r w:rsidRPr="00FF252F">
        <w:rPr>
          <w:rFonts w:eastAsia="標楷體"/>
          <w:bCs/>
          <w:sz w:val="28"/>
          <w:szCs w:val="28"/>
        </w:rPr>
        <w:t>4</w:t>
      </w:r>
      <w:r w:rsidRPr="0042388C">
        <w:rPr>
          <w:rFonts w:eastAsia="標楷體" w:hint="eastAsia"/>
          <w:bCs/>
          <w:sz w:val="28"/>
          <w:szCs w:val="28"/>
        </w:rPr>
        <w:t>、</w:t>
      </w:r>
      <w:r w:rsidRPr="0042388C">
        <w:rPr>
          <w:rFonts w:eastAsia="標楷體"/>
          <w:bCs/>
          <w:sz w:val="28"/>
          <w:szCs w:val="28"/>
        </w:rPr>
        <w:t>D</w:t>
      </w:r>
      <w:r w:rsidRPr="0042388C">
        <w:rPr>
          <w:rFonts w:eastAsia="標楷體" w:hint="eastAsia"/>
          <w:bCs/>
          <w:sz w:val="28"/>
          <w:szCs w:val="28"/>
        </w:rPr>
        <w:t>及</w:t>
      </w:r>
      <w:r w:rsidRPr="0042388C">
        <w:rPr>
          <w:rFonts w:eastAsia="標楷體"/>
          <w:bCs/>
          <w:sz w:val="28"/>
          <w:szCs w:val="28"/>
        </w:rPr>
        <w:t>H≥10</w:t>
      </w:r>
      <w:r w:rsidRPr="00FF252F">
        <w:rPr>
          <w:rFonts w:eastAsia="標楷體"/>
          <w:bCs/>
          <w:sz w:val="28"/>
          <w:szCs w:val="28"/>
        </w:rPr>
        <w:t>4</w:t>
      </w:r>
      <w:r w:rsidRPr="0042388C">
        <w:rPr>
          <w:rFonts w:eastAsia="標楷體" w:hint="eastAsia"/>
          <w:bCs/>
          <w:sz w:val="28"/>
          <w:szCs w:val="28"/>
        </w:rPr>
        <w:t>內各加入</w:t>
      </w:r>
      <w:r w:rsidRPr="0042388C">
        <w:rPr>
          <w:rFonts w:eastAsia="標楷體"/>
          <w:bCs/>
          <w:sz w:val="28"/>
          <w:szCs w:val="28"/>
        </w:rPr>
        <w:t>4</w:t>
      </w:r>
      <w:r w:rsidRPr="0042388C">
        <w:rPr>
          <w:rFonts w:eastAsia="標楷體" w:hint="eastAsia"/>
          <w:bCs/>
          <w:sz w:val="28"/>
          <w:szCs w:val="28"/>
        </w:rPr>
        <w:t>滴</w:t>
      </w:r>
      <w:r w:rsidRPr="0042388C">
        <w:rPr>
          <w:rFonts w:eastAsia="標楷體"/>
          <w:bCs/>
          <w:sz w:val="28"/>
          <w:szCs w:val="28"/>
        </w:rPr>
        <w:t>diluent (200 μl)</w:t>
      </w:r>
      <w:r w:rsidRPr="0042388C">
        <w:rPr>
          <w:rFonts w:eastAsia="標楷體" w:hint="eastAsia"/>
          <w:bCs/>
          <w:sz w:val="28"/>
          <w:szCs w:val="28"/>
        </w:rPr>
        <w:t>。</w:t>
      </w:r>
      <w:r>
        <w:rPr>
          <w:rFonts w:eastAsia="標楷體" w:hint="eastAsia"/>
          <w:bCs/>
          <w:sz w:val="28"/>
          <w:szCs w:val="28"/>
        </w:rPr>
        <w:t xml:space="preserve">(3) </w:t>
      </w:r>
      <w:r w:rsidRPr="0042388C">
        <w:rPr>
          <w:rFonts w:eastAsia="標楷體" w:hint="eastAsia"/>
          <w:bCs/>
          <w:sz w:val="28"/>
          <w:szCs w:val="28"/>
        </w:rPr>
        <w:t>加入樣本：利用套組所附之滴管吸取</w:t>
      </w:r>
      <w:r w:rsidRPr="0042388C">
        <w:rPr>
          <w:rFonts w:eastAsia="標楷體" w:hint="eastAsia"/>
          <w:bCs/>
          <w:sz w:val="28"/>
          <w:szCs w:val="28"/>
        </w:rPr>
        <w:t>swab</w:t>
      </w:r>
      <w:r w:rsidRPr="0042388C">
        <w:rPr>
          <w:rFonts w:eastAsia="標楷體" w:hint="eastAsia"/>
          <w:bCs/>
          <w:sz w:val="28"/>
          <w:szCs w:val="28"/>
        </w:rPr>
        <w:t>中的</w:t>
      </w:r>
      <w:r w:rsidRPr="0042388C">
        <w:rPr>
          <w:rFonts w:eastAsia="標楷體" w:hint="eastAsia"/>
          <w:bCs/>
          <w:sz w:val="28"/>
          <w:szCs w:val="28"/>
        </w:rPr>
        <w:t>medium</w:t>
      </w:r>
      <w:r w:rsidRPr="0042388C">
        <w:rPr>
          <w:rFonts w:eastAsia="標楷體" w:hint="eastAsia"/>
          <w:bCs/>
          <w:sz w:val="28"/>
          <w:szCs w:val="28"/>
        </w:rPr>
        <w:t>，於</w:t>
      </w:r>
      <w:r w:rsidRPr="0042388C">
        <w:rPr>
          <w:rFonts w:eastAsia="標楷體" w:hint="eastAsia"/>
          <w:bCs/>
          <w:sz w:val="28"/>
          <w:szCs w:val="28"/>
        </w:rPr>
        <w:t>microplate</w:t>
      </w:r>
      <w:r w:rsidRPr="0042388C">
        <w:rPr>
          <w:rFonts w:eastAsia="標楷體" w:hint="eastAsia"/>
          <w:bCs/>
          <w:sz w:val="28"/>
          <w:szCs w:val="28"/>
        </w:rPr>
        <w:t>上排的三個</w:t>
      </w:r>
      <w:r w:rsidRPr="0042388C">
        <w:rPr>
          <w:rFonts w:eastAsia="標楷體" w:hint="eastAsia"/>
          <w:bCs/>
          <w:sz w:val="28"/>
          <w:szCs w:val="28"/>
        </w:rPr>
        <w:t>well- U</w:t>
      </w:r>
      <w:r w:rsidRPr="0042388C">
        <w:rPr>
          <w:rFonts w:eastAsia="標楷體" w:hint="eastAsia"/>
          <w:bCs/>
          <w:sz w:val="28"/>
          <w:szCs w:val="28"/>
        </w:rPr>
        <w:t>、</w:t>
      </w:r>
      <w:r w:rsidRPr="0042388C">
        <w:rPr>
          <w:rFonts w:eastAsia="標楷體" w:hint="eastAsia"/>
          <w:bCs/>
          <w:sz w:val="28"/>
          <w:szCs w:val="28"/>
        </w:rPr>
        <w:t>X</w:t>
      </w:r>
      <w:r w:rsidRPr="0042388C">
        <w:rPr>
          <w:rFonts w:eastAsia="標楷體" w:hint="eastAsia"/>
          <w:bCs/>
          <w:sz w:val="28"/>
          <w:szCs w:val="28"/>
        </w:rPr>
        <w:t>及</w:t>
      </w:r>
      <w:r w:rsidRPr="0042388C">
        <w:rPr>
          <w:rFonts w:eastAsia="標楷體" w:hint="eastAsia"/>
          <w:bCs/>
          <w:sz w:val="28"/>
          <w:szCs w:val="28"/>
        </w:rPr>
        <w:t>H</w:t>
      </w:r>
      <w:r w:rsidRPr="0042388C">
        <w:rPr>
          <w:rFonts w:eastAsia="標楷體" w:hint="eastAsia"/>
          <w:bCs/>
          <w:sz w:val="28"/>
          <w:szCs w:val="28"/>
        </w:rPr>
        <w:t>內各加入</w:t>
      </w:r>
      <w:r w:rsidRPr="0042388C">
        <w:rPr>
          <w:rFonts w:eastAsia="標楷體" w:hint="eastAsia"/>
          <w:bCs/>
          <w:sz w:val="28"/>
          <w:szCs w:val="28"/>
        </w:rPr>
        <w:t>4</w:t>
      </w:r>
      <w:r w:rsidRPr="0042388C">
        <w:rPr>
          <w:rFonts w:eastAsia="標楷體" w:hint="eastAsia"/>
          <w:bCs/>
          <w:sz w:val="28"/>
          <w:szCs w:val="28"/>
        </w:rPr>
        <w:t>滴</w:t>
      </w:r>
      <w:r w:rsidRPr="0042388C">
        <w:rPr>
          <w:rFonts w:eastAsia="標楷體" w:hint="eastAsia"/>
          <w:bCs/>
          <w:sz w:val="28"/>
          <w:szCs w:val="28"/>
        </w:rPr>
        <w:t xml:space="preserve"> (100</w:t>
      </w:r>
      <w:r w:rsidR="00FF252F">
        <w:rPr>
          <w:rFonts w:eastAsia="標楷體" w:hint="eastAsia"/>
          <w:bCs/>
          <w:sz w:val="28"/>
          <w:szCs w:val="28"/>
        </w:rPr>
        <w:t xml:space="preserve"> </w:t>
      </w:r>
      <w:r w:rsidR="00FF252F">
        <w:rPr>
          <w:rFonts w:eastAsia="標楷體" w:hint="eastAsia"/>
          <w:bCs/>
          <w:sz w:val="28"/>
          <w:szCs w:val="28"/>
        </w:rPr>
        <w:sym w:font="Symbol" w:char="F06D"/>
      </w:r>
      <w:r w:rsidRPr="0042388C">
        <w:rPr>
          <w:rFonts w:eastAsia="標楷體" w:hint="eastAsia"/>
          <w:bCs/>
          <w:sz w:val="28"/>
          <w:szCs w:val="28"/>
        </w:rPr>
        <w:t>l)swab medium</w:t>
      </w:r>
      <w:r w:rsidRPr="0042388C">
        <w:rPr>
          <w:rFonts w:eastAsia="標楷體" w:hint="eastAsia"/>
          <w:bCs/>
          <w:sz w:val="28"/>
          <w:szCs w:val="28"/>
        </w:rPr>
        <w:t>，並於</w:t>
      </w:r>
      <w:r w:rsidRPr="0042388C">
        <w:rPr>
          <w:rFonts w:eastAsia="標楷體" w:hint="eastAsia"/>
          <w:bCs/>
          <w:sz w:val="28"/>
          <w:szCs w:val="28"/>
        </w:rPr>
        <w:t>well D</w:t>
      </w:r>
      <w:r w:rsidRPr="0042388C">
        <w:rPr>
          <w:rFonts w:eastAsia="標楷體" w:hint="eastAsia"/>
          <w:bCs/>
          <w:sz w:val="28"/>
          <w:szCs w:val="28"/>
        </w:rPr>
        <w:t>加入</w:t>
      </w:r>
      <w:r w:rsidRPr="0042388C">
        <w:rPr>
          <w:rFonts w:eastAsia="標楷體" w:hint="eastAsia"/>
          <w:bCs/>
          <w:sz w:val="28"/>
          <w:szCs w:val="28"/>
        </w:rPr>
        <w:t>1</w:t>
      </w:r>
      <w:r w:rsidRPr="0042388C">
        <w:rPr>
          <w:rFonts w:eastAsia="標楷體" w:hint="eastAsia"/>
          <w:bCs/>
          <w:sz w:val="28"/>
          <w:szCs w:val="28"/>
        </w:rPr>
        <w:t>滴</w:t>
      </w:r>
      <w:r w:rsidRPr="0042388C">
        <w:rPr>
          <w:rFonts w:eastAsia="標楷體" w:hint="eastAsia"/>
          <w:bCs/>
          <w:sz w:val="28"/>
          <w:szCs w:val="28"/>
        </w:rPr>
        <w:t xml:space="preserve"> (25</w:t>
      </w:r>
      <w:r w:rsidR="00FF252F">
        <w:rPr>
          <w:rFonts w:eastAsia="標楷體" w:hint="eastAsia"/>
          <w:bCs/>
          <w:sz w:val="28"/>
          <w:szCs w:val="28"/>
        </w:rPr>
        <w:t xml:space="preserve"> </w:t>
      </w:r>
      <w:r w:rsidR="00FF252F">
        <w:rPr>
          <w:rFonts w:eastAsia="標楷體" w:hint="eastAsia"/>
          <w:bCs/>
          <w:sz w:val="28"/>
          <w:szCs w:val="28"/>
        </w:rPr>
        <w:sym w:font="Symbol" w:char="F06D"/>
      </w:r>
      <w:r w:rsidRPr="0042388C">
        <w:rPr>
          <w:rFonts w:eastAsia="標楷體" w:hint="eastAsia"/>
          <w:bCs/>
          <w:sz w:val="28"/>
          <w:szCs w:val="28"/>
        </w:rPr>
        <w:t>l)</w:t>
      </w:r>
      <w:r w:rsidR="00FF252F">
        <w:rPr>
          <w:rFonts w:eastAsia="標楷體" w:hint="eastAsia"/>
          <w:bCs/>
          <w:sz w:val="28"/>
          <w:szCs w:val="28"/>
        </w:rPr>
        <w:t xml:space="preserve"> </w:t>
      </w:r>
      <w:r w:rsidRPr="0042388C">
        <w:rPr>
          <w:rFonts w:eastAsia="標楷體" w:hint="eastAsia"/>
          <w:bCs/>
          <w:sz w:val="28"/>
          <w:szCs w:val="28"/>
        </w:rPr>
        <w:t>swab medium</w:t>
      </w:r>
      <w:r>
        <w:rPr>
          <w:rFonts w:eastAsia="標楷體" w:hint="eastAsia"/>
          <w:bCs/>
          <w:sz w:val="28"/>
          <w:szCs w:val="28"/>
        </w:rPr>
        <w:t>。</w:t>
      </w:r>
      <w:r w:rsidRPr="0042388C">
        <w:rPr>
          <w:rFonts w:eastAsia="標楷體"/>
          <w:bCs/>
          <w:sz w:val="28"/>
          <w:szCs w:val="28"/>
        </w:rPr>
        <w:t>(4)</w:t>
      </w:r>
      <w:r w:rsidR="00530CB8">
        <w:rPr>
          <w:rFonts w:eastAsia="標楷體" w:hint="eastAsia"/>
          <w:bCs/>
          <w:sz w:val="28"/>
          <w:szCs w:val="28"/>
        </w:rPr>
        <w:t xml:space="preserve"> </w:t>
      </w:r>
      <w:r w:rsidRPr="0042388C">
        <w:rPr>
          <w:rFonts w:eastAsia="標楷體" w:hint="eastAsia"/>
          <w:bCs/>
          <w:sz w:val="28"/>
          <w:szCs w:val="28"/>
        </w:rPr>
        <w:t>稀釋樣本：使用另一新的滴管，將</w:t>
      </w:r>
      <w:r w:rsidRPr="0042388C">
        <w:rPr>
          <w:rFonts w:eastAsia="標楷體"/>
          <w:bCs/>
          <w:sz w:val="28"/>
          <w:szCs w:val="28"/>
        </w:rPr>
        <w:t>well D</w:t>
      </w:r>
      <w:r w:rsidRPr="0042388C">
        <w:rPr>
          <w:rFonts w:eastAsia="標楷體" w:hint="eastAsia"/>
          <w:bCs/>
          <w:sz w:val="28"/>
          <w:szCs w:val="28"/>
        </w:rPr>
        <w:t>混和均勻，並吸取</w:t>
      </w:r>
      <w:r w:rsidRPr="0042388C">
        <w:rPr>
          <w:rFonts w:eastAsia="標楷體"/>
          <w:bCs/>
          <w:sz w:val="28"/>
          <w:szCs w:val="28"/>
        </w:rPr>
        <w:t>well D</w:t>
      </w:r>
      <w:r w:rsidRPr="0042388C">
        <w:rPr>
          <w:rFonts w:eastAsia="標楷體" w:hint="eastAsia"/>
          <w:bCs/>
          <w:sz w:val="28"/>
          <w:szCs w:val="28"/>
        </w:rPr>
        <w:t>中混和樣本液各一滴</w:t>
      </w:r>
      <w:r w:rsidRPr="0042388C">
        <w:rPr>
          <w:rFonts w:eastAsia="標楷體"/>
          <w:bCs/>
          <w:sz w:val="28"/>
          <w:szCs w:val="28"/>
        </w:rPr>
        <w:t xml:space="preserve"> (25 μl)</w:t>
      </w:r>
      <w:r w:rsidRPr="0042388C">
        <w:rPr>
          <w:rFonts w:eastAsia="標楷體" w:hint="eastAsia"/>
          <w:bCs/>
          <w:sz w:val="28"/>
          <w:szCs w:val="28"/>
        </w:rPr>
        <w:t>加至</w:t>
      </w:r>
      <w:r w:rsidRPr="0042388C">
        <w:rPr>
          <w:rFonts w:eastAsia="標楷體"/>
          <w:bCs/>
          <w:sz w:val="28"/>
          <w:szCs w:val="28"/>
        </w:rPr>
        <w:t>well- U≥10</w:t>
      </w:r>
      <w:r w:rsidRPr="00FF252F">
        <w:rPr>
          <w:rFonts w:eastAsia="標楷體"/>
          <w:bCs/>
          <w:sz w:val="28"/>
          <w:szCs w:val="28"/>
        </w:rPr>
        <w:t>4</w:t>
      </w:r>
      <w:r w:rsidRPr="0042388C">
        <w:rPr>
          <w:rFonts w:eastAsia="標楷體" w:hint="eastAsia"/>
          <w:bCs/>
          <w:sz w:val="28"/>
          <w:szCs w:val="28"/>
        </w:rPr>
        <w:t>及</w:t>
      </w:r>
      <w:r w:rsidRPr="0042388C">
        <w:rPr>
          <w:rFonts w:eastAsia="標楷體"/>
          <w:bCs/>
          <w:sz w:val="28"/>
          <w:szCs w:val="28"/>
        </w:rPr>
        <w:t>H≥10</w:t>
      </w:r>
      <w:r w:rsidRPr="00FF252F">
        <w:rPr>
          <w:rFonts w:eastAsia="標楷體"/>
          <w:bCs/>
          <w:sz w:val="28"/>
          <w:szCs w:val="28"/>
        </w:rPr>
        <w:t>4</w:t>
      </w:r>
      <w:r w:rsidRPr="0042388C">
        <w:rPr>
          <w:rFonts w:eastAsia="標楷體" w:hint="eastAsia"/>
          <w:bCs/>
          <w:sz w:val="28"/>
          <w:szCs w:val="28"/>
        </w:rPr>
        <w:t>內。</w:t>
      </w:r>
      <w:r w:rsidRPr="0042388C">
        <w:rPr>
          <w:rFonts w:eastAsia="標楷體" w:hint="eastAsia"/>
          <w:bCs/>
          <w:sz w:val="28"/>
          <w:szCs w:val="28"/>
        </w:rPr>
        <w:t>(5)</w:t>
      </w:r>
      <w:r w:rsidRPr="0042388C">
        <w:rPr>
          <w:rFonts w:eastAsia="標楷體" w:hint="eastAsia"/>
          <w:bCs/>
          <w:sz w:val="28"/>
          <w:szCs w:val="28"/>
        </w:rPr>
        <w:tab/>
      </w:r>
      <w:r w:rsidRPr="0042388C">
        <w:rPr>
          <w:rFonts w:eastAsia="標楷體" w:hint="eastAsia"/>
          <w:bCs/>
          <w:sz w:val="28"/>
          <w:szCs w:val="28"/>
        </w:rPr>
        <w:t>於</w:t>
      </w:r>
      <w:r w:rsidRPr="0042388C">
        <w:rPr>
          <w:rFonts w:eastAsia="標楷體" w:hint="eastAsia"/>
          <w:bCs/>
          <w:sz w:val="28"/>
          <w:szCs w:val="28"/>
        </w:rPr>
        <w:t>microplate</w:t>
      </w:r>
      <w:r w:rsidRPr="0042388C">
        <w:rPr>
          <w:rFonts w:eastAsia="標楷體" w:hint="eastAsia"/>
          <w:bCs/>
          <w:sz w:val="28"/>
          <w:szCs w:val="28"/>
        </w:rPr>
        <w:t>上</w:t>
      </w:r>
      <w:r w:rsidRPr="0042388C">
        <w:rPr>
          <w:rFonts w:eastAsia="標楷體" w:hint="eastAsia"/>
          <w:bCs/>
          <w:sz w:val="28"/>
          <w:szCs w:val="28"/>
        </w:rPr>
        <w:t>6</w:t>
      </w:r>
      <w:r w:rsidRPr="0042388C">
        <w:rPr>
          <w:rFonts w:eastAsia="標楷體" w:hint="eastAsia"/>
          <w:bCs/>
          <w:sz w:val="28"/>
          <w:szCs w:val="28"/>
        </w:rPr>
        <w:t>個</w:t>
      </w:r>
      <w:r w:rsidRPr="0042388C">
        <w:rPr>
          <w:rFonts w:eastAsia="標楷體" w:hint="eastAsia"/>
          <w:bCs/>
          <w:sz w:val="28"/>
          <w:szCs w:val="28"/>
        </w:rPr>
        <w:t>well</w:t>
      </w:r>
      <w:r w:rsidRPr="0042388C">
        <w:rPr>
          <w:rFonts w:eastAsia="標楷體" w:hint="eastAsia"/>
          <w:bCs/>
          <w:sz w:val="28"/>
          <w:szCs w:val="28"/>
        </w:rPr>
        <w:t>處貼上封膜。</w:t>
      </w:r>
      <w:r>
        <w:rPr>
          <w:rFonts w:eastAsia="標楷體" w:hint="eastAsia"/>
          <w:bCs/>
          <w:sz w:val="28"/>
          <w:szCs w:val="28"/>
        </w:rPr>
        <w:t xml:space="preserve">(7) </w:t>
      </w:r>
      <w:r w:rsidRPr="0042388C">
        <w:rPr>
          <w:rFonts w:eastAsia="標楷體" w:hint="eastAsia"/>
          <w:bCs/>
          <w:sz w:val="28"/>
          <w:szCs w:val="28"/>
        </w:rPr>
        <w:t>置於</w:t>
      </w:r>
      <w:r w:rsidRPr="0042388C">
        <w:rPr>
          <w:rFonts w:eastAsia="標楷體" w:hint="eastAsia"/>
          <w:bCs/>
          <w:sz w:val="28"/>
          <w:szCs w:val="28"/>
        </w:rPr>
        <w:t>37</w:t>
      </w:r>
      <w:r w:rsidRPr="0042388C">
        <w:rPr>
          <w:rFonts w:eastAsia="標楷體" w:hint="eastAsia"/>
          <w:bCs/>
          <w:sz w:val="28"/>
          <w:szCs w:val="28"/>
        </w:rPr>
        <w:t>℃，</w:t>
      </w:r>
      <w:r w:rsidRPr="0042388C">
        <w:rPr>
          <w:rFonts w:eastAsia="標楷體" w:hint="eastAsia"/>
          <w:bCs/>
          <w:sz w:val="28"/>
          <w:szCs w:val="28"/>
        </w:rPr>
        <w:t>5% CO</w:t>
      </w:r>
      <w:r w:rsidRPr="00FF252F">
        <w:rPr>
          <w:rFonts w:eastAsia="標楷體" w:hint="eastAsia"/>
          <w:bCs/>
          <w:sz w:val="28"/>
          <w:szCs w:val="28"/>
        </w:rPr>
        <w:t>2</w:t>
      </w:r>
      <w:r w:rsidRPr="0042388C">
        <w:rPr>
          <w:rFonts w:eastAsia="標楷體" w:hint="eastAsia"/>
          <w:bCs/>
          <w:sz w:val="28"/>
          <w:szCs w:val="28"/>
        </w:rPr>
        <w:t xml:space="preserve"> incubator</w:t>
      </w:r>
      <w:r w:rsidRPr="0042388C">
        <w:rPr>
          <w:rFonts w:eastAsia="標楷體" w:hint="eastAsia"/>
          <w:bCs/>
          <w:sz w:val="28"/>
          <w:szCs w:val="28"/>
        </w:rPr>
        <w:t>，靜置無震盪。</w:t>
      </w:r>
      <w:r w:rsidRPr="0042388C">
        <w:rPr>
          <w:rFonts w:eastAsia="標楷體" w:hint="eastAsia"/>
          <w:bCs/>
          <w:sz w:val="28"/>
          <w:szCs w:val="28"/>
        </w:rPr>
        <w:t>24</w:t>
      </w:r>
      <w:r w:rsidRPr="0042388C">
        <w:rPr>
          <w:rFonts w:eastAsia="標楷體" w:hint="eastAsia"/>
          <w:bCs/>
          <w:sz w:val="28"/>
          <w:szCs w:val="28"/>
        </w:rPr>
        <w:t>及</w:t>
      </w:r>
      <w:r w:rsidRPr="0042388C">
        <w:rPr>
          <w:rFonts w:eastAsia="標楷體" w:hint="eastAsia"/>
          <w:bCs/>
          <w:sz w:val="28"/>
          <w:szCs w:val="28"/>
        </w:rPr>
        <w:t>48</w:t>
      </w:r>
      <w:r w:rsidRPr="0042388C">
        <w:rPr>
          <w:rFonts w:eastAsia="標楷體" w:hint="eastAsia"/>
          <w:bCs/>
          <w:sz w:val="28"/>
          <w:szCs w:val="28"/>
        </w:rPr>
        <w:t>小時後觀察</w:t>
      </w:r>
      <w:r>
        <w:rPr>
          <w:rFonts w:eastAsia="標楷體" w:hint="eastAsia"/>
          <w:bCs/>
          <w:sz w:val="28"/>
          <w:szCs w:val="28"/>
        </w:rPr>
        <w:t>medium</w:t>
      </w:r>
      <w:r>
        <w:rPr>
          <w:rFonts w:eastAsia="標楷體" w:hint="eastAsia"/>
          <w:bCs/>
          <w:sz w:val="28"/>
          <w:szCs w:val="28"/>
        </w:rPr>
        <w:t>顏色</w:t>
      </w:r>
      <w:r w:rsidRPr="0042388C">
        <w:rPr>
          <w:rFonts w:eastAsia="標楷體" w:hint="eastAsia"/>
          <w:bCs/>
          <w:sz w:val="28"/>
          <w:szCs w:val="28"/>
        </w:rPr>
        <w:t>變化。</w:t>
      </w:r>
      <w:r>
        <w:rPr>
          <w:rFonts w:eastAsia="標楷體" w:hint="eastAsia"/>
          <w:bCs/>
          <w:sz w:val="28"/>
          <w:szCs w:val="28"/>
        </w:rPr>
        <w:t>結果判讀：</w:t>
      </w:r>
      <w:r w:rsidRPr="003B429A">
        <w:rPr>
          <w:rFonts w:eastAsia="標楷體"/>
          <w:bCs/>
          <w:sz w:val="28"/>
          <w:szCs w:val="28"/>
        </w:rPr>
        <w:t>well- U</w:t>
      </w:r>
      <w:r>
        <w:rPr>
          <w:rFonts w:eastAsia="標楷體" w:hint="eastAsia"/>
          <w:bCs/>
          <w:sz w:val="28"/>
          <w:szCs w:val="28"/>
        </w:rPr>
        <w:t>或</w:t>
      </w:r>
      <w:r w:rsidRPr="003B429A">
        <w:rPr>
          <w:rFonts w:eastAsia="標楷體"/>
          <w:bCs/>
          <w:sz w:val="28"/>
          <w:szCs w:val="28"/>
        </w:rPr>
        <w:t xml:space="preserve">well- </w:t>
      </w:r>
      <w:r w:rsidRPr="0042388C">
        <w:rPr>
          <w:rFonts w:eastAsia="標楷體"/>
          <w:bCs/>
          <w:sz w:val="28"/>
          <w:szCs w:val="28"/>
        </w:rPr>
        <w:t>U≥10</w:t>
      </w:r>
      <w:r w:rsidRPr="00FF252F">
        <w:rPr>
          <w:rFonts w:eastAsia="標楷體"/>
          <w:bCs/>
          <w:sz w:val="28"/>
          <w:szCs w:val="28"/>
        </w:rPr>
        <w:t>4</w:t>
      </w:r>
      <w:r w:rsidRPr="00FF252F">
        <w:rPr>
          <w:rFonts w:eastAsia="標楷體" w:hint="eastAsia"/>
          <w:bCs/>
          <w:sz w:val="28"/>
          <w:szCs w:val="28"/>
        </w:rPr>
        <w:t xml:space="preserve"> </w:t>
      </w:r>
      <w:r>
        <w:rPr>
          <w:rFonts w:eastAsia="標楷體" w:hint="eastAsia"/>
          <w:bCs/>
          <w:sz w:val="28"/>
          <w:szCs w:val="28"/>
        </w:rPr>
        <w:t>medium (</w:t>
      </w:r>
      <w:r>
        <w:rPr>
          <w:rFonts w:eastAsia="標楷體" w:hint="eastAsia"/>
          <w:bCs/>
          <w:sz w:val="28"/>
          <w:szCs w:val="28"/>
        </w:rPr>
        <w:t>表示檢體中含較高濃度</w:t>
      </w:r>
      <w:r>
        <w:rPr>
          <w:rFonts w:eastAsia="標楷體" w:hint="eastAsia"/>
          <w:bCs/>
          <w:sz w:val="28"/>
          <w:szCs w:val="28"/>
        </w:rPr>
        <w:t xml:space="preserve">) </w:t>
      </w:r>
      <w:r>
        <w:rPr>
          <w:rFonts w:eastAsia="標楷體" w:hint="eastAsia"/>
          <w:bCs/>
          <w:sz w:val="28"/>
          <w:szCs w:val="28"/>
        </w:rPr>
        <w:t>顏色變紅表示檢體中檢測出</w:t>
      </w:r>
      <w:r w:rsidRPr="00FF252F">
        <w:rPr>
          <w:rFonts w:eastAsia="標楷體" w:hint="eastAsia"/>
          <w:bCs/>
          <w:sz w:val="28"/>
          <w:szCs w:val="28"/>
        </w:rPr>
        <w:t>U. urealyticum</w:t>
      </w:r>
      <w:r w:rsidRPr="003B429A">
        <w:rPr>
          <w:rFonts w:eastAsia="標楷體" w:hint="eastAsia"/>
          <w:bCs/>
          <w:sz w:val="28"/>
          <w:szCs w:val="28"/>
        </w:rPr>
        <w:t>生長</w:t>
      </w:r>
      <w:r>
        <w:rPr>
          <w:rFonts w:eastAsia="標楷體" w:hint="eastAsia"/>
          <w:bCs/>
          <w:sz w:val="28"/>
          <w:szCs w:val="28"/>
        </w:rPr>
        <w:t>；</w:t>
      </w:r>
      <w:r w:rsidRPr="003B429A">
        <w:rPr>
          <w:rFonts w:eastAsia="標楷體"/>
          <w:bCs/>
          <w:sz w:val="28"/>
          <w:szCs w:val="28"/>
        </w:rPr>
        <w:t xml:space="preserve">well- </w:t>
      </w:r>
      <w:r>
        <w:rPr>
          <w:rFonts w:eastAsia="標楷體" w:hint="eastAsia"/>
          <w:bCs/>
          <w:sz w:val="28"/>
          <w:szCs w:val="28"/>
        </w:rPr>
        <w:t>H</w:t>
      </w:r>
      <w:r w:rsidRPr="003B429A">
        <w:rPr>
          <w:rFonts w:eastAsia="標楷體" w:hint="eastAsia"/>
          <w:bCs/>
          <w:sz w:val="28"/>
          <w:szCs w:val="28"/>
        </w:rPr>
        <w:t>或</w:t>
      </w:r>
      <w:r w:rsidRPr="003B429A">
        <w:rPr>
          <w:rFonts w:eastAsia="標楷體"/>
          <w:bCs/>
          <w:sz w:val="28"/>
          <w:szCs w:val="28"/>
        </w:rPr>
        <w:t xml:space="preserve">well- </w:t>
      </w:r>
      <w:r>
        <w:rPr>
          <w:rFonts w:eastAsia="標楷體" w:hint="eastAsia"/>
          <w:bCs/>
          <w:sz w:val="28"/>
          <w:szCs w:val="28"/>
        </w:rPr>
        <w:t>H</w:t>
      </w:r>
      <w:r w:rsidRPr="003B429A">
        <w:rPr>
          <w:rFonts w:eastAsia="標楷體"/>
          <w:bCs/>
          <w:sz w:val="28"/>
          <w:szCs w:val="28"/>
        </w:rPr>
        <w:t>≥10</w:t>
      </w:r>
      <w:r w:rsidRPr="00FF252F">
        <w:rPr>
          <w:rFonts w:eastAsia="標楷體"/>
          <w:bCs/>
          <w:sz w:val="28"/>
          <w:szCs w:val="28"/>
        </w:rPr>
        <w:t>4</w:t>
      </w:r>
      <w:r w:rsidRPr="003B429A">
        <w:rPr>
          <w:rFonts w:eastAsia="標楷體"/>
          <w:bCs/>
          <w:sz w:val="28"/>
          <w:szCs w:val="28"/>
        </w:rPr>
        <w:t xml:space="preserve"> medium</w:t>
      </w:r>
      <w:r>
        <w:rPr>
          <w:rFonts w:eastAsia="標楷體" w:hint="eastAsia"/>
          <w:bCs/>
          <w:sz w:val="28"/>
          <w:szCs w:val="28"/>
        </w:rPr>
        <w:t xml:space="preserve"> </w:t>
      </w:r>
      <w:r w:rsidRPr="003B429A">
        <w:rPr>
          <w:rFonts w:eastAsia="標楷體" w:hint="eastAsia"/>
          <w:bCs/>
          <w:sz w:val="28"/>
          <w:szCs w:val="28"/>
        </w:rPr>
        <w:t>(</w:t>
      </w:r>
      <w:r w:rsidRPr="003B429A">
        <w:rPr>
          <w:rFonts w:eastAsia="標楷體" w:hint="eastAsia"/>
          <w:bCs/>
          <w:sz w:val="28"/>
          <w:szCs w:val="28"/>
        </w:rPr>
        <w:t>表示檢體中含較高濃度</w:t>
      </w:r>
      <w:r w:rsidRPr="003B429A">
        <w:rPr>
          <w:rFonts w:eastAsia="標楷體" w:hint="eastAsia"/>
          <w:bCs/>
          <w:sz w:val="28"/>
          <w:szCs w:val="28"/>
        </w:rPr>
        <w:t>)</w:t>
      </w:r>
      <w:r>
        <w:rPr>
          <w:rFonts w:eastAsia="標楷體" w:hint="eastAsia"/>
          <w:bCs/>
          <w:sz w:val="28"/>
          <w:szCs w:val="28"/>
        </w:rPr>
        <w:t xml:space="preserve"> </w:t>
      </w:r>
      <w:r w:rsidRPr="003B429A">
        <w:rPr>
          <w:rFonts w:eastAsia="標楷體" w:hint="eastAsia"/>
          <w:bCs/>
          <w:sz w:val="28"/>
          <w:szCs w:val="28"/>
        </w:rPr>
        <w:t>顏色變紅</w:t>
      </w:r>
      <w:r>
        <w:rPr>
          <w:rFonts w:eastAsia="標楷體" w:hint="eastAsia"/>
          <w:bCs/>
          <w:sz w:val="28"/>
          <w:szCs w:val="28"/>
        </w:rPr>
        <w:t>則</w:t>
      </w:r>
      <w:r w:rsidRPr="003B429A">
        <w:rPr>
          <w:rFonts w:eastAsia="標楷體" w:hint="eastAsia"/>
          <w:bCs/>
          <w:sz w:val="28"/>
          <w:szCs w:val="28"/>
        </w:rPr>
        <w:t>表示檢體中檢測出</w:t>
      </w:r>
      <w:r w:rsidRPr="00FF252F">
        <w:rPr>
          <w:rFonts w:eastAsia="標楷體"/>
          <w:bCs/>
          <w:i/>
          <w:sz w:val="28"/>
          <w:szCs w:val="28"/>
        </w:rPr>
        <w:t>M</w:t>
      </w:r>
      <w:r w:rsidRPr="00FF252F">
        <w:rPr>
          <w:rFonts w:eastAsia="標楷體" w:hint="eastAsia"/>
          <w:bCs/>
          <w:sz w:val="28"/>
          <w:szCs w:val="28"/>
        </w:rPr>
        <w:t>.</w:t>
      </w:r>
      <w:r w:rsidRPr="00FF252F">
        <w:rPr>
          <w:rFonts w:eastAsia="標楷體"/>
          <w:bCs/>
          <w:sz w:val="28"/>
          <w:szCs w:val="28"/>
        </w:rPr>
        <w:t xml:space="preserve"> </w:t>
      </w:r>
      <w:r w:rsidRPr="00FF252F">
        <w:rPr>
          <w:rFonts w:eastAsia="標楷體"/>
          <w:bCs/>
          <w:i/>
          <w:sz w:val="28"/>
          <w:szCs w:val="28"/>
        </w:rPr>
        <w:t>hominis</w:t>
      </w:r>
      <w:r w:rsidRPr="003B429A">
        <w:rPr>
          <w:rFonts w:eastAsia="標楷體" w:hint="eastAsia"/>
          <w:bCs/>
          <w:sz w:val="28"/>
          <w:szCs w:val="28"/>
        </w:rPr>
        <w:t>生長</w:t>
      </w:r>
      <w:r>
        <w:rPr>
          <w:rFonts w:eastAsia="標楷體" w:hint="eastAsia"/>
          <w:bCs/>
          <w:sz w:val="28"/>
          <w:szCs w:val="28"/>
        </w:rPr>
        <w:t>。</w:t>
      </w:r>
    </w:p>
    <w:p w:rsidR="000C33D4" w:rsidRPr="003B78C6" w:rsidRDefault="00E11BAC" w:rsidP="003B78C6">
      <w:pPr>
        <w:pStyle w:val="af0"/>
        <w:numPr>
          <w:ilvl w:val="0"/>
          <w:numId w:val="16"/>
        </w:numPr>
        <w:overflowPunct w:val="0"/>
        <w:autoSpaceDN w:val="0"/>
        <w:adjustRightInd w:val="0"/>
        <w:spacing w:beforeLines="100" w:before="240" w:line="360" w:lineRule="auto"/>
        <w:ind w:leftChars="0" w:left="841" w:hangingChars="300" w:hanging="841"/>
        <w:jc w:val="both"/>
        <w:rPr>
          <w:rFonts w:ascii="Times New Roman" w:eastAsia="標楷體" w:hAnsi="Times New Roman"/>
          <w:bCs/>
          <w:sz w:val="28"/>
          <w:szCs w:val="28"/>
        </w:rPr>
      </w:pPr>
      <w:r w:rsidRPr="003B78C6">
        <w:rPr>
          <w:rFonts w:ascii="Times New Roman" w:eastAsia="標楷體" w:hAnsi="Times New Roman"/>
          <w:b/>
          <w:bCs/>
          <w:sz w:val="28"/>
          <w:szCs w:val="20"/>
        </w:rPr>
        <w:t>生殖道黴漿菌</w:t>
      </w:r>
      <w:r w:rsidRPr="003B78C6">
        <w:rPr>
          <w:rFonts w:ascii="Times New Roman" w:eastAsia="標楷體" w:hAnsi="Times New Roman"/>
          <w:b/>
          <w:bCs/>
          <w:sz w:val="28"/>
          <w:szCs w:val="20"/>
        </w:rPr>
        <w:t>(Mycoplasma genitalium)</w:t>
      </w:r>
      <w:r w:rsidRPr="003B78C6">
        <w:rPr>
          <w:rFonts w:ascii="Times New Roman" w:eastAsia="標楷體" w:hAnsi="Times New Roman"/>
          <w:b/>
          <w:bCs/>
          <w:sz w:val="28"/>
          <w:szCs w:val="20"/>
        </w:rPr>
        <w:t>的培養及</w:t>
      </w:r>
      <w:r w:rsidRPr="003B78C6">
        <w:rPr>
          <w:rFonts w:ascii="Times New Roman" w:eastAsia="標楷體" w:hAnsi="Times New Roman"/>
          <w:b/>
          <w:bCs/>
          <w:sz w:val="28"/>
          <w:szCs w:val="20"/>
        </w:rPr>
        <w:t>PCR</w:t>
      </w:r>
      <w:r w:rsidRPr="003B78C6">
        <w:rPr>
          <w:rFonts w:ascii="Times New Roman" w:eastAsia="標楷體" w:hAnsi="Times New Roman"/>
          <w:b/>
          <w:bCs/>
          <w:sz w:val="28"/>
          <w:szCs w:val="20"/>
        </w:rPr>
        <w:t>檢測</w:t>
      </w:r>
      <w:hyperlink w:anchor="_ENREF_49" w:tooltip="Dutro, 2003 #43" w:history="1">
        <w:r w:rsidR="006A7723" w:rsidRPr="003B78C6">
          <w:rPr>
            <w:rFonts w:ascii="Times New Roman" w:eastAsia="標楷體" w:hAnsi="Times New Roman"/>
            <w:bCs/>
            <w:sz w:val="28"/>
            <w:szCs w:val="28"/>
            <w:lang w:val="zh-TW"/>
          </w:rPr>
          <w:fldChar w:fldCharType="begin"/>
        </w:r>
        <w:r w:rsidR="006A7723" w:rsidRPr="003B78C6">
          <w:rPr>
            <w:rFonts w:ascii="Times New Roman" w:eastAsia="標楷體" w:hAnsi="Times New Roman"/>
            <w:bCs/>
            <w:sz w:val="28"/>
            <w:szCs w:val="28"/>
          </w:rPr>
          <w:instrText xml:space="preserve"> ADDIN EN.CITE &lt;EndNote&gt;&lt;Cite&gt;&lt;Author&gt;Dutro&lt;/Author&gt;&lt;Year&gt;2003&lt;/Year&gt;&lt;RecNum&gt;43&lt;/RecNum&gt;&lt;DisplayText&gt;&lt;style face="superscript"&gt;49&lt;/style&gt;&lt;/DisplayText&gt;&lt;record&gt;&lt;rec-number&gt;43&lt;/rec-number&gt;&lt;foreign-keys&gt;&lt;key app="EN" db-id="9pe29pp90xs95uetav4vwf0lzdxz50atdx2f"&gt;43&lt;/key&gt;&lt;/foreign-keys&gt;&lt;ref-type name="Journal Article"&gt;17&lt;/ref-type&gt;&lt;contributors&gt;&lt;authors&gt;&lt;author&gt;Dutro, S. M.&lt;/author&gt;&lt;author&gt;Hebb, J. K.&lt;/author&gt;&lt;author&gt;Garin, C. A.&lt;/author&gt;&lt;author&gt;Hughes, J. P.&lt;/author&gt;&lt;author&gt;Kenny, G. E.&lt;/author&gt;&lt;author&gt;Totten, P. A.&lt;/author&gt;&lt;/authors&gt;&lt;/contributors&gt;&lt;auth-address&gt;Department of Medicine, University of Washington, Seattle, USA.&lt;/auth-address&gt;&lt;titles&gt;&lt;title&gt;Development and performance of a microwell-plate-based polymerase chain reaction assay for Mycoplasma genitalium&lt;/title&gt;&lt;secondary-title&gt;Sex Transm Dis&lt;/secondary-title&gt;&lt;/titles&gt;&lt;periodical&gt;&lt;full-title&gt;Sex Transm Dis&lt;/full-title&gt;&lt;/periodical&gt;&lt;pages&gt;756-63&lt;/pages&gt;&lt;volume&gt;30&lt;/volume&gt;&lt;number&gt;10&lt;/number&gt;&lt;edition&gt;2003/10/02&lt;/edition&gt;&lt;keywords&gt;&lt;keyword&gt;Blotting, Southern&lt;/keyword&gt;&lt;keyword&gt;Cervix Uteri/microbiology&lt;/keyword&gt;&lt;keyword&gt;DNA Primers&lt;/keyword&gt;&lt;keyword&gt;DNA, Bacterial/*analysis&lt;/keyword&gt;&lt;keyword&gt;Female&lt;/keyword&gt;&lt;keyword&gt;Humans&lt;/keyword&gt;&lt;keyword&gt;Male&lt;/keyword&gt;&lt;keyword&gt;Mycoplasma Infections/*diagnosis/microbiology&lt;/keyword&gt;&lt;keyword&gt;Mycoplasma genitalium/*genetics/isolation &amp;amp; purification&lt;/keyword&gt;&lt;keyword&gt;Polymerase Chain Reaction/instrumentation/methods/*standards&lt;/keyword&gt;&lt;keyword&gt;Predictive Value of Tests&lt;/keyword&gt;&lt;keyword&gt;Sensitivity and Specificity&lt;/keyword&gt;&lt;keyword&gt;Urine/microbiology&lt;/keyword&gt;&lt;/keywords&gt;&lt;dates&gt;&lt;year&gt;2003&lt;/year&gt;&lt;pub-dates&gt;&lt;date&gt;Oct&lt;/date&gt;&lt;/pub-dates&gt;&lt;/dates&gt;&lt;isbn&gt;0148-5717 (Print)&amp;#xD;0148-5717 (Linking)&lt;/isbn&gt;&lt;accession-num&gt;14520174&lt;/accession-num&gt;&lt;urls&gt;&lt;related-urls&gt;&lt;url&gt;http://www.ncbi.nlm.nih.gov/pubmed/14520174&lt;/url&gt;&lt;/related-urls&gt;&lt;/urls&gt;&lt;electronic-resource-num&gt;10.1097/01.OLQ.0000078821.27933.88&amp;#xD;00007435-200310000-00005 [pii]&lt;/electronic-resource-num&gt;&lt;language&gt;eng&lt;/language&gt;&lt;/record&gt;&lt;/Cite&gt;&lt;/EndNote&gt;</w:instrText>
        </w:r>
        <w:r w:rsidR="006A7723" w:rsidRPr="003B78C6">
          <w:rPr>
            <w:rFonts w:ascii="Times New Roman" w:eastAsia="標楷體" w:hAnsi="Times New Roman"/>
            <w:bCs/>
            <w:sz w:val="28"/>
            <w:szCs w:val="28"/>
            <w:lang w:val="zh-TW"/>
          </w:rPr>
          <w:fldChar w:fldCharType="separate"/>
        </w:r>
        <w:r w:rsidR="006A7723" w:rsidRPr="003B78C6">
          <w:rPr>
            <w:rFonts w:ascii="Times New Roman" w:eastAsia="標楷體" w:hAnsi="Times New Roman"/>
            <w:bCs/>
            <w:noProof/>
            <w:sz w:val="28"/>
            <w:szCs w:val="28"/>
            <w:vertAlign w:val="superscript"/>
          </w:rPr>
          <w:t>49</w:t>
        </w:r>
        <w:r w:rsidR="006A7723" w:rsidRPr="003B78C6">
          <w:rPr>
            <w:rFonts w:ascii="Times New Roman" w:eastAsia="標楷體" w:hAnsi="Times New Roman"/>
            <w:bCs/>
            <w:sz w:val="28"/>
            <w:szCs w:val="28"/>
            <w:lang w:val="zh-TW"/>
          </w:rPr>
          <w:fldChar w:fldCharType="end"/>
        </w:r>
      </w:hyperlink>
    </w:p>
    <w:p w:rsidR="00E11BAC" w:rsidRPr="00715732" w:rsidRDefault="00E11BAC" w:rsidP="003B78C6">
      <w:pPr>
        <w:overflowPunct w:val="0"/>
        <w:autoSpaceDN w:val="0"/>
        <w:adjustRightInd w:val="0"/>
        <w:spacing w:line="360" w:lineRule="auto"/>
        <w:ind w:leftChars="100" w:left="240" w:firstLineChars="250" w:firstLine="701"/>
        <w:jc w:val="both"/>
        <w:rPr>
          <w:rFonts w:eastAsia="標楷體"/>
          <w:sz w:val="28"/>
          <w:szCs w:val="28"/>
        </w:rPr>
      </w:pPr>
      <w:r w:rsidRPr="00715732">
        <w:rPr>
          <w:rFonts w:eastAsia="標楷體"/>
          <w:b/>
          <w:bCs/>
          <w:i/>
          <w:iCs/>
          <w:sz w:val="28"/>
          <w:szCs w:val="28"/>
        </w:rPr>
        <w:t>Mycoplasma genitalium</w:t>
      </w:r>
      <w:r w:rsidRPr="00715732">
        <w:rPr>
          <w:rFonts w:eastAsia="標楷體"/>
          <w:sz w:val="28"/>
          <w:szCs w:val="28"/>
          <w:lang w:val="zh-TW"/>
        </w:rPr>
        <w:t>的</w:t>
      </w:r>
      <w:r w:rsidRPr="00715732">
        <w:rPr>
          <w:rFonts w:eastAsia="標楷體"/>
          <w:sz w:val="28"/>
          <w:szCs w:val="28"/>
        </w:rPr>
        <w:t>loci</w:t>
      </w:r>
      <w:r w:rsidRPr="00715732">
        <w:rPr>
          <w:rFonts w:eastAsia="標楷體"/>
          <w:sz w:val="28"/>
          <w:szCs w:val="28"/>
          <w:lang w:val="zh-TW"/>
        </w:rPr>
        <w:t>中選出</w:t>
      </w:r>
      <w:r w:rsidRPr="00715732">
        <w:rPr>
          <w:rFonts w:eastAsia="標楷體"/>
          <w:i/>
          <w:iCs/>
          <w:sz w:val="28"/>
          <w:szCs w:val="28"/>
        </w:rPr>
        <w:t>mgpB</w:t>
      </w:r>
      <w:r w:rsidRPr="00715732">
        <w:rPr>
          <w:rFonts w:eastAsia="標楷體"/>
          <w:sz w:val="28"/>
          <w:szCs w:val="28"/>
          <w:lang w:val="zh-TW"/>
        </w:rPr>
        <w:t>基因當作偵測的標的</w:t>
      </w:r>
      <w:r w:rsidRPr="00715732">
        <w:rPr>
          <w:rFonts w:eastAsia="標楷體"/>
          <w:b/>
          <w:bCs/>
          <w:sz w:val="28"/>
          <w:szCs w:val="28"/>
          <w:lang w:val="zh-TW"/>
        </w:rPr>
        <w:t>。</w:t>
      </w:r>
      <w:r w:rsidRPr="00715732">
        <w:rPr>
          <w:rFonts w:eastAsia="標楷體"/>
          <w:sz w:val="28"/>
          <w:szCs w:val="28"/>
          <w:lang w:val="zh-TW"/>
        </w:rPr>
        <w:t>經</w:t>
      </w:r>
      <w:r w:rsidRPr="00715732">
        <w:rPr>
          <w:rFonts w:eastAsia="標楷體"/>
          <w:sz w:val="28"/>
          <w:szCs w:val="28"/>
        </w:rPr>
        <w:t>PCR</w:t>
      </w:r>
      <w:r w:rsidRPr="00715732">
        <w:rPr>
          <w:rFonts w:eastAsia="標楷體"/>
          <w:sz w:val="28"/>
          <w:szCs w:val="28"/>
          <w:lang w:val="zh-TW"/>
        </w:rPr>
        <w:t>反應放大至</w:t>
      </w:r>
      <w:r w:rsidRPr="00715732">
        <w:rPr>
          <w:rFonts w:eastAsia="標楷體"/>
          <w:sz w:val="28"/>
          <w:szCs w:val="28"/>
        </w:rPr>
        <w:t>275</w:t>
      </w:r>
      <w:r w:rsidRPr="00715732">
        <w:rPr>
          <w:rFonts w:eastAsia="標楷體" w:hint="eastAsia"/>
          <w:sz w:val="28"/>
          <w:szCs w:val="28"/>
        </w:rPr>
        <w:t xml:space="preserve"> </w:t>
      </w:r>
      <w:r w:rsidRPr="00715732">
        <w:rPr>
          <w:rFonts w:eastAsia="標楷體"/>
          <w:sz w:val="28"/>
          <w:szCs w:val="28"/>
        </w:rPr>
        <w:t>bp</w:t>
      </w:r>
      <w:r w:rsidRPr="00715732">
        <w:rPr>
          <w:rFonts w:eastAsia="標楷體"/>
          <w:sz w:val="28"/>
          <w:szCs w:val="28"/>
          <w:lang w:val="zh-TW"/>
        </w:rPr>
        <w:t>的片段大小</w:t>
      </w:r>
      <w:r w:rsidRPr="00715732">
        <w:rPr>
          <w:rFonts w:eastAsia="標楷體" w:hint="eastAsia"/>
          <w:sz w:val="28"/>
          <w:szCs w:val="28"/>
          <w:lang w:val="zh-TW"/>
        </w:rPr>
        <w:t>。</w:t>
      </w:r>
      <w:r w:rsidR="003B78C6">
        <w:rPr>
          <w:rFonts w:eastAsia="標楷體"/>
          <w:b/>
          <w:bCs/>
          <w:sz w:val="28"/>
          <w:szCs w:val="28"/>
        </w:rPr>
        <w:br/>
      </w:r>
      <w:r w:rsidRPr="00715732">
        <w:rPr>
          <w:rFonts w:eastAsia="標楷體"/>
          <w:sz w:val="28"/>
          <w:szCs w:val="28"/>
        </w:rPr>
        <w:t>MgPa1:</w:t>
      </w:r>
      <w:r w:rsidRPr="00715732">
        <w:rPr>
          <w:rFonts w:eastAsia="標楷體"/>
          <w:kern w:val="0"/>
          <w:sz w:val="28"/>
          <w:szCs w:val="28"/>
        </w:rPr>
        <w:t xml:space="preserve"> TGAAACCTTAACCCCTTGG</w:t>
      </w:r>
      <w:r w:rsidR="003B78C6">
        <w:rPr>
          <w:rFonts w:eastAsia="標楷體" w:hint="eastAsia"/>
          <w:b/>
          <w:bCs/>
          <w:sz w:val="28"/>
          <w:szCs w:val="28"/>
        </w:rPr>
        <w:br/>
      </w:r>
      <w:r w:rsidRPr="00715732">
        <w:rPr>
          <w:rFonts w:eastAsia="標楷體"/>
          <w:sz w:val="28"/>
          <w:szCs w:val="28"/>
        </w:rPr>
        <w:t>MgPa3:</w:t>
      </w:r>
      <w:r w:rsidRPr="00715732">
        <w:rPr>
          <w:rFonts w:eastAsia="標楷體"/>
          <w:kern w:val="0"/>
          <w:sz w:val="28"/>
          <w:szCs w:val="28"/>
        </w:rPr>
        <w:t xml:space="preserve"> AGGGGTTTTCCATTTTTGC</w:t>
      </w:r>
      <w:r w:rsidR="003B78C6">
        <w:rPr>
          <w:rFonts w:eastAsia="標楷體" w:hint="eastAsia"/>
          <w:sz w:val="28"/>
          <w:szCs w:val="28"/>
        </w:rPr>
        <w:br/>
      </w:r>
      <w:r w:rsidRPr="00715732">
        <w:rPr>
          <w:rFonts w:eastAsia="標楷體"/>
          <w:sz w:val="28"/>
          <w:szCs w:val="28"/>
          <w:lang w:val="zh-TW"/>
        </w:rPr>
        <w:t>或參酌德國</w:t>
      </w:r>
      <w:smartTag w:uri="urn:schemas-microsoft-com:office:smarttags" w:element="PersonName">
        <w:r w:rsidRPr="00715732">
          <w:rPr>
            <w:rFonts w:eastAsia="標楷體"/>
            <w:sz w:val="28"/>
            <w:szCs w:val="28"/>
          </w:rPr>
          <w:t>Joe</w:t>
        </w:r>
      </w:smartTag>
      <w:r w:rsidRPr="00715732">
        <w:rPr>
          <w:rFonts w:eastAsia="標楷體"/>
          <w:sz w:val="28"/>
          <w:szCs w:val="28"/>
        </w:rPr>
        <w:t>rgen Jensen</w:t>
      </w:r>
      <w:r w:rsidRPr="00715732">
        <w:rPr>
          <w:rFonts w:eastAsia="標楷體"/>
          <w:sz w:val="28"/>
          <w:szCs w:val="28"/>
          <w:lang w:val="zh-TW"/>
        </w:rPr>
        <w:t>博士</w:t>
      </w:r>
      <w:r w:rsidRPr="00715732">
        <w:rPr>
          <w:rFonts w:eastAsia="標楷體"/>
          <w:sz w:val="28"/>
          <w:szCs w:val="28"/>
        </w:rPr>
        <w:t>2004</w:t>
      </w:r>
      <w:r w:rsidRPr="00715732">
        <w:rPr>
          <w:rFonts w:eastAsia="標楷體"/>
          <w:sz w:val="28"/>
          <w:szCs w:val="28"/>
          <w:lang w:val="zh-TW"/>
        </w:rPr>
        <w:t>年發展的</w:t>
      </w:r>
      <w:r w:rsidRPr="00715732">
        <w:rPr>
          <w:rFonts w:eastAsia="標楷體"/>
          <w:sz w:val="28"/>
          <w:szCs w:val="28"/>
        </w:rPr>
        <w:t>real-time PCR</w:t>
      </w:r>
      <w:r w:rsidRPr="00715732">
        <w:rPr>
          <w:rFonts w:eastAsia="標楷體"/>
          <w:sz w:val="28"/>
          <w:szCs w:val="28"/>
          <w:lang w:val="zh-TW"/>
        </w:rPr>
        <w:t>方法</w:t>
      </w:r>
      <w:r w:rsidRPr="00715732">
        <w:rPr>
          <w:rFonts w:eastAsia="標楷體"/>
          <w:sz w:val="28"/>
          <w:szCs w:val="28"/>
        </w:rPr>
        <w:t>，</w:t>
      </w:r>
      <w:r w:rsidRPr="00715732">
        <w:rPr>
          <w:rFonts w:eastAsia="標楷體"/>
          <w:sz w:val="28"/>
          <w:szCs w:val="28"/>
          <w:lang w:val="zh-TW"/>
        </w:rPr>
        <w:t>針對的是</w:t>
      </w:r>
      <w:r w:rsidRPr="00715732">
        <w:rPr>
          <w:rFonts w:eastAsia="標楷體"/>
          <w:i/>
          <w:iCs/>
          <w:sz w:val="28"/>
          <w:szCs w:val="28"/>
        </w:rPr>
        <w:t>mgpA</w:t>
      </w:r>
      <w:r w:rsidRPr="00715732">
        <w:rPr>
          <w:rFonts w:eastAsia="標楷體"/>
          <w:sz w:val="28"/>
          <w:szCs w:val="28"/>
          <w:lang w:val="zh-TW"/>
        </w:rPr>
        <w:t>基因。</w:t>
      </w:r>
    </w:p>
    <w:p w:rsidR="00E11BAC" w:rsidRPr="002057F4" w:rsidRDefault="00E11BAC" w:rsidP="002057F4">
      <w:pPr>
        <w:numPr>
          <w:ilvl w:val="0"/>
          <w:numId w:val="16"/>
        </w:numPr>
        <w:spacing w:beforeLines="50" w:before="120" w:line="360" w:lineRule="auto"/>
        <w:ind w:left="841" w:hangingChars="300" w:hanging="841"/>
        <w:rPr>
          <w:rFonts w:eastAsia="標楷體"/>
          <w:b/>
          <w:bCs/>
          <w:sz w:val="28"/>
          <w:szCs w:val="20"/>
        </w:rPr>
      </w:pPr>
      <w:r w:rsidRPr="002057F4">
        <w:rPr>
          <w:rFonts w:eastAsia="標楷體" w:hint="eastAsia"/>
          <w:b/>
          <w:bCs/>
          <w:sz w:val="28"/>
          <w:szCs w:val="20"/>
        </w:rPr>
        <w:t>LightMix</w:t>
      </w:r>
      <w:r w:rsidRPr="002057F4">
        <w:rPr>
          <w:rFonts w:eastAsia="標楷體"/>
          <w:b/>
          <w:bCs/>
          <w:sz w:val="28"/>
          <w:szCs w:val="20"/>
        </w:rPr>
        <w:t>多重</w:t>
      </w:r>
      <w:r w:rsidRPr="002057F4">
        <w:rPr>
          <w:rFonts w:eastAsia="標楷體" w:hint="eastAsia"/>
          <w:b/>
          <w:bCs/>
          <w:sz w:val="28"/>
          <w:szCs w:val="20"/>
        </w:rPr>
        <w:t>生殖泌尿道黴漿菌</w:t>
      </w:r>
      <w:r w:rsidRPr="002057F4">
        <w:rPr>
          <w:rFonts w:eastAsia="標楷體"/>
          <w:b/>
          <w:bCs/>
          <w:sz w:val="28"/>
          <w:szCs w:val="20"/>
        </w:rPr>
        <w:t>病原分子檢測</w:t>
      </w:r>
    </w:p>
    <w:p w:rsidR="00E11BAC" w:rsidRPr="00050D29" w:rsidRDefault="00E11BAC" w:rsidP="002057F4">
      <w:pPr>
        <w:overflowPunct w:val="0"/>
        <w:autoSpaceDN w:val="0"/>
        <w:adjustRightInd w:val="0"/>
        <w:spacing w:line="360" w:lineRule="auto"/>
        <w:ind w:leftChars="100" w:left="240" w:firstLineChars="200" w:firstLine="560"/>
        <w:jc w:val="both"/>
        <w:rPr>
          <w:rFonts w:eastAsia="標楷體"/>
          <w:sz w:val="28"/>
          <w:szCs w:val="28"/>
        </w:rPr>
      </w:pPr>
      <w:r>
        <w:rPr>
          <w:rFonts w:eastAsia="標楷體" w:hint="eastAsia"/>
          <w:sz w:val="28"/>
          <w:szCs w:val="28"/>
          <w:lang w:val="zh-TW"/>
        </w:rPr>
        <w:t>利用</w:t>
      </w:r>
      <w:r w:rsidRPr="00E11BAC">
        <w:rPr>
          <w:rFonts w:eastAsia="標楷體" w:hint="eastAsia"/>
          <w:sz w:val="28"/>
          <w:szCs w:val="28"/>
        </w:rPr>
        <w:t>LightMix</w:t>
      </w:r>
      <w:r w:rsidR="00BF4706">
        <w:rPr>
          <w:rFonts w:eastAsia="標楷體" w:hint="eastAsia"/>
          <w:sz w:val="28"/>
          <w:szCs w:val="28"/>
        </w:rPr>
        <w:t xml:space="preserve"> (TIB MOLBIOL GmbH, Berlin, Germany)</w:t>
      </w:r>
      <w:r w:rsidR="00BF4706">
        <w:rPr>
          <w:rFonts w:eastAsia="標楷體" w:hint="eastAsia"/>
          <w:sz w:val="28"/>
          <w:szCs w:val="28"/>
          <w:lang w:val="zh-TW"/>
        </w:rPr>
        <w:t>產品中偵測三</w:t>
      </w:r>
      <w:r w:rsidR="00BF4706">
        <w:rPr>
          <w:rFonts w:eastAsia="標楷體" w:hint="eastAsia"/>
          <w:sz w:val="28"/>
          <w:szCs w:val="28"/>
          <w:lang w:val="zh-TW"/>
        </w:rPr>
        <w:lastRenderedPageBreak/>
        <w:t>種主要性病黴漿菌的套組</w:t>
      </w:r>
      <w:r w:rsidR="00BF4706" w:rsidRPr="00BF4706">
        <w:rPr>
          <w:rFonts w:eastAsia="標楷體" w:hint="eastAsia"/>
          <w:sz w:val="28"/>
          <w:szCs w:val="28"/>
        </w:rPr>
        <w:t>：</w:t>
      </w:r>
      <w:r w:rsidRPr="00E11BAC">
        <w:rPr>
          <w:rFonts w:eastAsia="標楷體"/>
          <w:sz w:val="28"/>
          <w:szCs w:val="28"/>
        </w:rPr>
        <w:t>LightMix</w:t>
      </w:r>
      <w:r w:rsidRPr="00E11BAC">
        <w:rPr>
          <w:rFonts w:ascii="新細明體" w:hAnsi="新細明體" w:hint="eastAsia"/>
          <w:sz w:val="28"/>
          <w:szCs w:val="28"/>
          <w:vertAlign w:val="superscript"/>
        </w:rPr>
        <w:t>®</w:t>
      </w:r>
      <w:r w:rsidRPr="00E11BAC">
        <w:rPr>
          <w:rFonts w:eastAsia="標楷體" w:hint="eastAsia"/>
          <w:sz w:val="28"/>
          <w:szCs w:val="28"/>
        </w:rPr>
        <w:t xml:space="preserve"> K</w:t>
      </w:r>
      <w:r>
        <w:rPr>
          <w:rFonts w:eastAsia="標楷體" w:hint="eastAsia"/>
          <w:sz w:val="28"/>
          <w:szCs w:val="28"/>
        </w:rPr>
        <w:t>it</w:t>
      </w:r>
      <w:r w:rsidR="002057F4">
        <w:rPr>
          <w:rFonts w:eastAsia="標楷體" w:hint="eastAsia"/>
          <w:sz w:val="28"/>
          <w:szCs w:val="28"/>
        </w:rPr>
        <w:t xml:space="preserve"> </w:t>
      </w:r>
      <w:r w:rsidRPr="002057F4">
        <w:rPr>
          <w:rFonts w:eastAsia="標楷體"/>
          <w:sz w:val="28"/>
          <w:szCs w:val="28"/>
        </w:rPr>
        <w:t>Mycoplasma genitalium</w:t>
      </w:r>
      <w:r w:rsidR="00BF4706" w:rsidRPr="002057F4">
        <w:rPr>
          <w:rFonts w:eastAsia="標楷體" w:hint="eastAsia"/>
          <w:sz w:val="28"/>
          <w:szCs w:val="28"/>
        </w:rPr>
        <w:t xml:space="preserve"> (Cat. </w:t>
      </w:r>
      <w:r w:rsidR="00BF4706" w:rsidRPr="002057F4">
        <w:rPr>
          <w:rFonts w:eastAsia="標楷體"/>
          <w:sz w:val="28"/>
          <w:szCs w:val="28"/>
        </w:rPr>
        <w:t>N</w:t>
      </w:r>
      <w:r w:rsidR="00BF4706" w:rsidRPr="002057F4">
        <w:rPr>
          <w:rFonts w:eastAsia="標楷體" w:hint="eastAsia"/>
          <w:sz w:val="28"/>
          <w:szCs w:val="28"/>
        </w:rPr>
        <w:t>o. 40-0169-32)</w:t>
      </w:r>
      <w:r w:rsidR="002057F4" w:rsidRPr="002057F4">
        <w:rPr>
          <w:rFonts w:ascii="新細明體" w:hAnsi="新細明體" w:hint="eastAsia"/>
          <w:sz w:val="28"/>
          <w:szCs w:val="28"/>
        </w:rPr>
        <w:t>，</w:t>
      </w:r>
      <w:r w:rsidRPr="002057F4">
        <w:rPr>
          <w:rFonts w:eastAsia="標楷體"/>
          <w:sz w:val="28"/>
          <w:szCs w:val="28"/>
        </w:rPr>
        <w:t>Mycoplasma hominis</w:t>
      </w:r>
      <w:r w:rsidR="00BF4706" w:rsidRPr="002057F4">
        <w:rPr>
          <w:rFonts w:eastAsia="標楷體" w:hint="eastAsia"/>
          <w:sz w:val="28"/>
          <w:szCs w:val="28"/>
        </w:rPr>
        <w:t xml:space="preserve"> </w:t>
      </w:r>
      <w:r w:rsidR="00BF4706" w:rsidRPr="002057F4">
        <w:rPr>
          <w:rFonts w:eastAsia="標楷體"/>
          <w:sz w:val="28"/>
          <w:szCs w:val="28"/>
        </w:rPr>
        <w:t>(Cat. No. 40-01</w:t>
      </w:r>
      <w:r w:rsidR="00BF4706" w:rsidRPr="002057F4">
        <w:rPr>
          <w:rFonts w:eastAsia="標楷體" w:hint="eastAsia"/>
          <w:sz w:val="28"/>
          <w:szCs w:val="28"/>
        </w:rPr>
        <w:t>3</w:t>
      </w:r>
      <w:r w:rsidR="00BF4706" w:rsidRPr="002057F4">
        <w:rPr>
          <w:rFonts w:eastAsia="標楷體"/>
          <w:sz w:val="28"/>
          <w:szCs w:val="28"/>
        </w:rPr>
        <w:t>9-32)</w:t>
      </w:r>
      <w:r w:rsidR="002057F4" w:rsidRPr="002057F4">
        <w:rPr>
          <w:rFonts w:ascii="新細明體" w:hAnsi="新細明體" w:hint="eastAsia"/>
          <w:sz w:val="28"/>
          <w:szCs w:val="28"/>
        </w:rPr>
        <w:t>，</w:t>
      </w:r>
      <w:r w:rsidRPr="002057F4">
        <w:rPr>
          <w:rFonts w:eastAsia="標楷體"/>
          <w:sz w:val="28"/>
          <w:szCs w:val="28"/>
        </w:rPr>
        <w:t>Ureaplasma urealyticum</w:t>
      </w:r>
      <w:r w:rsidR="00BF4706" w:rsidRPr="002057F4">
        <w:rPr>
          <w:rFonts w:eastAsia="標楷體" w:hint="eastAsia"/>
          <w:sz w:val="28"/>
          <w:szCs w:val="28"/>
        </w:rPr>
        <w:t xml:space="preserve"> </w:t>
      </w:r>
      <w:r w:rsidR="00BF4706" w:rsidRPr="002057F4">
        <w:rPr>
          <w:rFonts w:eastAsia="標楷體"/>
          <w:sz w:val="28"/>
          <w:szCs w:val="28"/>
        </w:rPr>
        <w:t>(C</w:t>
      </w:r>
      <w:r w:rsidR="00BF4706" w:rsidRPr="002057F4">
        <w:rPr>
          <w:rFonts w:eastAsia="標楷體" w:hint="eastAsia"/>
          <w:sz w:val="28"/>
          <w:szCs w:val="28"/>
        </w:rPr>
        <w:t xml:space="preserve">at. </w:t>
      </w:r>
      <w:r w:rsidR="00BF4706" w:rsidRPr="002057F4">
        <w:rPr>
          <w:rFonts w:eastAsia="標楷體"/>
          <w:sz w:val="28"/>
          <w:szCs w:val="28"/>
        </w:rPr>
        <w:t>N</w:t>
      </w:r>
      <w:r w:rsidR="00BF4706" w:rsidRPr="002057F4">
        <w:rPr>
          <w:rFonts w:eastAsia="標楷體" w:hint="eastAsia"/>
          <w:sz w:val="28"/>
          <w:szCs w:val="28"/>
        </w:rPr>
        <w:t>o. 40-0152-32)</w:t>
      </w:r>
      <w:r w:rsidRPr="002057F4">
        <w:rPr>
          <w:rFonts w:eastAsia="標楷體" w:hint="eastAsia"/>
          <w:sz w:val="28"/>
          <w:szCs w:val="28"/>
        </w:rPr>
        <w:t xml:space="preserve"> and/or </w:t>
      </w:r>
      <w:r w:rsidR="00BF4706" w:rsidRPr="002057F4">
        <w:rPr>
          <w:rFonts w:eastAsia="標楷體"/>
          <w:sz w:val="28"/>
          <w:szCs w:val="28"/>
        </w:rPr>
        <w:t>Mycoplasma</w:t>
      </w:r>
      <w:r w:rsidR="00BF4706" w:rsidRPr="002057F4">
        <w:rPr>
          <w:rFonts w:eastAsia="標楷體" w:hint="eastAsia"/>
          <w:sz w:val="28"/>
          <w:szCs w:val="28"/>
        </w:rPr>
        <w:t xml:space="preserve"> gen/hom and Ureaplasma</w:t>
      </w:r>
      <w:r w:rsidR="00BF4706">
        <w:rPr>
          <w:rFonts w:eastAsia="標楷體" w:hint="eastAsia"/>
          <w:sz w:val="28"/>
          <w:szCs w:val="28"/>
        </w:rPr>
        <w:t xml:space="preserve"> </w:t>
      </w:r>
      <w:r w:rsidR="00BF4706" w:rsidRPr="00BF4706">
        <w:rPr>
          <w:rFonts w:eastAsia="標楷體"/>
          <w:sz w:val="28"/>
          <w:szCs w:val="28"/>
        </w:rPr>
        <w:t>(Cat. No. 40-</w:t>
      </w:r>
      <w:r w:rsidR="00BF4706">
        <w:rPr>
          <w:rFonts w:eastAsia="標楷體" w:hint="eastAsia"/>
          <w:sz w:val="28"/>
          <w:szCs w:val="28"/>
        </w:rPr>
        <w:t>0460</w:t>
      </w:r>
      <w:r w:rsidR="00BF4706" w:rsidRPr="00BF4706">
        <w:rPr>
          <w:rFonts w:eastAsia="標楷體"/>
          <w:sz w:val="28"/>
          <w:szCs w:val="28"/>
        </w:rPr>
        <w:t>-32)</w:t>
      </w:r>
      <w:r w:rsidR="002057F4">
        <w:rPr>
          <w:rFonts w:ascii="新細明體" w:hAnsi="新細明體" w:hint="eastAsia"/>
          <w:sz w:val="28"/>
          <w:szCs w:val="28"/>
        </w:rPr>
        <w:t>，</w:t>
      </w:r>
      <w:r>
        <w:rPr>
          <w:rFonts w:eastAsia="標楷體" w:hint="eastAsia"/>
          <w:sz w:val="28"/>
          <w:szCs w:val="28"/>
          <w:lang w:val="zh-TW"/>
        </w:rPr>
        <w:t>以</w:t>
      </w:r>
      <w:r w:rsidRPr="00715732">
        <w:rPr>
          <w:rFonts w:eastAsia="標楷體"/>
          <w:sz w:val="28"/>
          <w:szCs w:val="28"/>
          <w:lang w:val="zh-TW"/>
        </w:rPr>
        <w:t>多重專一性引子針對同一檢體檢測尿液裡是否含有</w:t>
      </w:r>
      <w:r w:rsidRPr="00715732">
        <w:rPr>
          <w:rFonts w:eastAsia="標楷體"/>
          <w:sz w:val="28"/>
          <w:szCs w:val="28"/>
        </w:rPr>
        <w:t>：</w:t>
      </w:r>
      <w:r w:rsidR="00BF4706" w:rsidRPr="00715732">
        <w:rPr>
          <w:rFonts w:eastAsia="標楷體"/>
          <w:sz w:val="28"/>
          <w:szCs w:val="28"/>
        </w:rPr>
        <w:t xml:space="preserve"> </w:t>
      </w:r>
      <w:r w:rsidRPr="002057F4">
        <w:rPr>
          <w:rFonts w:eastAsia="標楷體"/>
          <w:i/>
          <w:sz w:val="28"/>
          <w:szCs w:val="28"/>
        </w:rPr>
        <w:t>Mycoplasma genitalium</w:t>
      </w:r>
      <w:r w:rsidRPr="00715732">
        <w:rPr>
          <w:rFonts w:eastAsia="標楷體"/>
          <w:sz w:val="28"/>
          <w:szCs w:val="28"/>
        </w:rPr>
        <w:t xml:space="preserve"> (MG)</w:t>
      </w:r>
      <w:r w:rsidR="00BF4706">
        <w:rPr>
          <w:rFonts w:eastAsia="標楷體" w:hint="eastAsia"/>
          <w:sz w:val="28"/>
          <w:szCs w:val="28"/>
        </w:rPr>
        <w:t>、</w:t>
      </w:r>
      <w:r w:rsidR="00BF4706" w:rsidRPr="002057F4">
        <w:rPr>
          <w:rFonts w:eastAsia="標楷體" w:hint="eastAsia"/>
          <w:i/>
          <w:sz w:val="28"/>
          <w:szCs w:val="28"/>
        </w:rPr>
        <w:t>Mycoplasma hominis</w:t>
      </w:r>
      <w:r w:rsidR="00BF4706" w:rsidRPr="00BF4706">
        <w:rPr>
          <w:rFonts w:eastAsia="標楷體" w:hint="eastAsia"/>
          <w:sz w:val="28"/>
          <w:szCs w:val="28"/>
        </w:rPr>
        <w:t xml:space="preserve"> (MH)</w:t>
      </w:r>
      <w:r>
        <w:rPr>
          <w:rFonts w:eastAsia="標楷體" w:hint="eastAsia"/>
          <w:sz w:val="28"/>
          <w:szCs w:val="28"/>
        </w:rPr>
        <w:t>及</w:t>
      </w:r>
      <w:r w:rsidRPr="002057F4">
        <w:rPr>
          <w:rFonts w:eastAsia="標楷體"/>
          <w:i/>
          <w:sz w:val="28"/>
          <w:szCs w:val="28"/>
        </w:rPr>
        <w:t>Ureaplasma urealyticum</w:t>
      </w:r>
      <w:r w:rsidRPr="00715732">
        <w:rPr>
          <w:rFonts w:eastAsia="標楷體"/>
          <w:sz w:val="28"/>
          <w:szCs w:val="28"/>
        </w:rPr>
        <w:t xml:space="preserve"> (UU)</w:t>
      </w:r>
      <w:r w:rsidR="00BF4706">
        <w:rPr>
          <w:rFonts w:eastAsia="標楷體" w:hint="eastAsia"/>
          <w:sz w:val="28"/>
          <w:szCs w:val="28"/>
        </w:rPr>
        <w:t>等病原</w:t>
      </w:r>
      <w:r w:rsidRPr="00715732">
        <w:rPr>
          <w:rFonts w:eastAsia="標楷體"/>
          <w:sz w:val="28"/>
          <w:szCs w:val="28"/>
          <w:lang w:val="zh-TW"/>
        </w:rPr>
        <w:t>。</w:t>
      </w:r>
      <w:r w:rsidR="00AB7AD5">
        <w:rPr>
          <w:rFonts w:eastAsia="標楷體" w:hint="eastAsia"/>
          <w:sz w:val="28"/>
          <w:szCs w:val="28"/>
          <w:lang w:val="zh-TW"/>
        </w:rPr>
        <w:t>依照套組使用說明書步驟：先配製</w:t>
      </w:r>
      <w:r w:rsidR="00AB7AD5" w:rsidRPr="00AB7AD5">
        <w:rPr>
          <w:rFonts w:eastAsia="標楷體" w:hint="eastAsia"/>
          <w:sz w:val="28"/>
          <w:szCs w:val="28"/>
          <w:lang w:val="zh-TW"/>
        </w:rPr>
        <w:t>parameter-specific reagents</w:t>
      </w:r>
      <w:r w:rsidR="007A1B56">
        <w:rPr>
          <w:rFonts w:eastAsia="標楷體" w:hint="eastAsia"/>
          <w:sz w:val="28"/>
          <w:szCs w:val="28"/>
          <w:lang w:val="zh-TW"/>
        </w:rPr>
        <w:t>、</w:t>
      </w:r>
      <w:r w:rsidR="00AB7AD5" w:rsidRPr="00AB7AD5">
        <w:rPr>
          <w:rFonts w:eastAsia="標楷體" w:hint="eastAsia"/>
          <w:sz w:val="28"/>
          <w:szCs w:val="28"/>
          <w:lang w:val="zh-TW"/>
        </w:rPr>
        <w:t>reagents for the IC</w:t>
      </w:r>
      <w:r w:rsidR="007A1B56">
        <w:rPr>
          <w:rFonts w:eastAsia="標楷體" w:hint="eastAsia"/>
          <w:sz w:val="28"/>
          <w:szCs w:val="28"/>
          <w:lang w:val="zh-TW"/>
        </w:rPr>
        <w:t>及</w:t>
      </w:r>
      <w:r w:rsidR="007A1B56">
        <w:rPr>
          <w:rFonts w:eastAsia="標楷體" w:hint="eastAsia"/>
          <w:sz w:val="28"/>
          <w:szCs w:val="28"/>
          <w:lang w:val="zh-TW"/>
        </w:rPr>
        <w:t>positive control</w:t>
      </w:r>
      <w:r w:rsidR="007A1B56">
        <w:rPr>
          <w:rFonts w:eastAsia="標楷體" w:hint="eastAsia"/>
          <w:sz w:val="28"/>
          <w:szCs w:val="28"/>
          <w:lang w:val="zh-TW"/>
        </w:rPr>
        <w:t>並分裝使用；配製</w:t>
      </w:r>
      <w:r w:rsidR="007A1B56">
        <w:rPr>
          <w:rFonts w:eastAsia="標楷體" w:hint="eastAsia"/>
          <w:sz w:val="28"/>
          <w:szCs w:val="28"/>
          <w:lang w:val="zh-TW"/>
        </w:rPr>
        <w:t>PCR</w:t>
      </w:r>
      <w:r w:rsidR="007A1B56">
        <w:rPr>
          <w:rFonts w:eastAsia="標楷體" w:hint="eastAsia"/>
          <w:sz w:val="28"/>
          <w:szCs w:val="28"/>
          <w:lang w:val="zh-TW"/>
        </w:rPr>
        <w:t>反應液，總</w:t>
      </w:r>
      <w:r w:rsidR="007A1B56" w:rsidRPr="007A1B56">
        <w:rPr>
          <w:rFonts w:eastAsia="標楷體" w:hint="eastAsia"/>
          <w:sz w:val="28"/>
          <w:szCs w:val="28"/>
          <w:lang w:val="zh-TW"/>
        </w:rPr>
        <w:t>反應容積為</w:t>
      </w:r>
      <w:r w:rsidR="007A1B56">
        <w:rPr>
          <w:rFonts w:eastAsia="標楷體" w:hint="eastAsia"/>
          <w:sz w:val="28"/>
          <w:szCs w:val="28"/>
          <w:lang w:val="zh-TW"/>
        </w:rPr>
        <w:t>20</w:t>
      </w:r>
      <w:r w:rsidR="007A1B56" w:rsidRPr="007A1B56">
        <w:rPr>
          <w:rFonts w:eastAsia="標楷體"/>
          <w:sz w:val="28"/>
          <w:szCs w:val="28"/>
          <w:lang w:val="zh-TW"/>
        </w:rPr>
        <w:t>μl</w:t>
      </w:r>
      <w:r w:rsidR="007A1B56" w:rsidRPr="007A1B56">
        <w:rPr>
          <w:rFonts w:eastAsia="標楷體" w:hint="eastAsia"/>
          <w:sz w:val="28"/>
          <w:szCs w:val="28"/>
          <w:lang w:val="zh-TW"/>
        </w:rPr>
        <w:t>，內含</w:t>
      </w:r>
      <w:r w:rsidR="007A1B56">
        <w:rPr>
          <w:rFonts w:eastAsia="標楷體" w:hint="eastAsia"/>
          <w:sz w:val="28"/>
          <w:szCs w:val="28"/>
          <w:lang w:val="zh-TW"/>
        </w:rPr>
        <w:t xml:space="preserve">5 </w:t>
      </w:r>
      <w:r w:rsidR="007A1B56" w:rsidRPr="007A1B56">
        <w:rPr>
          <w:rFonts w:eastAsia="標楷體"/>
          <w:sz w:val="28"/>
          <w:szCs w:val="28"/>
          <w:lang w:val="zh-TW"/>
        </w:rPr>
        <w:t>μ</w:t>
      </w:r>
      <w:r w:rsidR="007A1B56">
        <w:rPr>
          <w:rFonts w:eastAsia="標楷體" w:hint="eastAsia"/>
          <w:sz w:val="28"/>
          <w:szCs w:val="28"/>
          <w:lang w:val="zh-TW"/>
        </w:rPr>
        <w:t>l</w:t>
      </w:r>
      <w:r w:rsidR="007A1B56">
        <w:rPr>
          <w:rFonts w:eastAsia="標楷體" w:hint="eastAsia"/>
          <w:sz w:val="28"/>
          <w:szCs w:val="28"/>
          <w:lang w:val="zh-TW"/>
        </w:rPr>
        <w:t>樣本</w:t>
      </w:r>
      <w:r w:rsidR="007A1B56" w:rsidRPr="007A1B56">
        <w:rPr>
          <w:rFonts w:eastAsia="標楷體"/>
          <w:sz w:val="28"/>
          <w:szCs w:val="28"/>
          <w:lang w:val="zh-TW"/>
        </w:rPr>
        <w:t>DNA</w:t>
      </w:r>
      <w:r w:rsidR="007A1B56" w:rsidRPr="007A1B56">
        <w:rPr>
          <w:rFonts w:eastAsia="標楷體" w:hint="eastAsia"/>
          <w:sz w:val="28"/>
          <w:szCs w:val="28"/>
          <w:lang w:val="zh-TW"/>
        </w:rPr>
        <w:t>，</w:t>
      </w:r>
      <w:r w:rsidR="007A1B56">
        <w:rPr>
          <w:rFonts w:eastAsia="標楷體" w:hint="eastAsia"/>
          <w:sz w:val="28"/>
          <w:szCs w:val="28"/>
          <w:lang w:val="zh-TW"/>
        </w:rPr>
        <w:t xml:space="preserve">2 </w:t>
      </w:r>
      <w:r w:rsidR="007A1B56" w:rsidRPr="007A1B56">
        <w:rPr>
          <w:rFonts w:eastAsia="標楷體"/>
          <w:sz w:val="28"/>
          <w:szCs w:val="28"/>
          <w:lang w:val="zh-TW"/>
        </w:rPr>
        <w:t xml:space="preserve">μl </w:t>
      </w:r>
      <w:r w:rsidR="007A1B56">
        <w:rPr>
          <w:rFonts w:eastAsia="標楷體" w:hint="eastAsia"/>
          <w:sz w:val="28"/>
          <w:szCs w:val="28"/>
          <w:lang w:val="zh-TW"/>
        </w:rPr>
        <w:t xml:space="preserve">Roche Hybprobe </w:t>
      </w:r>
      <w:r w:rsidR="007A1B56" w:rsidRPr="007A1B56">
        <w:rPr>
          <w:rFonts w:eastAsia="標楷體"/>
          <w:sz w:val="28"/>
          <w:szCs w:val="28"/>
          <w:lang w:val="zh-TW"/>
        </w:rPr>
        <w:t>Master Mix (</w:t>
      </w:r>
      <w:r w:rsidR="00EC3D04">
        <w:rPr>
          <w:rFonts w:eastAsia="標楷體" w:hint="eastAsia"/>
          <w:sz w:val="28"/>
          <w:szCs w:val="28"/>
          <w:lang w:val="zh-TW"/>
        </w:rPr>
        <w:t xml:space="preserve">Cat. No. 12239272001, Roche </w:t>
      </w:r>
      <w:r w:rsidR="007A1B56">
        <w:rPr>
          <w:rFonts w:eastAsia="標楷體" w:hint="eastAsia"/>
          <w:sz w:val="28"/>
          <w:szCs w:val="28"/>
          <w:lang w:val="zh-TW"/>
        </w:rPr>
        <w:t>Diagnostics</w:t>
      </w:r>
      <w:r w:rsidR="00EC3D04">
        <w:rPr>
          <w:rFonts w:eastAsia="標楷體" w:hint="eastAsia"/>
          <w:sz w:val="28"/>
          <w:szCs w:val="28"/>
          <w:lang w:val="zh-TW"/>
        </w:rPr>
        <w:t xml:space="preserve"> </w:t>
      </w:r>
      <w:r w:rsidR="00EC3D04" w:rsidRPr="00EC3D04">
        <w:rPr>
          <w:rFonts w:eastAsia="標楷體"/>
          <w:sz w:val="28"/>
          <w:szCs w:val="28"/>
          <w:lang w:val="zh-TW"/>
        </w:rPr>
        <w:t>GmbH, Germany</w:t>
      </w:r>
      <w:r w:rsidR="007A1B56" w:rsidRPr="007A1B56">
        <w:rPr>
          <w:rFonts w:eastAsia="標楷體"/>
          <w:sz w:val="28"/>
          <w:szCs w:val="28"/>
          <w:lang w:val="zh-TW"/>
        </w:rPr>
        <w:t>)</w:t>
      </w:r>
      <w:r w:rsidR="007A1B56" w:rsidRPr="007A1B56">
        <w:rPr>
          <w:rFonts w:eastAsia="標楷體" w:hint="eastAsia"/>
          <w:sz w:val="28"/>
          <w:szCs w:val="28"/>
          <w:lang w:val="zh-TW"/>
        </w:rPr>
        <w:t>，</w:t>
      </w:r>
      <w:r w:rsidR="00EC3D04">
        <w:rPr>
          <w:rFonts w:eastAsia="標楷體" w:hint="eastAsia"/>
          <w:sz w:val="28"/>
          <w:szCs w:val="28"/>
          <w:lang w:val="zh-TW"/>
        </w:rPr>
        <w:t xml:space="preserve">2 </w:t>
      </w:r>
      <w:r w:rsidR="00EC3D04" w:rsidRPr="007A1B56">
        <w:rPr>
          <w:rFonts w:eastAsia="標楷體"/>
          <w:sz w:val="28"/>
          <w:szCs w:val="28"/>
          <w:lang w:val="zh-TW"/>
        </w:rPr>
        <w:t>μl</w:t>
      </w:r>
      <w:r w:rsidR="00EC3D04" w:rsidRPr="00EC3D04">
        <w:rPr>
          <w:rFonts w:eastAsia="標楷體"/>
          <w:sz w:val="28"/>
          <w:szCs w:val="28"/>
          <w:lang w:val="zh-TW"/>
        </w:rPr>
        <w:t xml:space="preserve"> </w:t>
      </w:r>
      <w:r w:rsidR="00EC3D04">
        <w:rPr>
          <w:rFonts w:eastAsia="標楷體"/>
          <w:sz w:val="28"/>
          <w:szCs w:val="28"/>
          <w:lang w:val="zh-TW"/>
        </w:rPr>
        <w:t>parameter-specific reagent</w:t>
      </w:r>
      <w:r w:rsidR="00EC3D04">
        <w:rPr>
          <w:rFonts w:eastAsia="標楷體" w:hint="eastAsia"/>
          <w:sz w:val="28"/>
          <w:szCs w:val="28"/>
          <w:lang w:val="zh-TW"/>
        </w:rPr>
        <w:t>，</w:t>
      </w:r>
      <w:r w:rsidR="00EC3D04">
        <w:rPr>
          <w:rFonts w:eastAsia="標楷體" w:hint="eastAsia"/>
          <w:sz w:val="28"/>
          <w:szCs w:val="28"/>
          <w:lang w:val="zh-TW"/>
        </w:rPr>
        <w:t xml:space="preserve">2 </w:t>
      </w:r>
      <w:r w:rsidR="007A1B56" w:rsidRPr="007A1B56">
        <w:rPr>
          <w:rFonts w:eastAsia="標楷體"/>
          <w:sz w:val="28"/>
          <w:szCs w:val="28"/>
          <w:lang w:val="zh-TW"/>
        </w:rPr>
        <w:t>μl</w:t>
      </w:r>
      <w:r w:rsidR="00EC3D04">
        <w:rPr>
          <w:rFonts w:eastAsia="標楷體" w:hint="eastAsia"/>
          <w:sz w:val="28"/>
          <w:szCs w:val="28"/>
          <w:lang w:val="zh-TW"/>
        </w:rPr>
        <w:t xml:space="preserve"> </w:t>
      </w:r>
      <w:r w:rsidR="00EC3D04" w:rsidRPr="00EC3D04">
        <w:rPr>
          <w:rFonts w:eastAsia="標楷體"/>
          <w:sz w:val="28"/>
          <w:szCs w:val="28"/>
          <w:lang w:val="zh-TW"/>
        </w:rPr>
        <w:t>IC</w:t>
      </w:r>
      <w:r w:rsidR="00EC3D04">
        <w:rPr>
          <w:rFonts w:eastAsia="標楷體" w:hint="eastAsia"/>
          <w:sz w:val="28"/>
          <w:szCs w:val="28"/>
          <w:lang w:val="zh-TW"/>
        </w:rPr>
        <w:t xml:space="preserve"> reagent</w:t>
      </w:r>
      <w:r w:rsidR="00EC3D04">
        <w:rPr>
          <w:rFonts w:eastAsia="標楷體" w:hint="eastAsia"/>
          <w:sz w:val="28"/>
          <w:szCs w:val="28"/>
          <w:lang w:val="zh-TW"/>
        </w:rPr>
        <w:t>，</w:t>
      </w:r>
      <w:r w:rsidR="00EC3D04">
        <w:rPr>
          <w:rFonts w:eastAsia="標楷體" w:hint="eastAsia"/>
          <w:sz w:val="28"/>
          <w:szCs w:val="28"/>
          <w:lang w:val="zh-TW"/>
        </w:rPr>
        <w:t xml:space="preserve">2.4 </w:t>
      </w:r>
      <w:r w:rsidR="00EC3D04" w:rsidRPr="007A1B56">
        <w:rPr>
          <w:rFonts w:eastAsia="標楷體"/>
          <w:sz w:val="28"/>
          <w:szCs w:val="28"/>
          <w:lang w:val="zh-TW"/>
        </w:rPr>
        <w:t>μl</w:t>
      </w:r>
      <w:r w:rsidR="00EC3D04">
        <w:rPr>
          <w:rFonts w:eastAsia="標楷體" w:hint="eastAsia"/>
          <w:sz w:val="28"/>
          <w:szCs w:val="28"/>
          <w:lang w:val="zh-TW"/>
        </w:rPr>
        <w:t xml:space="preserve"> </w:t>
      </w:r>
      <w:r w:rsidR="00EC3D04">
        <w:rPr>
          <w:rFonts w:eastAsia="標楷體" w:hint="eastAsia"/>
          <w:sz w:val="28"/>
          <w:szCs w:val="28"/>
          <w:lang w:val="zh-TW"/>
        </w:rPr>
        <w:t>鎂離子溶液</w:t>
      </w:r>
      <w:r w:rsidR="00EC3D04" w:rsidRPr="00EC3D04">
        <w:rPr>
          <w:rFonts w:eastAsia="標楷體"/>
          <w:sz w:val="28"/>
          <w:szCs w:val="28"/>
          <w:lang w:val="zh-TW"/>
        </w:rPr>
        <w:t xml:space="preserve"> </w:t>
      </w:r>
      <w:r w:rsidR="00EC3D04">
        <w:rPr>
          <w:rFonts w:eastAsia="標楷體" w:hint="eastAsia"/>
          <w:sz w:val="28"/>
          <w:szCs w:val="28"/>
          <w:lang w:val="zh-TW"/>
        </w:rPr>
        <w:t>(</w:t>
      </w:r>
      <w:r w:rsidR="00EC3D04" w:rsidRPr="00EC3D04">
        <w:rPr>
          <w:rFonts w:eastAsia="標楷體"/>
          <w:sz w:val="28"/>
          <w:szCs w:val="28"/>
          <w:lang w:val="zh-TW"/>
        </w:rPr>
        <w:t>25 mM</w:t>
      </w:r>
      <w:r w:rsidR="00EC3D04">
        <w:rPr>
          <w:rFonts w:eastAsia="標楷體" w:hint="eastAsia"/>
          <w:sz w:val="28"/>
          <w:szCs w:val="28"/>
          <w:lang w:val="zh-TW"/>
        </w:rPr>
        <w:t>)</w:t>
      </w:r>
      <w:r w:rsidR="007A1B56" w:rsidRPr="007A1B56">
        <w:rPr>
          <w:rFonts w:eastAsia="標楷體" w:hint="eastAsia"/>
          <w:sz w:val="28"/>
          <w:szCs w:val="28"/>
          <w:lang w:val="zh-TW"/>
        </w:rPr>
        <w:t>，其餘加</w:t>
      </w:r>
      <w:r w:rsidR="00EC3D04">
        <w:rPr>
          <w:rFonts w:eastAsia="標楷體" w:hint="eastAsia"/>
          <w:sz w:val="28"/>
          <w:szCs w:val="28"/>
          <w:lang w:val="zh-TW"/>
        </w:rPr>
        <w:t>PCR</w:t>
      </w:r>
      <w:r w:rsidR="00EC3D04">
        <w:rPr>
          <w:rFonts w:eastAsia="標楷體" w:hint="eastAsia"/>
          <w:sz w:val="28"/>
          <w:szCs w:val="28"/>
          <w:lang w:val="zh-TW"/>
        </w:rPr>
        <w:t>等級純水</w:t>
      </w:r>
      <w:r w:rsidR="007A1B56" w:rsidRPr="007A1B56">
        <w:rPr>
          <w:rFonts w:eastAsia="標楷體" w:hint="eastAsia"/>
          <w:sz w:val="28"/>
          <w:szCs w:val="28"/>
          <w:lang w:val="zh-TW"/>
        </w:rPr>
        <w:t>混</w:t>
      </w:r>
      <w:r w:rsidR="00EC3D04">
        <w:rPr>
          <w:rFonts w:eastAsia="標楷體" w:hint="eastAsia"/>
          <w:sz w:val="28"/>
          <w:szCs w:val="28"/>
          <w:lang w:val="zh-TW"/>
        </w:rPr>
        <w:t>合均</w:t>
      </w:r>
      <w:r w:rsidR="007A1B56" w:rsidRPr="007A1B56">
        <w:rPr>
          <w:rFonts w:eastAsia="標楷體" w:hint="eastAsia"/>
          <w:sz w:val="28"/>
          <w:szCs w:val="28"/>
          <w:lang w:val="zh-TW"/>
        </w:rPr>
        <w:t>勻</w:t>
      </w:r>
      <w:r w:rsidR="008F3F48">
        <w:rPr>
          <w:rFonts w:eastAsia="標楷體" w:hint="eastAsia"/>
          <w:sz w:val="28"/>
          <w:szCs w:val="28"/>
          <w:lang w:val="zh-TW"/>
        </w:rPr>
        <w:t>後，將以上</w:t>
      </w:r>
      <w:r w:rsidR="008F3F48">
        <w:rPr>
          <w:rFonts w:eastAsia="標楷體" w:hint="eastAsia"/>
          <w:sz w:val="28"/>
          <w:szCs w:val="28"/>
          <w:lang w:val="zh-TW"/>
        </w:rPr>
        <w:t>PCR</w:t>
      </w:r>
      <w:r w:rsidR="008F3F48">
        <w:rPr>
          <w:rFonts w:eastAsia="標楷體" w:hint="eastAsia"/>
          <w:sz w:val="28"/>
          <w:szCs w:val="28"/>
          <w:lang w:val="zh-TW"/>
        </w:rPr>
        <w:t>反應液加入</w:t>
      </w:r>
      <w:r w:rsidR="008F3F48">
        <w:rPr>
          <w:rFonts w:eastAsia="標楷體"/>
          <w:sz w:val="28"/>
          <w:szCs w:val="28"/>
          <w:lang w:val="zh-TW"/>
        </w:rPr>
        <w:t>LightCycle</w:t>
      </w:r>
      <w:r w:rsidR="008F3F48">
        <w:rPr>
          <w:rFonts w:eastAsia="標楷體" w:hint="eastAsia"/>
          <w:sz w:val="28"/>
          <w:szCs w:val="28"/>
          <w:lang w:val="zh-TW"/>
        </w:rPr>
        <w:t>r</w:t>
      </w:r>
      <w:r w:rsidR="008F3F48">
        <w:rPr>
          <w:rFonts w:eastAsia="標楷體" w:hint="eastAsia"/>
          <w:sz w:val="28"/>
          <w:szCs w:val="28"/>
          <w:lang w:val="zh-TW"/>
        </w:rPr>
        <w:t>專用毛細管中</w:t>
      </w:r>
      <w:r w:rsidR="007A1B56" w:rsidRPr="007A1B56">
        <w:rPr>
          <w:rFonts w:eastAsia="標楷體" w:hint="eastAsia"/>
          <w:sz w:val="28"/>
          <w:szCs w:val="28"/>
          <w:lang w:val="zh-TW"/>
        </w:rPr>
        <w:t>。</w:t>
      </w:r>
      <w:r w:rsidR="00BE0436" w:rsidRPr="00BE0436">
        <w:rPr>
          <w:rFonts w:eastAsia="標楷體" w:hint="eastAsia"/>
          <w:sz w:val="28"/>
          <w:szCs w:val="28"/>
          <w:lang w:val="zh-TW"/>
        </w:rPr>
        <w:t>以</w:t>
      </w:r>
      <w:r w:rsidR="00BE0436" w:rsidRPr="00BE0436">
        <w:rPr>
          <w:rFonts w:eastAsia="標楷體" w:hint="eastAsia"/>
          <w:sz w:val="28"/>
          <w:szCs w:val="28"/>
          <w:lang w:val="zh-TW"/>
        </w:rPr>
        <w:t xml:space="preserve"> </w:t>
      </w:r>
      <w:r w:rsidR="00BE0436">
        <w:rPr>
          <w:rFonts w:eastAsia="標楷體" w:hint="eastAsia"/>
          <w:sz w:val="28"/>
          <w:szCs w:val="28"/>
          <w:lang w:val="zh-TW"/>
        </w:rPr>
        <w:t>L</w:t>
      </w:r>
      <w:r w:rsidR="008F3F48">
        <w:rPr>
          <w:rFonts w:eastAsia="標楷體" w:hint="eastAsia"/>
          <w:sz w:val="28"/>
          <w:szCs w:val="28"/>
          <w:lang w:val="zh-TW"/>
        </w:rPr>
        <w:t>ightCycler 2.0</w:t>
      </w:r>
      <w:r w:rsidR="008F3F48" w:rsidRPr="008F3F48">
        <w:rPr>
          <w:rFonts w:eastAsia="標楷體" w:hint="eastAsia"/>
          <w:sz w:val="28"/>
          <w:szCs w:val="28"/>
          <w:lang w:val="zh-TW"/>
        </w:rPr>
        <w:t>即時聚合酶鏈鎖反應儀</w:t>
      </w:r>
      <w:r w:rsidR="008F3F48">
        <w:rPr>
          <w:rFonts w:eastAsia="標楷體" w:hint="eastAsia"/>
          <w:sz w:val="28"/>
          <w:szCs w:val="28"/>
          <w:lang w:val="zh-TW"/>
        </w:rPr>
        <w:t xml:space="preserve"> </w:t>
      </w:r>
      <w:r w:rsidR="00C71432" w:rsidRPr="00C71432">
        <w:rPr>
          <w:rFonts w:eastAsia="標楷體"/>
          <w:sz w:val="28"/>
          <w:szCs w:val="28"/>
          <w:lang w:val="zh-TW"/>
        </w:rPr>
        <w:t>(Roche Applied Sciences)</w:t>
      </w:r>
      <w:r w:rsidR="00BE0436" w:rsidRPr="00BE0436">
        <w:rPr>
          <w:rFonts w:eastAsia="標楷體" w:hint="eastAsia"/>
          <w:sz w:val="28"/>
          <w:szCs w:val="28"/>
          <w:lang w:val="zh-TW"/>
        </w:rPr>
        <w:t>進行</w:t>
      </w:r>
      <w:r w:rsidR="008F3F48">
        <w:rPr>
          <w:rFonts w:eastAsia="標楷體" w:hint="eastAsia"/>
          <w:sz w:val="28"/>
          <w:szCs w:val="28"/>
          <w:lang w:val="zh-TW"/>
        </w:rPr>
        <w:t xml:space="preserve">real-time </w:t>
      </w:r>
      <w:r w:rsidR="00BE0436" w:rsidRPr="00BE0436">
        <w:rPr>
          <w:rFonts w:eastAsia="標楷體" w:hint="eastAsia"/>
          <w:sz w:val="28"/>
          <w:szCs w:val="28"/>
          <w:lang w:val="zh-TW"/>
        </w:rPr>
        <w:t xml:space="preserve">PCR </w:t>
      </w:r>
      <w:r w:rsidR="00BE0436" w:rsidRPr="00BE0436">
        <w:rPr>
          <w:rFonts w:eastAsia="標楷體" w:hint="eastAsia"/>
          <w:sz w:val="28"/>
          <w:szCs w:val="28"/>
          <w:lang w:val="zh-TW"/>
        </w:rPr>
        <w:t>反應。</w:t>
      </w:r>
      <w:r w:rsidR="002724C7" w:rsidRPr="002724C7">
        <w:rPr>
          <w:rFonts w:eastAsia="標楷體" w:hint="eastAsia"/>
          <w:sz w:val="28"/>
          <w:szCs w:val="28"/>
          <w:lang w:val="zh-TW"/>
        </w:rPr>
        <w:t>反應初始以</w:t>
      </w:r>
      <w:r w:rsidR="002724C7" w:rsidRPr="002724C7">
        <w:rPr>
          <w:rFonts w:eastAsia="標楷體" w:hint="eastAsia"/>
          <w:sz w:val="28"/>
          <w:szCs w:val="28"/>
          <w:lang w:val="zh-TW"/>
        </w:rPr>
        <w:t>95</w:t>
      </w:r>
      <w:r w:rsidR="002724C7" w:rsidRPr="002724C7">
        <w:rPr>
          <w:rFonts w:eastAsia="標楷體" w:hint="eastAsia"/>
          <w:sz w:val="28"/>
          <w:szCs w:val="28"/>
          <w:lang w:val="zh-TW"/>
        </w:rPr>
        <w:t>℃</w:t>
      </w:r>
      <w:r w:rsidR="002724C7" w:rsidRPr="002724C7">
        <w:rPr>
          <w:rFonts w:eastAsia="標楷體" w:hint="eastAsia"/>
          <w:sz w:val="28"/>
          <w:szCs w:val="28"/>
          <w:lang w:val="zh-TW"/>
        </w:rPr>
        <w:t xml:space="preserve"> </w:t>
      </w:r>
      <w:r w:rsidR="00050D29">
        <w:rPr>
          <w:rFonts w:eastAsia="標楷體" w:hint="eastAsia"/>
          <w:sz w:val="28"/>
          <w:szCs w:val="28"/>
          <w:lang w:val="zh-TW"/>
        </w:rPr>
        <w:t>10</w:t>
      </w:r>
      <w:r w:rsidR="002724C7" w:rsidRPr="002724C7">
        <w:rPr>
          <w:rFonts w:eastAsia="標楷體" w:hint="eastAsia"/>
          <w:sz w:val="28"/>
          <w:szCs w:val="28"/>
          <w:lang w:val="zh-TW"/>
        </w:rPr>
        <w:t>分鐘溫度，</w:t>
      </w:r>
      <w:r w:rsidR="00050D29">
        <w:rPr>
          <w:rFonts w:eastAsia="標楷體" w:hint="eastAsia"/>
          <w:sz w:val="28"/>
          <w:szCs w:val="28"/>
          <w:lang w:val="zh-TW"/>
        </w:rPr>
        <w:t>50</w:t>
      </w:r>
      <w:r w:rsidR="002724C7" w:rsidRPr="002724C7">
        <w:rPr>
          <w:rFonts w:eastAsia="標楷體" w:hint="eastAsia"/>
          <w:sz w:val="28"/>
          <w:szCs w:val="28"/>
          <w:lang w:val="zh-TW"/>
        </w:rPr>
        <w:t>次循環的變性反應</w:t>
      </w:r>
      <w:r w:rsidR="002724C7" w:rsidRPr="002724C7">
        <w:rPr>
          <w:rFonts w:eastAsia="標楷體" w:hint="eastAsia"/>
          <w:sz w:val="28"/>
          <w:szCs w:val="28"/>
          <w:lang w:val="zh-TW"/>
        </w:rPr>
        <w:t>95</w:t>
      </w:r>
      <w:r w:rsidR="002724C7" w:rsidRPr="002724C7">
        <w:rPr>
          <w:rFonts w:eastAsia="標楷體" w:hint="eastAsia"/>
          <w:sz w:val="28"/>
          <w:szCs w:val="28"/>
          <w:lang w:val="zh-TW"/>
        </w:rPr>
        <w:t>℃</w:t>
      </w:r>
      <w:r w:rsidR="002724C7" w:rsidRPr="002724C7">
        <w:rPr>
          <w:rFonts w:eastAsia="標楷體" w:hint="eastAsia"/>
          <w:sz w:val="28"/>
          <w:szCs w:val="28"/>
          <w:lang w:val="zh-TW"/>
        </w:rPr>
        <w:t xml:space="preserve"> </w:t>
      </w:r>
      <w:r w:rsidR="00050D29">
        <w:rPr>
          <w:rFonts w:eastAsia="標楷體" w:hint="eastAsia"/>
          <w:sz w:val="28"/>
          <w:szCs w:val="28"/>
          <w:lang w:val="zh-TW"/>
        </w:rPr>
        <w:t>5</w:t>
      </w:r>
      <w:r w:rsidR="002724C7" w:rsidRPr="002724C7">
        <w:rPr>
          <w:rFonts w:eastAsia="標楷體" w:hint="eastAsia"/>
          <w:sz w:val="28"/>
          <w:szCs w:val="28"/>
          <w:lang w:val="zh-TW"/>
        </w:rPr>
        <w:t>秒</w:t>
      </w:r>
      <w:r w:rsidR="002724C7" w:rsidRPr="002724C7">
        <w:rPr>
          <w:rFonts w:eastAsia="標楷體" w:hint="eastAsia"/>
          <w:sz w:val="28"/>
          <w:szCs w:val="28"/>
          <w:lang w:val="zh-TW"/>
        </w:rPr>
        <w:t xml:space="preserve"> </w:t>
      </w:r>
      <w:r w:rsidR="002724C7" w:rsidRPr="002724C7">
        <w:rPr>
          <w:rFonts w:eastAsia="標楷體" w:hint="eastAsia"/>
          <w:sz w:val="28"/>
          <w:szCs w:val="28"/>
          <w:lang w:val="zh-TW"/>
        </w:rPr>
        <w:t>→</w:t>
      </w:r>
      <w:r w:rsidR="002724C7" w:rsidRPr="002724C7">
        <w:rPr>
          <w:rFonts w:eastAsia="標楷體" w:hint="eastAsia"/>
          <w:sz w:val="28"/>
          <w:szCs w:val="28"/>
          <w:lang w:val="zh-TW"/>
        </w:rPr>
        <w:t xml:space="preserve"> </w:t>
      </w:r>
      <w:r w:rsidR="002724C7" w:rsidRPr="002724C7">
        <w:rPr>
          <w:rFonts w:eastAsia="標楷體" w:hint="eastAsia"/>
          <w:sz w:val="28"/>
          <w:szCs w:val="28"/>
          <w:lang w:val="zh-TW"/>
        </w:rPr>
        <w:t>黏和</w:t>
      </w:r>
      <w:r w:rsidR="00050D29">
        <w:rPr>
          <w:rFonts w:eastAsia="標楷體" w:hint="eastAsia"/>
          <w:sz w:val="28"/>
          <w:szCs w:val="28"/>
          <w:lang w:val="zh-TW"/>
        </w:rPr>
        <w:t>62</w:t>
      </w:r>
      <w:r w:rsidR="002724C7" w:rsidRPr="002724C7">
        <w:rPr>
          <w:rFonts w:eastAsia="標楷體" w:hint="eastAsia"/>
          <w:sz w:val="28"/>
          <w:szCs w:val="28"/>
          <w:lang w:val="zh-TW"/>
        </w:rPr>
        <w:t>℃</w:t>
      </w:r>
      <w:r w:rsidR="002724C7" w:rsidRPr="002724C7">
        <w:rPr>
          <w:rFonts w:eastAsia="標楷體" w:hint="eastAsia"/>
          <w:sz w:val="28"/>
          <w:szCs w:val="28"/>
          <w:lang w:val="zh-TW"/>
        </w:rPr>
        <w:t xml:space="preserve"> </w:t>
      </w:r>
      <w:r w:rsidR="00050D29">
        <w:rPr>
          <w:rFonts w:eastAsia="標楷體" w:hint="eastAsia"/>
          <w:sz w:val="28"/>
          <w:szCs w:val="28"/>
          <w:lang w:val="zh-TW"/>
        </w:rPr>
        <w:t>5</w:t>
      </w:r>
      <w:r w:rsidR="002724C7" w:rsidRPr="002724C7">
        <w:rPr>
          <w:rFonts w:eastAsia="標楷體" w:hint="eastAsia"/>
          <w:sz w:val="28"/>
          <w:szCs w:val="28"/>
          <w:lang w:val="zh-TW"/>
        </w:rPr>
        <w:t>秒</w:t>
      </w:r>
      <w:r w:rsidR="002724C7" w:rsidRPr="002724C7">
        <w:rPr>
          <w:rFonts w:eastAsia="標楷體" w:hint="eastAsia"/>
          <w:sz w:val="28"/>
          <w:szCs w:val="28"/>
          <w:lang w:val="zh-TW"/>
        </w:rPr>
        <w:t xml:space="preserve"> </w:t>
      </w:r>
      <w:r w:rsidR="002724C7" w:rsidRPr="002724C7">
        <w:rPr>
          <w:rFonts w:eastAsia="標楷體" w:hint="eastAsia"/>
          <w:sz w:val="28"/>
          <w:szCs w:val="28"/>
          <w:lang w:val="zh-TW"/>
        </w:rPr>
        <w:t>→</w:t>
      </w:r>
      <w:r w:rsidR="002724C7" w:rsidRPr="002724C7">
        <w:rPr>
          <w:rFonts w:eastAsia="標楷體" w:hint="eastAsia"/>
          <w:sz w:val="28"/>
          <w:szCs w:val="28"/>
          <w:lang w:val="zh-TW"/>
        </w:rPr>
        <w:t xml:space="preserve"> 72</w:t>
      </w:r>
      <w:r w:rsidR="002724C7" w:rsidRPr="002724C7">
        <w:rPr>
          <w:rFonts w:eastAsia="標楷體" w:hint="eastAsia"/>
          <w:sz w:val="28"/>
          <w:szCs w:val="28"/>
          <w:lang w:val="zh-TW"/>
        </w:rPr>
        <w:t>℃</w:t>
      </w:r>
      <w:r w:rsidR="002724C7" w:rsidRPr="002724C7">
        <w:rPr>
          <w:rFonts w:eastAsia="標楷體" w:hint="eastAsia"/>
          <w:sz w:val="28"/>
          <w:szCs w:val="28"/>
          <w:lang w:val="zh-TW"/>
        </w:rPr>
        <w:t xml:space="preserve"> </w:t>
      </w:r>
      <w:r w:rsidR="00050D29">
        <w:rPr>
          <w:rFonts w:eastAsia="標楷體" w:hint="eastAsia"/>
          <w:sz w:val="28"/>
          <w:szCs w:val="28"/>
          <w:lang w:val="zh-TW"/>
        </w:rPr>
        <w:t>15</w:t>
      </w:r>
      <w:r w:rsidR="00050D29">
        <w:rPr>
          <w:rFonts w:eastAsia="標楷體" w:hint="eastAsia"/>
          <w:sz w:val="28"/>
          <w:szCs w:val="28"/>
          <w:lang w:val="zh-TW"/>
        </w:rPr>
        <w:t>秒</w:t>
      </w:r>
      <w:r w:rsidR="002724C7" w:rsidRPr="002724C7">
        <w:rPr>
          <w:rFonts w:eastAsia="標楷體" w:hint="eastAsia"/>
          <w:sz w:val="28"/>
          <w:szCs w:val="28"/>
          <w:lang w:val="zh-TW"/>
        </w:rPr>
        <w:t>聚合延長反應，最後</w:t>
      </w:r>
      <w:r w:rsidR="00050D29">
        <w:rPr>
          <w:rFonts w:eastAsia="標楷體" w:hint="eastAsia"/>
          <w:sz w:val="28"/>
          <w:szCs w:val="28"/>
          <w:lang w:val="zh-TW"/>
        </w:rPr>
        <w:t>進行偵測</w:t>
      </w:r>
      <w:r w:rsidR="00050D29">
        <w:rPr>
          <w:rFonts w:eastAsia="標楷體" w:hint="eastAsia"/>
          <w:sz w:val="28"/>
          <w:szCs w:val="28"/>
          <w:lang w:val="zh-TW"/>
        </w:rPr>
        <w:t>Melting curve</w:t>
      </w:r>
      <w:r w:rsidR="00050D29">
        <w:rPr>
          <w:rFonts w:eastAsia="標楷體" w:hint="eastAsia"/>
          <w:sz w:val="28"/>
          <w:szCs w:val="28"/>
          <w:lang w:val="zh-TW"/>
        </w:rPr>
        <w:t>反應：</w:t>
      </w:r>
      <w:r w:rsidR="00050D29" w:rsidRPr="00050D29">
        <w:rPr>
          <w:rFonts w:eastAsia="標楷體" w:hint="eastAsia"/>
          <w:sz w:val="28"/>
          <w:szCs w:val="28"/>
          <w:lang w:val="zh-TW"/>
        </w:rPr>
        <w:t>95</w:t>
      </w:r>
      <w:r w:rsidR="00050D29" w:rsidRPr="00050D29">
        <w:rPr>
          <w:rFonts w:eastAsia="標楷體" w:hint="eastAsia"/>
          <w:sz w:val="28"/>
          <w:szCs w:val="28"/>
          <w:lang w:val="zh-TW"/>
        </w:rPr>
        <w:t>℃</w:t>
      </w:r>
      <w:r w:rsidR="00050D29" w:rsidRPr="00050D29">
        <w:rPr>
          <w:rFonts w:eastAsia="標楷體" w:hint="eastAsia"/>
          <w:sz w:val="28"/>
          <w:szCs w:val="28"/>
          <w:lang w:val="zh-TW"/>
        </w:rPr>
        <w:t xml:space="preserve"> </w:t>
      </w:r>
      <w:r w:rsidR="00050D29">
        <w:rPr>
          <w:rFonts w:eastAsia="標楷體" w:hint="eastAsia"/>
          <w:sz w:val="28"/>
          <w:szCs w:val="28"/>
          <w:lang w:val="zh-TW"/>
        </w:rPr>
        <w:t>20</w:t>
      </w:r>
      <w:r w:rsidR="00050D29" w:rsidRPr="00050D29">
        <w:rPr>
          <w:rFonts w:eastAsia="標楷體" w:hint="eastAsia"/>
          <w:sz w:val="28"/>
          <w:szCs w:val="28"/>
          <w:lang w:val="zh-TW"/>
        </w:rPr>
        <w:t>秒</w:t>
      </w:r>
      <w:r w:rsidR="00050D29" w:rsidRPr="00050D29">
        <w:rPr>
          <w:rFonts w:eastAsia="標楷體" w:hint="eastAsia"/>
          <w:sz w:val="28"/>
          <w:szCs w:val="28"/>
          <w:lang w:val="zh-TW"/>
        </w:rPr>
        <w:t xml:space="preserve"> </w:t>
      </w:r>
      <w:r w:rsidR="00050D29" w:rsidRPr="00050D29">
        <w:rPr>
          <w:rFonts w:eastAsia="標楷體" w:hint="eastAsia"/>
          <w:sz w:val="28"/>
          <w:szCs w:val="28"/>
          <w:lang w:val="zh-TW"/>
        </w:rPr>
        <w:t>→</w:t>
      </w:r>
      <w:r w:rsidR="00050D29" w:rsidRPr="00050D29">
        <w:rPr>
          <w:rFonts w:eastAsia="標楷體" w:hint="eastAsia"/>
          <w:sz w:val="28"/>
          <w:szCs w:val="28"/>
          <w:lang w:val="zh-TW"/>
        </w:rPr>
        <w:t xml:space="preserve"> </w:t>
      </w:r>
      <w:r w:rsidR="00050D29">
        <w:rPr>
          <w:rFonts w:eastAsia="標楷體" w:hint="eastAsia"/>
          <w:sz w:val="28"/>
          <w:szCs w:val="28"/>
          <w:lang w:val="zh-TW"/>
        </w:rPr>
        <w:t>40</w:t>
      </w:r>
      <w:r w:rsidR="00050D29" w:rsidRPr="00050D29">
        <w:rPr>
          <w:rFonts w:eastAsia="標楷體" w:hint="eastAsia"/>
          <w:sz w:val="28"/>
          <w:szCs w:val="28"/>
          <w:lang w:val="zh-TW"/>
        </w:rPr>
        <w:t>℃</w:t>
      </w:r>
      <w:r w:rsidR="00050D29" w:rsidRPr="00050D29">
        <w:rPr>
          <w:rFonts w:eastAsia="標楷體" w:hint="eastAsia"/>
          <w:sz w:val="28"/>
          <w:szCs w:val="28"/>
          <w:lang w:val="zh-TW"/>
        </w:rPr>
        <w:t xml:space="preserve"> </w:t>
      </w:r>
      <w:r w:rsidR="00050D29">
        <w:rPr>
          <w:rFonts w:eastAsia="標楷體" w:hint="eastAsia"/>
          <w:sz w:val="28"/>
          <w:szCs w:val="28"/>
          <w:lang w:val="zh-TW"/>
        </w:rPr>
        <w:t>20</w:t>
      </w:r>
      <w:r w:rsidR="00050D29" w:rsidRPr="00050D29">
        <w:rPr>
          <w:rFonts w:eastAsia="標楷體" w:hint="eastAsia"/>
          <w:sz w:val="28"/>
          <w:szCs w:val="28"/>
          <w:lang w:val="zh-TW"/>
        </w:rPr>
        <w:t>秒</w:t>
      </w:r>
      <w:r w:rsidR="00050D29" w:rsidRPr="00050D29">
        <w:rPr>
          <w:rFonts w:eastAsia="標楷體" w:hint="eastAsia"/>
          <w:sz w:val="28"/>
          <w:szCs w:val="28"/>
          <w:lang w:val="zh-TW"/>
        </w:rPr>
        <w:t xml:space="preserve"> </w:t>
      </w:r>
      <w:r w:rsidR="00050D29" w:rsidRPr="00050D29">
        <w:rPr>
          <w:rFonts w:eastAsia="標楷體" w:hint="eastAsia"/>
          <w:sz w:val="28"/>
          <w:szCs w:val="28"/>
          <w:lang w:val="zh-TW"/>
        </w:rPr>
        <w:t>→</w:t>
      </w:r>
      <w:r w:rsidR="00050D29" w:rsidRPr="00050D29">
        <w:rPr>
          <w:rFonts w:eastAsia="標楷體" w:hint="eastAsia"/>
          <w:sz w:val="28"/>
          <w:szCs w:val="28"/>
          <w:lang w:val="zh-TW"/>
        </w:rPr>
        <w:t xml:space="preserve"> </w:t>
      </w:r>
      <w:r w:rsidR="00050D29">
        <w:rPr>
          <w:rFonts w:eastAsia="標楷體" w:hint="eastAsia"/>
          <w:sz w:val="28"/>
          <w:szCs w:val="28"/>
          <w:lang w:val="zh-TW"/>
        </w:rPr>
        <w:t>85</w:t>
      </w:r>
      <w:r w:rsidR="00050D29" w:rsidRPr="00050D29">
        <w:rPr>
          <w:rFonts w:eastAsia="標楷體" w:hint="eastAsia"/>
          <w:sz w:val="28"/>
          <w:szCs w:val="28"/>
          <w:lang w:val="zh-TW"/>
        </w:rPr>
        <w:t>℃</w:t>
      </w:r>
      <w:r w:rsidR="00050D29">
        <w:rPr>
          <w:rFonts w:eastAsia="標楷體" w:hint="eastAsia"/>
          <w:sz w:val="28"/>
          <w:szCs w:val="28"/>
          <w:lang w:val="zh-TW"/>
        </w:rPr>
        <w:t xml:space="preserve"> 0</w:t>
      </w:r>
      <w:r w:rsidR="00050D29" w:rsidRPr="00050D29">
        <w:rPr>
          <w:rFonts w:eastAsia="標楷體" w:hint="eastAsia"/>
          <w:sz w:val="28"/>
          <w:szCs w:val="28"/>
          <w:lang w:val="zh-TW"/>
        </w:rPr>
        <w:t>秒</w:t>
      </w:r>
      <w:r w:rsidR="00050D29">
        <w:rPr>
          <w:rFonts w:eastAsia="標楷體" w:hint="eastAsia"/>
          <w:sz w:val="28"/>
          <w:szCs w:val="28"/>
          <w:lang w:val="zh-TW"/>
        </w:rPr>
        <w:t>。</w:t>
      </w:r>
      <w:r w:rsidR="00050D29">
        <w:rPr>
          <w:rFonts w:eastAsia="標楷體" w:hint="eastAsia"/>
          <w:sz w:val="28"/>
          <w:szCs w:val="28"/>
          <w:lang w:val="zh-TW"/>
        </w:rPr>
        <w:t>PCR</w:t>
      </w:r>
      <w:r w:rsidR="00050D29">
        <w:rPr>
          <w:rFonts w:eastAsia="標楷體" w:hint="eastAsia"/>
          <w:sz w:val="28"/>
          <w:szCs w:val="28"/>
          <w:lang w:val="zh-TW"/>
        </w:rPr>
        <w:t>反應結束後，以</w:t>
      </w:r>
      <w:r w:rsidR="00050D29">
        <w:rPr>
          <w:rFonts w:eastAsia="標楷體" w:hint="eastAsia"/>
          <w:sz w:val="28"/>
          <w:szCs w:val="28"/>
          <w:lang w:val="zh-TW"/>
        </w:rPr>
        <w:t>LightCycler Software 4.1</w:t>
      </w:r>
      <w:r w:rsidR="00050D29">
        <w:rPr>
          <w:rFonts w:eastAsia="標楷體" w:hint="eastAsia"/>
          <w:sz w:val="28"/>
          <w:szCs w:val="28"/>
          <w:lang w:val="zh-TW"/>
        </w:rPr>
        <w:t>進行結果分析。</w:t>
      </w:r>
    </w:p>
    <w:p w:rsidR="006620FA" w:rsidRPr="002057F4" w:rsidRDefault="0043365E" w:rsidP="002057F4">
      <w:pPr>
        <w:numPr>
          <w:ilvl w:val="0"/>
          <w:numId w:val="16"/>
        </w:numPr>
        <w:spacing w:beforeLines="50" w:before="120" w:line="360" w:lineRule="auto"/>
        <w:ind w:left="841" w:hangingChars="300" w:hanging="841"/>
        <w:rPr>
          <w:rFonts w:eastAsia="標楷體"/>
          <w:b/>
          <w:bCs/>
          <w:sz w:val="28"/>
          <w:szCs w:val="20"/>
        </w:rPr>
      </w:pPr>
      <w:r w:rsidRPr="002057F4">
        <w:rPr>
          <w:rFonts w:eastAsia="標楷體" w:hint="eastAsia"/>
          <w:b/>
          <w:bCs/>
          <w:sz w:val="28"/>
          <w:szCs w:val="20"/>
        </w:rPr>
        <w:t>DNA</w:t>
      </w:r>
      <w:r w:rsidRPr="002057F4">
        <w:rPr>
          <w:rFonts w:eastAsia="標楷體" w:hint="eastAsia"/>
          <w:b/>
          <w:bCs/>
          <w:sz w:val="28"/>
          <w:szCs w:val="20"/>
        </w:rPr>
        <w:t>萃取</w:t>
      </w:r>
    </w:p>
    <w:p w:rsidR="00AA274F" w:rsidRPr="00AA274F" w:rsidRDefault="00675B52" w:rsidP="002057F4">
      <w:pPr>
        <w:spacing w:beforeLines="50" w:before="120" w:line="360" w:lineRule="auto"/>
        <w:ind w:leftChars="100" w:left="240" w:firstLineChars="200" w:firstLine="560"/>
        <w:rPr>
          <w:rFonts w:eastAsia="標楷體"/>
          <w:bCs/>
          <w:sz w:val="28"/>
          <w:szCs w:val="28"/>
        </w:rPr>
      </w:pPr>
      <w:r w:rsidRPr="00AA274F">
        <w:rPr>
          <w:rFonts w:eastAsia="標楷體" w:hint="eastAsia"/>
          <w:bCs/>
          <w:sz w:val="28"/>
          <w:szCs w:val="28"/>
        </w:rPr>
        <w:t>萃取</w:t>
      </w:r>
      <w:r w:rsidRPr="00AA274F">
        <w:rPr>
          <w:rFonts w:eastAsia="標楷體" w:hint="eastAsia"/>
          <w:bCs/>
          <w:sz w:val="28"/>
          <w:szCs w:val="28"/>
        </w:rPr>
        <w:t>DNA</w:t>
      </w:r>
      <w:r w:rsidRPr="00AA274F">
        <w:rPr>
          <w:rFonts w:eastAsia="標楷體" w:hint="eastAsia"/>
          <w:bCs/>
          <w:sz w:val="28"/>
          <w:szCs w:val="28"/>
        </w:rPr>
        <w:t>用</w:t>
      </w:r>
      <w:r w:rsidRPr="00AA274F">
        <w:rPr>
          <w:rFonts w:eastAsia="標楷體" w:hint="eastAsia"/>
          <w:bCs/>
          <w:sz w:val="28"/>
          <w:szCs w:val="28"/>
        </w:rPr>
        <w:t>PUREGENE DNA Purification Kit (Gentra, Minneapolis,</w:t>
      </w:r>
      <w:r w:rsidR="00AA274F">
        <w:rPr>
          <w:rFonts w:eastAsia="標楷體" w:hint="eastAsia"/>
          <w:bCs/>
          <w:sz w:val="28"/>
          <w:szCs w:val="28"/>
        </w:rPr>
        <w:t xml:space="preserve"> </w:t>
      </w:r>
      <w:r w:rsidRPr="00AA274F">
        <w:rPr>
          <w:rFonts w:eastAsia="標楷體" w:hint="eastAsia"/>
          <w:bCs/>
          <w:sz w:val="28"/>
          <w:szCs w:val="28"/>
        </w:rPr>
        <w:t xml:space="preserve">Minnesota, USA) </w:t>
      </w:r>
      <w:r w:rsidRPr="00AA274F">
        <w:rPr>
          <w:rFonts w:eastAsia="標楷體" w:hint="eastAsia"/>
          <w:bCs/>
          <w:sz w:val="28"/>
          <w:szCs w:val="28"/>
        </w:rPr>
        <w:t>。咽喉拭子</w:t>
      </w:r>
      <w:r w:rsidR="002057F4" w:rsidRPr="00592AE3">
        <w:rPr>
          <w:rFonts w:eastAsia="標楷體" w:cs="Arial" w:hint="eastAsia"/>
          <w:bCs/>
          <w:color w:val="000000"/>
          <w:sz w:val="28"/>
          <w:szCs w:val="28"/>
        </w:rPr>
        <w:t>以</w:t>
      </w:r>
      <w:r w:rsidR="002057F4" w:rsidRPr="00592AE3">
        <w:rPr>
          <w:rFonts w:eastAsia="標楷體" w:cs="Arial"/>
          <w:bCs/>
          <w:color w:val="000000"/>
          <w:sz w:val="28"/>
          <w:szCs w:val="28"/>
        </w:rPr>
        <w:t>QIAamp viral RNA minikit (Qiagen, Hilden, Germany)</w:t>
      </w:r>
      <w:r w:rsidR="002057F4" w:rsidRPr="00592AE3">
        <w:rPr>
          <w:rFonts w:eastAsia="標楷體" w:cs="Arial" w:hint="eastAsia"/>
          <w:bCs/>
          <w:color w:val="000000"/>
          <w:sz w:val="28"/>
          <w:szCs w:val="28"/>
        </w:rPr>
        <w:t>依試劑說明書萃取</w:t>
      </w:r>
      <w:r w:rsidR="002057F4" w:rsidRPr="00592AE3">
        <w:rPr>
          <w:rFonts w:eastAsia="標楷體" w:cs="Arial" w:hint="eastAsia"/>
          <w:bCs/>
          <w:color w:val="000000"/>
          <w:sz w:val="28"/>
          <w:szCs w:val="28"/>
        </w:rPr>
        <w:t xml:space="preserve"> DNA</w:t>
      </w:r>
      <w:r w:rsidR="002057F4" w:rsidRPr="00592AE3">
        <w:rPr>
          <w:rFonts w:eastAsia="標楷體" w:cs="Arial" w:hint="eastAsia"/>
          <w:bCs/>
          <w:color w:val="000000"/>
          <w:sz w:val="28"/>
          <w:szCs w:val="28"/>
        </w:rPr>
        <w:t>，萃取出的</w:t>
      </w:r>
      <w:r w:rsidR="002057F4" w:rsidRPr="00592AE3">
        <w:rPr>
          <w:rFonts w:eastAsia="標楷體" w:cs="Arial"/>
          <w:bCs/>
          <w:color w:val="000000"/>
          <w:sz w:val="28"/>
          <w:szCs w:val="28"/>
        </w:rPr>
        <w:t>DNA</w:t>
      </w:r>
      <w:r w:rsidR="002057F4" w:rsidRPr="00592AE3">
        <w:rPr>
          <w:rFonts w:eastAsia="標楷體" w:cs="Arial" w:hint="eastAsia"/>
          <w:bCs/>
          <w:color w:val="000000"/>
          <w:sz w:val="28"/>
          <w:szCs w:val="28"/>
        </w:rPr>
        <w:t>冰存於</w:t>
      </w:r>
      <w:r w:rsidR="002057F4" w:rsidRPr="00592AE3">
        <w:rPr>
          <w:rFonts w:eastAsia="標楷體" w:cs="Arial"/>
          <w:bCs/>
          <w:color w:val="000000"/>
          <w:sz w:val="28"/>
          <w:szCs w:val="28"/>
        </w:rPr>
        <w:t>-</w:t>
      </w:r>
      <w:r w:rsidR="002057F4">
        <w:rPr>
          <w:rFonts w:eastAsia="標楷體" w:cs="Arial" w:hint="eastAsia"/>
          <w:bCs/>
          <w:color w:val="000000"/>
          <w:sz w:val="28"/>
          <w:szCs w:val="28"/>
        </w:rPr>
        <w:t>8</w:t>
      </w:r>
      <w:r w:rsidR="002057F4" w:rsidRPr="00592AE3">
        <w:rPr>
          <w:rFonts w:eastAsia="標楷體" w:cs="Arial"/>
          <w:bCs/>
          <w:color w:val="000000"/>
          <w:sz w:val="28"/>
          <w:szCs w:val="28"/>
        </w:rPr>
        <w:t>0</w:t>
      </w:r>
      <w:r w:rsidR="002057F4" w:rsidRPr="00592AE3">
        <w:rPr>
          <w:rFonts w:eastAsia="標楷體" w:cs="Arial" w:hint="eastAsia"/>
          <w:bCs/>
          <w:color w:val="000000"/>
          <w:sz w:val="28"/>
          <w:szCs w:val="28"/>
        </w:rPr>
        <w:t>℃冰箱中</w:t>
      </w:r>
    </w:p>
    <w:p w:rsidR="00675B52" w:rsidRPr="002A264E" w:rsidRDefault="00AA274F" w:rsidP="002057F4">
      <w:pPr>
        <w:numPr>
          <w:ilvl w:val="0"/>
          <w:numId w:val="16"/>
        </w:numPr>
        <w:spacing w:beforeLines="50" w:before="120" w:line="360" w:lineRule="auto"/>
        <w:ind w:left="841" w:hangingChars="300" w:hanging="841"/>
        <w:rPr>
          <w:rFonts w:eastAsia="標楷體"/>
          <w:b/>
          <w:bCs/>
          <w:sz w:val="28"/>
          <w:szCs w:val="20"/>
        </w:rPr>
      </w:pPr>
      <w:r>
        <w:rPr>
          <w:rFonts w:eastAsia="標楷體" w:hint="eastAsia"/>
          <w:b/>
          <w:bCs/>
          <w:sz w:val="28"/>
          <w:szCs w:val="20"/>
        </w:rPr>
        <w:t>肺炎黴漿菌</w:t>
      </w:r>
      <w:r>
        <w:rPr>
          <w:rFonts w:eastAsia="標楷體" w:hint="eastAsia"/>
          <w:b/>
          <w:bCs/>
          <w:sz w:val="28"/>
          <w:szCs w:val="20"/>
        </w:rPr>
        <w:t>real-time PCR</w:t>
      </w:r>
      <w:r>
        <w:rPr>
          <w:rFonts w:eastAsia="標楷體" w:hint="eastAsia"/>
          <w:b/>
          <w:bCs/>
          <w:sz w:val="28"/>
          <w:szCs w:val="20"/>
        </w:rPr>
        <w:t>核酸檢測</w:t>
      </w:r>
    </w:p>
    <w:p w:rsidR="00AA274F" w:rsidRDefault="000C33D4" w:rsidP="00B67A37">
      <w:pPr>
        <w:overflowPunct w:val="0"/>
        <w:autoSpaceDN w:val="0"/>
        <w:adjustRightInd w:val="0"/>
        <w:spacing w:line="360" w:lineRule="auto"/>
        <w:ind w:leftChars="100" w:left="240" w:firstLineChars="200" w:firstLine="560"/>
        <w:jc w:val="both"/>
        <w:rPr>
          <w:rFonts w:eastAsia="標楷體"/>
          <w:bCs/>
          <w:sz w:val="28"/>
          <w:szCs w:val="28"/>
        </w:rPr>
      </w:pPr>
      <w:r w:rsidRPr="000C33D4">
        <w:rPr>
          <w:rFonts w:eastAsia="標楷體" w:hint="eastAsia"/>
          <w:bCs/>
          <w:sz w:val="28"/>
          <w:szCs w:val="28"/>
        </w:rPr>
        <w:t>以</w:t>
      </w:r>
      <w:r w:rsidRPr="000C33D4">
        <w:rPr>
          <w:rFonts w:eastAsia="標楷體" w:hint="eastAsia"/>
          <w:bCs/>
          <w:sz w:val="28"/>
          <w:szCs w:val="28"/>
        </w:rPr>
        <w:t>M. pneumoniae ATPase</w:t>
      </w:r>
      <w:r w:rsidRPr="000C33D4">
        <w:rPr>
          <w:rFonts w:eastAsia="標楷體" w:hint="eastAsia"/>
          <w:bCs/>
          <w:sz w:val="28"/>
          <w:szCs w:val="28"/>
        </w:rPr>
        <w:t>為標的基因</w:t>
      </w:r>
      <w:r>
        <w:rPr>
          <w:rFonts w:eastAsia="標楷體" w:hint="eastAsia"/>
          <w:bCs/>
          <w:sz w:val="28"/>
          <w:szCs w:val="28"/>
        </w:rPr>
        <w:t>，設計引子</w:t>
      </w:r>
      <w:r w:rsidR="00E75BBC" w:rsidRPr="00E75BBC">
        <w:rPr>
          <w:rFonts w:eastAsia="標楷體"/>
          <w:bCs/>
          <w:sz w:val="28"/>
          <w:szCs w:val="28"/>
        </w:rPr>
        <w:t>MP PrimerF</w:t>
      </w:r>
      <w:r w:rsidR="00E75BBC">
        <w:rPr>
          <w:rFonts w:eastAsia="標楷體" w:hint="eastAsia"/>
          <w:bCs/>
          <w:sz w:val="28"/>
          <w:szCs w:val="28"/>
        </w:rPr>
        <w:t>及</w:t>
      </w:r>
      <w:r w:rsidR="00E75BBC" w:rsidRPr="00E75BBC">
        <w:rPr>
          <w:rFonts w:eastAsia="標楷體"/>
          <w:bCs/>
          <w:sz w:val="28"/>
          <w:szCs w:val="28"/>
        </w:rPr>
        <w:t>MP PrimerR</w:t>
      </w:r>
      <w:r w:rsidR="00E75BBC">
        <w:rPr>
          <w:rFonts w:eastAsia="標楷體" w:hint="eastAsia"/>
          <w:bCs/>
          <w:sz w:val="28"/>
          <w:szCs w:val="28"/>
        </w:rPr>
        <w:t>及探針：</w:t>
      </w:r>
      <w:r w:rsidR="00E75BBC">
        <w:rPr>
          <w:rFonts w:eastAsia="標楷體" w:hint="eastAsia"/>
          <w:bCs/>
          <w:sz w:val="28"/>
          <w:szCs w:val="28"/>
        </w:rPr>
        <w:t>HP1</w:t>
      </w:r>
      <w:r w:rsidR="00E75BBC">
        <w:rPr>
          <w:rFonts w:eastAsia="標楷體" w:hint="eastAsia"/>
          <w:bCs/>
          <w:sz w:val="28"/>
          <w:szCs w:val="28"/>
        </w:rPr>
        <w:t>及</w:t>
      </w:r>
      <w:r w:rsidR="00E75BBC">
        <w:rPr>
          <w:rFonts w:eastAsia="標楷體" w:hint="eastAsia"/>
          <w:bCs/>
          <w:sz w:val="28"/>
          <w:szCs w:val="28"/>
        </w:rPr>
        <w:t>HP2</w:t>
      </w:r>
      <w:r w:rsidR="00B67A37">
        <w:rPr>
          <w:rFonts w:ascii="新細明體" w:hAnsi="新細明體" w:hint="eastAsia"/>
          <w:bCs/>
          <w:sz w:val="28"/>
          <w:szCs w:val="28"/>
        </w:rPr>
        <w:t>。</w:t>
      </w:r>
      <w:r w:rsidR="00B67A37">
        <w:rPr>
          <w:rFonts w:eastAsia="標楷體" w:hint="eastAsia"/>
          <w:bCs/>
          <w:sz w:val="28"/>
          <w:szCs w:val="28"/>
        </w:rPr>
        <w:t xml:space="preserve">20 </w:t>
      </w:r>
      <w:r w:rsidR="00B67A37">
        <w:rPr>
          <w:rFonts w:eastAsia="標楷體" w:hint="eastAsia"/>
          <w:bCs/>
          <w:sz w:val="28"/>
          <w:szCs w:val="28"/>
        </w:rPr>
        <w:sym w:font="Symbol" w:char="F06D"/>
      </w:r>
      <w:r w:rsidR="00AA274F" w:rsidRPr="00AA274F">
        <w:rPr>
          <w:rFonts w:eastAsia="標楷體" w:hint="eastAsia"/>
          <w:bCs/>
          <w:sz w:val="28"/>
          <w:szCs w:val="28"/>
        </w:rPr>
        <w:t>l</w:t>
      </w:r>
      <w:r w:rsidR="00AA274F" w:rsidRPr="00AA274F">
        <w:rPr>
          <w:rFonts w:eastAsia="標楷體" w:hint="eastAsia"/>
          <w:bCs/>
          <w:sz w:val="28"/>
          <w:szCs w:val="28"/>
        </w:rPr>
        <w:t>，內含</w:t>
      </w:r>
      <w:r w:rsidR="00AA274F">
        <w:rPr>
          <w:rFonts w:eastAsia="標楷體" w:hint="eastAsia"/>
          <w:bCs/>
          <w:sz w:val="28"/>
          <w:szCs w:val="28"/>
        </w:rPr>
        <w:t>5</w:t>
      </w:r>
      <w:r w:rsidR="00B67A37">
        <w:rPr>
          <w:rFonts w:eastAsia="標楷體" w:hint="eastAsia"/>
          <w:bCs/>
          <w:sz w:val="28"/>
          <w:szCs w:val="28"/>
        </w:rPr>
        <w:t xml:space="preserve"> </w:t>
      </w:r>
      <w:r w:rsidR="00B67A37">
        <w:rPr>
          <w:rFonts w:eastAsia="標楷體" w:hint="eastAsia"/>
          <w:bCs/>
          <w:sz w:val="28"/>
          <w:szCs w:val="28"/>
        </w:rPr>
        <w:sym w:font="Symbol" w:char="F06D"/>
      </w:r>
      <w:r w:rsidR="00AA274F" w:rsidRPr="00AA274F">
        <w:rPr>
          <w:rFonts w:eastAsia="標楷體" w:hint="eastAsia"/>
          <w:bCs/>
          <w:sz w:val="28"/>
          <w:szCs w:val="28"/>
        </w:rPr>
        <w:t>l</w:t>
      </w:r>
      <w:r w:rsidR="00AA274F" w:rsidRPr="00AA274F">
        <w:rPr>
          <w:rFonts w:eastAsia="標楷體" w:hint="eastAsia"/>
          <w:bCs/>
          <w:sz w:val="28"/>
          <w:szCs w:val="28"/>
        </w:rPr>
        <w:t>待測</w:t>
      </w:r>
      <w:r w:rsidR="00AA274F" w:rsidRPr="00AA274F">
        <w:rPr>
          <w:rFonts w:eastAsia="標楷體" w:hint="eastAsia"/>
          <w:bCs/>
          <w:sz w:val="28"/>
          <w:szCs w:val="28"/>
        </w:rPr>
        <w:t>DNA</w:t>
      </w:r>
      <w:r w:rsidR="00AA274F" w:rsidRPr="00AA274F">
        <w:rPr>
          <w:rFonts w:eastAsia="標楷體" w:hint="eastAsia"/>
          <w:bCs/>
          <w:sz w:val="28"/>
          <w:szCs w:val="28"/>
        </w:rPr>
        <w:t>，</w:t>
      </w:r>
      <w:r w:rsidR="00AA274F">
        <w:rPr>
          <w:rFonts w:eastAsia="標楷體" w:hint="eastAsia"/>
          <w:bCs/>
          <w:sz w:val="28"/>
          <w:szCs w:val="28"/>
        </w:rPr>
        <w:t>4</w:t>
      </w:r>
      <w:r w:rsidR="00B67A37">
        <w:rPr>
          <w:rFonts w:eastAsia="標楷體" w:hint="eastAsia"/>
          <w:bCs/>
          <w:sz w:val="28"/>
          <w:szCs w:val="28"/>
        </w:rPr>
        <w:t xml:space="preserve"> </w:t>
      </w:r>
      <w:r w:rsidR="00B67A37">
        <w:rPr>
          <w:rFonts w:eastAsia="標楷體" w:hint="eastAsia"/>
          <w:bCs/>
          <w:sz w:val="28"/>
          <w:szCs w:val="28"/>
        </w:rPr>
        <w:sym w:font="Symbol" w:char="F06D"/>
      </w:r>
      <w:r w:rsidR="00AA274F" w:rsidRPr="00AA274F">
        <w:rPr>
          <w:rFonts w:eastAsia="標楷體" w:hint="eastAsia"/>
          <w:bCs/>
          <w:sz w:val="28"/>
          <w:szCs w:val="28"/>
        </w:rPr>
        <w:t xml:space="preserve">l </w:t>
      </w:r>
      <w:r w:rsidR="00AA274F" w:rsidRPr="00AA274F">
        <w:rPr>
          <w:rFonts w:eastAsia="標楷體"/>
          <w:bCs/>
          <w:sz w:val="28"/>
          <w:szCs w:val="28"/>
        </w:rPr>
        <w:t xml:space="preserve">5X MASTER </w:t>
      </w:r>
      <w:r w:rsidR="00AA274F" w:rsidRPr="00AA274F">
        <w:rPr>
          <w:rFonts w:eastAsia="標楷體"/>
          <w:bCs/>
          <w:sz w:val="28"/>
          <w:szCs w:val="28"/>
        </w:rPr>
        <w:lastRenderedPageBreak/>
        <w:t>Mix</w:t>
      </w:r>
      <w:r w:rsidR="00AA274F" w:rsidRPr="00AA274F">
        <w:rPr>
          <w:rFonts w:eastAsia="標楷體" w:hint="eastAsia"/>
          <w:bCs/>
          <w:sz w:val="28"/>
          <w:szCs w:val="28"/>
        </w:rPr>
        <w:t>，</w:t>
      </w:r>
      <w:r w:rsidR="00AA274F" w:rsidRPr="00AA274F">
        <w:rPr>
          <w:rFonts w:eastAsia="標楷體" w:hint="eastAsia"/>
          <w:bCs/>
          <w:sz w:val="28"/>
          <w:szCs w:val="28"/>
        </w:rPr>
        <w:t>0.</w:t>
      </w:r>
      <w:r w:rsidR="00AA274F">
        <w:rPr>
          <w:rFonts w:eastAsia="標楷體" w:hint="eastAsia"/>
          <w:bCs/>
          <w:sz w:val="28"/>
          <w:szCs w:val="28"/>
        </w:rPr>
        <w:t>5</w:t>
      </w:r>
      <w:r w:rsidR="00B67A37">
        <w:rPr>
          <w:rFonts w:eastAsia="標楷體" w:hint="eastAsia"/>
          <w:bCs/>
          <w:sz w:val="28"/>
          <w:szCs w:val="28"/>
        </w:rPr>
        <w:t xml:space="preserve"> </w:t>
      </w:r>
      <w:r w:rsidR="00B67A37">
        <w:rPr>
          <w:rFonts w:eastAsia="標楷體" w:hint="eastAsia"/>
          <w:bCs/>
          <w:sz w:val="28"/>
          <w:szCs w:val="28"/>
        </w:rPr>
        <w:sym w:font="Symbol" w:char="F06D"/>
      </w:r>
      <w:r w:rsidR="00AA274F" w:rsidRPr="00AA274F">
        <w:rPr>
          <w:rFonts w:eastAsia="標楷體" w:hint="eastAsia"/>
          <w:bCs/>
          <w:sz w:val="28"/>
          <w:szCs w:val="28"/>
        </w:rPr>
        <w:t>l</w:t>
      </w:r>
      <w:r w:rsidR="00AA274F" w:rsidRPr="00AA274F">
        <w:rPr>
          <w:rFonts w:eastAsia="標楷體" w:hint="eastAsia"/>
          <w:bCs/>
          <w:sz w:val="28"/>
          <w:szCs w:val="28"/>
        </w:rPr>
        <w:t>引子</w:t>
      </w:r>
      <w:r w:rsidR="00AA274F" w:rsidRPr="00AA274F">
        <w:rPr>
          <w:rFonts w:eastAsia="標楷體"/>
          <w:bCs/>
          <w:sz w:val="28"/>
          <w:szCs w:val="28"/>
        </w:rPr>
        <w:t>MP P</w:t>
      </w:r>
      <w:r w:rsidR="0065057E" w:rsidRPr="0065057E">
        <w:rPr>
          <w:rFonts w:eastAsia="標楷體" w:hint="eastAsia"/>
          <w:bCs/>
          <w:sz w:val="28"/>
          <w:szCs w:val="28"/>
        </w:rPr>
        <w:t xml:space="preserve"> </w:t>
      </w:r>
      <w:r w:rsidR="0065057E" w:rsidRPr="00AA274F">
        <w:rPr>
          <w:rFonts w:eastAsia="標楷體" w:hint="eastAsia"/>
          <w:bCs/>
          <w:sz w:val="28"/>
          <w:szCs w:val="28"/>
        </w:rPr>
        <w:t>PCR</w:t>
      </w:r>
      <w:r w:rsidR="0065057E" w:rsidRPr="00AA274F">
        <w:rPr>
          <w:rFonts w:eastAsia="標楷體" w:hint="eastAsia"/>
          <w:bCs/>
          <w:sz w:val="28"/>
          <w:szCs w:val="28"/>
        </w:rPr>
        <w:t>反應容積為</w:t>
      </w:r>
      <w:r w:rsidR="0065057E">
        <w:rPr>
          <w:rFonts w:eastAsia="標楷體" w:hint="eastAsia"/>
          <w:bCs/>
          <w:sz w:val="28"/>
          <w:szCs w:val="28"/>
        </w:rPr>
        <w:t>2</w:t>
      </w:r>
      <w:r w:rsidR="00AA274F" w:rsidRPr="00AA274F">
        <w:rPr>
          <w:rFonts w:eastAsia="標楷體"/>
          <w:bCs/>
          <w:sz w:val="28"/>
          <w:szCs w:val="28"/>
        </w:rPr>
        <w:t>rimerF (10</w:t>
      </w:r>
      <w:r w:rsidR="00B67A37">
        <w:rPr>
          <w:rFonts w:eastAsia="標楷體" w:hint="eastAsia"/>
          <w:bCs/>
          <w:sz w:val="28"/>
          <w:szCs w:val="28"/>
        </w:rPr>
        <w:t xml:space="preserve"> </w:t>
      </w:r>
      <w:r w:rsidR="00AA274F" w:rsidRPr="00AA274F">
        <w:rPr>
          <w:rFonts w:eastAsia="標楷體"/>
          <w:bCs/>
          <w:sz w:val="28"/>
          <w:szCs w:val="28"/>
        </w:rPr>
        <w:t>µM)</w:t>
      </w:r>
      <w:r w:rsidR="00AA274F">
        <w:rPr>
          <w:rFonts w:eastAsia="標楷體" w:hint="eastAsia"/>
          <w:bCs/>
          <w:sz w:val="28"/>
          <w:szCs w:val="28"/>
        </w:rPr>
        <w:t>及</w:t>
      </w:r>
      <w:r w:rsidR="00AA274F" w:rsidRPr="00AA274F">
        <w:rPr>
          <w:rFonts w:eastAsia="標楷體"/>
          <w:bCs/>
          <w:sz w:val="28"/>
          <w:szCs w:val="28"/>
        </w:rPr>
        <w:t>MP Primer</w:t>
      </w:r>
      <w:r w:rsidR="00AA274F">
        <w:rPr>
          <w:rFonts w:eastAsia="標楷體" w:hint="eastAsia"/>
          <w:bCs/>
          <w:sz w:val="28"/>
          <w:szCs w:val="28"/>
        </w:rPr>
        <w:t>R</w:t>
      </w:r>
      <w:r w:rsidR="00AA274F" w:rsidRPr="00AA274F">
        <w:rPr>
          <w:rFonts w:eastAsia="標楷體"/>
          <w:bCs/>
          <w:sz w:val="28"/>
          <w:szCs w:val="28"/>
        </w:rPr>
        <w:t xml:space="preserve"> (10</w:t>
      </w:r>
      <w:r w:rsidR="00B67A37">
        <w:rPr>
          <w:rFonts w:eastAsia="標楷體" w:hint="eastAsia"/>
          <w:bCs/>
          <w:sz w:val="28"/>
          <w:szCs w:val="28"/>
        </w:rPr>
        <w:t xml:space="preserve"> </w:t>
      </w:r>
      <w:r w:rsidR="00AA274F" w:rsidRPr="00AA274F">
        <w:rPr>
          <w:rFonts w:eastAsia="標楷體"/>
          <w:bCs/>
          <w:sz w:val="28"/>
          <w:szCs w:val="28"/>
        </w:rPr>
        <w:t>µM)</w:t>
      </w:r>
      <w:r w:rsidR="00AA274F">
        <w:rPr>
          <w:rFonts w:eastAsia="標楷體" w:hint="eastAsia"/>
          <w:bCs/>
          <w:sz w:val="28"/>
          <w:szCs w:val="28"/>
        </w:rPr>
        <w:t>，</w:t>
      </w:r>
      <w:r w:rsidR="00AA274F" w:rsidRPr="00AA274F">
        <w:rPr>
          <w:rFonts w:eastAsia="標楷體" w:hint="eastAsia"/>
          <w:bCs/>
          <w:sz w:val="28"/>
          <w:szCs w:val="28"/>
        </w:rPr>
        <w:t>0.5</w:t>
      </w:r>
      <w:r w:rsidR="00B67A37">
        <w:rPr>
          <w:rFonts w:eastAsia="標楷體" w:hint="eastAsia"/>
          <w:bCs/>
          <w:sz w:val="28"/>
          <w:szCs w:val="28"/>
        </w:rPr>
        <w:t xml:space="preserve"> </w:t>
      </w:r>
      <w:r w:rsidR="00B67A37">
        <w:rPr>
          <w:rFonts w:eastAsia="標楷體" w:hint="eastAsia"/>
          <w:bCs/>
          <w:sz w:val="28"/>
          <w:szCs w:val="28"/>
        </w:rPr>
        <w:sym w:font="Symbol" w:char="F06D"/>
      </w:r>
      <w:r w:rsidR="00AA274F" w:rsidRPr="00AA274F">
        <w:rPr>
          <w:rFonts w:eastAsia="標楷體" w:hint="eastAsia"/>
          <w:bCs/>
          <w:sz w:val="28"/>
          <w:szCs w:val="28"/>
        </w:rPr>
        <w:t>l</w:t>
      </w:r>
      <w:r w:rsidR="00AA274F">
        <w:rPr>
          <w:rFonts w:eastAsia="標楷體" w:hint="eastAsia"/>
          <w:bCs/>
          <w:sz w:val="28"/>
          <w:szCs w:val="28"/>
        </w:rPr>
        <w:t>探針</w:t>
      </w:r>
      <w:r w:rsidR="00AA274F">
        <w:rPr>
          <w:rFonts w:eastAsia="標楷體" w:hint="eastAsia"/>
          <w:bCs/>
          <w:sz w:val="28"/>
          <w:szCs w:val="28"/>
        </w:rPr>
        <w:t>HP1</w:t>
      </w:r>
      <w:r w:rsidR="00AA274F" w:rsidRPr="00AA274F">
        <w:rPr>
          <w:rFonts w:eastAsia="標楷體" w:hint="eastAsia"/>
          <w:bCs/>
          <w:sz w:val="28"/>
          <w:szCs w:val="28"/>
        </w:rPr>
        <w:t xml:space="preserve"> (</w:t>
      </w:r>
      <w:r w:rsidR="00AA274F">
        <w:rPr>
          <w:rFonts w:eastAsia="標楷體" w:hint="eastAsia"/>
          <w:bCs/>
          <w:sz w:val="28"/>
          <w:szCs w:val="28"/>
        </w:rPr>
        <w:t>4</w:t>
      </w:r>
      <w:r w:rsidR="00B67A37">
        <w:rPr>
          <w:rFonts w:eastAsia="標楷體" w:hint="eastAsia"/>
          <w:bCs/>
          <w:sz w:val="28"/>
          <w:szCs w:val="28"/>
        </w:rPr>
        <w:t xml:space="preserve"> </w:t>
      </w:r>
      <w:r w:rsidR="00AA274F" w:rsidRPr="00AA274F">
        <w:rPr>
          <w:rFonts w:eastAsia="標楷體" w:hint="eastAsia"/>
          <w:bCs/>
          <w:sz w:val="28"/>
          <w:szCs w:val="28"/>
        </w:rPr>
        <w:t>µM)</w:t>
      </w:r>
      <w:r w:rsidR="00AA274F" w:rsidRPr="00AA274F">
        <w:rPr>
          <w:rFonts w:eastAsia="標楷體" w:hint="eastAsia"/>
          <w:bCs/>
          <w:sz w:val="28"/>
          <w:szCs w:val="28"/>
        </w:rPr>
        <w:t>及</w:t>
      </w:r>
      <w:r w:rsidR="00AA274F">
        <w:rPr>
          <w:rFonts w:eastAsia="標楷體" w:hint="eastAsia"/>
          <w:bCs/>
          <w:sz w:val="28"/>
          <w:szCs w:val="28"/>
        </w:rPr>
        <w:t>HP2</w:t>
      </w:r>
      <w:r w:rsidR="00AA274F" w:rsidRPr="00AA274F">
        <w:rPr>
          <w:rFonts w:eastAsia="標楷體" w:hint="eastAsia"/>
          <w:bCs/>
          <w:sz w:val="28"/>
          <w:szCs w:val="28"/>
        </w:rPr>
        <w:t xml:space="preserve"> (</w:t>
      </w:r>
      <w:r w:rsidR="00AA274F">
        <w:rPr>
          <w:rFonts w:eastAsia="標楷體" w:hint="eastAsia"/>
          <w:bCs/>
          <w:sz w:val="28"/>
          <w:szCs w:val="28"/>
        </w:rPr>
        <w:t>4</w:t>
      </w:r>
      <w:r w:rsidR="00B67A37">
        <w:rPr>
          <w:rFonts w:eastAsia="標楷體" w:hint="eastAsia"/>
          <w:bCs/>
          <w:sz w:val="28"/>
          <w:szCs w:val="28"/>
        </w:rPr>
        <w:t xml:space="preserve"> </w:t>
      </w:r>
      <w:r w:rsidR="00AA274F" w:rsidRPr="00AA274F">
        <w:rPr>
          <w:rFonts w:eastAsia="標楷體" w:hint="eastAsia"/>
          <w:bCs/>
          <w:sz w:val="28"/>
          <w:szCs w:val="28"/>
        </w:rPr>
        <w:t>µM)</w:t>
      </w:r>
      <w:r w:rsidR="00AA274F">
        <w:rPr>
          <w:rFonts w:eastAsia="標楷體" w:hint="eastAsia"/>
          <w:bCs/>
          <w:sz w:val="28"/>
          <w:szCs w:val="28"/>
        </w:rPr>
        <w:t>，</w:t>
      </w:r>
      <w:r w:rsidR="00AA274F" w:rsidRPr="00AA274F">
        <w:rPr>
          <w:rFonts w:eastAsia="標楷體" w:hint="eastAsia"/>
          <w:bCs/>
          <w:sz w:val="28"/>
          <w:szCs w:val="28"/>
        </w:rPr>
        <w:t>其餘加蒸餾水混勻。將以上</w:t>
      </w:r>
      <w:r w:rsidR="00AA274F" w:rsidRPr="00AA274F">
        <w:rPr>
          <w:rFonts w:eastAsia="標楷體"/>
          <w:bCs/>
          <w:sz w:val="28"/>
          <w:szCs w:val="28"/>
        </w:rPr>
        <w:t>PCR</w:t>
      </w:r>
      <w:r w:rsidR="00AA274F" w:rsidRPr="00AA274F">
        <w:rPr>
          <w:rFonts w:eastAsia="標楷體" w:hint="eastAsia"/>
          <w:bCs/>
          <w:sz w:val="28"/>
          <w:szCs w:val="28"/>
        </w:rPr>
        <w:t>反應液加入</w:t>
      </w:r>
      <w:r w:rsidR="00AA274F" w:rsidRPr="00AA274F">
        <w:rPr>
          <w:rFonts w:eastAsia="標楷體"/>
          <w:bCs/>
          <w:sz w:val="28"/>
          <w:szCs w:val="28"/>
        </w:rPr>
        <w:t>LightCycler</w:t>
      </w:r>
      <w:r w:rsidR="00AA274F" w:rsidRPr="00AA274F">
        <w:rPr>
          <w:rFonts w:eastAsia="標楷體" w:hint="eastAsia"/>
          <w:bCs/>
          <w:sz w:val="28"/>
          <w:szCs w:val="28"/>
        </w:rPr>
        <w:t>專用毛細管中。以</w:t>
      </w:r>
      <w:r w:rsidR="00AA274F" w:rsidRPr="00AA274F">
        <w:rPr>
          <w:rFonts w:eastAsia="標楷體"/>
          <w:bCs/>
          <w:sz w:val="28"/>
          <w:szCs w:val="28"/>
        </w:rPr>
        <w:t xml:space="preserve"> LightCycler 2.0</w:t>
      </w:r>
      <w:r w:rsidR="00AA274F" w:rsidRPr="00AA274F">
        <w:rPr>
          <w:rFonts w:eastAsia="標楷體" w:hint="eastAsia"/>
          <w:bCs/>
          <w:sz w:val="28"/>
          <w:szCs w:val="28"/>
        </w:rPr>
        <w:t>即時聚合酶鏈鎖反應儀</w:t>
      </w:r>
      <w:r w:rsidR="00AA274F" w:rsidRPr="00AA274F">
        <w:rPr>
          <w:rFonts w:eastAsia="標楷體"/>
          <w:bCs/>
          <w:sz w:val="28"/>
          <w:szCs w:val="28"/>
        </w:rPr>
        <w:t xml:space="preserve"> (Roche Applied Sciences)</w:t>
      </w:r>
      <w:r w:rsidR="00AA274F" w:rsidRPr="00AA274F">
        <w:rPr>
          <w:rFonts w:eastAsia="標楷體" w:hint="eastAsia"/>
          <w:bCs/>
          <w:sz w:val="28"/>
          <w:szCs w:val="28"/>
        </w:rPr>
        <w:t>進行</w:t>
      </w:r>
      <w:r w:rsidR="00AA274F" w:rsidRPr="00AA274F">
        <w:rPr>
          <w:rFonts w:eastAsia="標楷體"/>
          <w:bCs/>
          <w:sz w:val="28"/>
          <w:szCs w:val="28"/>
        </w:rPr>
        <w:t xml:space="preserve">real-time PCR </w:t>
      </w:r>
      <w:r w:rsidR="00AA274F" w:rsidRPr="00AA274F">
        <w:rPr>
          <w:rFonts w:eastAsia="標楷體" w:hint="eastAsia"/>
          <w:bCs/>
          <w:sz w:val="28"/>
          <w:szCs w:val="28"/>
        </w:rPr>
        <w:t>反應。反應初始以</w:t>
      </w:r>
      <w:r w:rsidR="00AA274F" w:rsidRPr="00AA274F">
        <w:rPr>
          <w:rFonts w:eastAsia="標楷體"/>
          <w:bCs/>
          <w:sz w:val="28"/>
          <w:szCs w:val="28"/>
        </w:rPr>
        <w:t>95</w:t>
      </w:r>
      <w:r w:rsidR="00AA274F" w:rsidRPr="00AA274F">
        <w:rPr>
          <w:rFonts w:eastAsia="標楷體" w:hint="eastAsia"/>
          <w:bCs/>
          <w:sz w:val="28"/>
          <w:szCs w:val="28"/>
        </w:rPr>
        <w:t>℃</w:t>
      </w:r>
      <w:r w:rsidR="00AA274F" w:rsidRPr="00AA274F">
        <w:rPr>
          <w:rFonts w:eastAsia="標楷體"/>
          <w:bCs/>
          <w:sz w:val="28"/>
          <w:szCs w:val="28"/>
        </w:rPr>
        <w:t xml:space="preserve"> </w:t>
      </w:r>
      <w:r w:rsidR="00AA274F">
        <w:rPr>
          <w:rFonts w:eastAsia="標楷體" w:hint="eastAsia"/>
          <w:bCs/>
          <w:sz w:val="28"/>
          <w:szCs w:val="28"/>
        </w:rPr>
        <w:t>7</w:t>
      </w:r>
      <w:r w:rsidR="00AA274F" w:rsidRPr="00AA274F">
        <w:rPr>
          <w:rFonts w:eastAsia="標楷體" w:hint="eastAsia"/>
          <w:bCs/>
          <w:sz w:val="28"/>
          <w:szCs w:val="28"/>
        </w:rPr>
        <w:t>分鐘溫度，</w:t>
      </w:r>
      <w:r w:rsidR="00AA274F" w:rsidRPr="00AA274F">
        <w:rPr>
          <w:rFonts w:eastAsia="標楷體"/>
          <w:bCs/>
          <w:sz w:val="28"/>
          <w:szCs w:val="28"/>
        </w:rPr>
        <w:t>50</w:t>
      </w:r>
      <w:r w:rsidR="00AA274F" w:rsidRPr="00AA274F">
        <w:rPr>
          <w:rFonts w:eastAsia="標楷體" w:hint="eastAsia"/>
          <w:bCs/>
          <w:sz w:val="28"/>
          <w:szCs w:val="28"/>
        </w:rPr>
        <w:t>次循環的變性反應</w:t>
      </w:r>
      <w:r w:rsidR="00AA274F" w:rsidRPr="00AA274F">
        <w:rPr>
          <w:rFonts w:eastAsia="標楷體"/>
          <w:bCs/>
          <w:sz w:val="28"/>
          <w:szCs w:val="28"/>
        </w:rPr>
        <w:t>9</w:t>
      </w:r>
      <w:r w:rsidR="00AA274F">
        <w:rPr>
          <w:rFonts w:eastAsia="標楷體" w:hint="eastAsia"/>
          <w:bCs/>
          <w:sz w:val="28"/>
          <w:szCs w:val="28"/>
        </w:rPr>
        <w:t>4</w:t>
      </w:r>
      <w:r w:rsidR="00AA274F" w:rsidRPr="00AA274F">
        <w:rPr>
          <w:rFonts w:eastAsia="標楷體" w:hint="eastAsia"/>
          <w:bCs/>
          <w:sz w:val="28"/>
          <w:szCs w:val="28"/>
        </w:rPr>
        <w:t>℃</w:t>
      </w:r>
      <w:r w:rsidR="00AA274F" w:rsidRPr="00AA274F">
        <w:rPr>
          <w:rFonts w:eastAsia="標楷體"/>
          <w:bCs/>
          <w:sz w:val="28"/>
          <w:szCs w:val="28"/>
        </w:rPr>
        <w:t xml:space="preserve"> 5</w:t>
      </w:r>
      <w:r w:rsidR="00AA274F" w:rsidRPr="00AA274F">
        <w:rPr>
          <w:rFonts w:eastAsia="標楷體" w:hint="eastAsia"/>
          <w:bCs/>
          <w:sz w:val="28"/>
          <w:szCs w:val="28"/>
        </w:rPr>
        <w:t>秒</w:t>
      </w:r>
      <w:r w:rsidR="00AA274F" w:rsidRPr="00AA274F">
        <w:rPr>
          <w:rFonts w:eastAsia="標楷體"/>
          <w:bCs/>
          <w:sz w:val="28"/>
          <w:szCs w:val="28"/>
        </w:rPr>
        <w:t xml:space="preserve"> </w:t>
      </w:r>
      <w:r w:rsidR="00AA274F" w:rsidRPr="00AA274F">
        <w:rPr>
          <w:rFonts w:eastAsia="標楷體" w:hint="eastAsia"/>
          <w:bCs/>
          <w:sz w:val="28"/>
          <w:szCs w:val="28"/>
        </w:rPr>
        <w:t>→</w:t>
      </w:r>
      <w:r w:rsidR="00AA274F" w:rsidRPr="00AA274F">
        <w:rPr>
          <w:rFonts w:eastAsia="標楷體"/>
          <w:bCs/>
          <w:sz w:val="28"/>
          <w:szCs w:val="28"/>
        </w:rPr>
        <w:t xml:space="preserve"> </w:t>
      </w:r>
      <w:r w:rsidR="00AA274F" w:rsidRPr="00AA274F">
        <w:rPr>
          <w:rFonts w:eastAsia="標楷體" w:hint="eastAsia"/>
          <w:bCs/>
          <w:sz w:val="28"/>
          <w:szCs w:val="28"/>
        </w:rPr>
        <w:t>黏和</w:t>
      </w:r>
      <w:r w:rsidR="00AA274F">
        <w:rPr>
          <w:rFonts w:eastAsia="標楷體" w:hint="eastAsia"/>
          <w:bCs/>
          <w:sz w:val="28"/>
          <w:szCs w:val="28"/>
        </w:rPr>
        <w:t>58</w:t>
      </w:r>
      <w:r w:rsidR="00AA274F" w:rsidRPr="00AA274F">
        <w:rPr>
          <w:rFonts w:eastAsia="標楷體" w:hint="eastAsia"/>
          <w:bCs/>
          <w:sz w:val="28"/>
          <w:szCs w:val="28"/>
        </w:rPr>
        <w:t>℃</w:t>
      </w:r>
      <w:r w:rsidR="00AA274F" w:rsidRPr="00AA274F">
        <w:rPr>
          <w:rFonts w:eastAsia="標楷體"/>
          <w:bCs/>
          <w:sz w:val="28"/>
          <w:szCs w:val="28"/>
        </w:rPr>
        <w:t xml:space="preserve"> 5</w:t>
      </w:r>
      <w:r w:rsidR="00AA274F" w:rsidRPr="00AA274F">
        <w:rPr>
          <w:rFonts w:eastAsia="標楷體" w:hint="eastAsia"/>
          <w:bCs/>
          <w:sz w:val="28"/>
          <w:szCs w:val="28"/>
        </w:rPr>
        <w:t>秒</w:t>
      </w:r>
      <w:r w:rsidR="00AA274F" w:rsidRPr="00AA274F">
        <w:rPr>
          <w:rFonts w:eastAsia="標楷體"/>
          <w:bCs/>
          <w:sz w:val="28"/>
          <w:szCs w:val="28"/>
        </w:rPr>
        <w:t xml:space="preserve"> </w:t>
      </w:r>
      <w:r w:rsidR="00AA274F" w:rsidRPr="00AA274F">
        <w:rPr>
          <w:rFonts w:eastAsia="標楷體" w:hint="eastAsia"/>
          <w:bCs/>
          <w:sz w:val="28"/>
          <w:szCs w:val="28"/>
        </w:rPr>
        <w:t>→</w:t>
      </w:r>
      <w:r w:rsidR="00AA274F" w:rsidRPr="00AA274F">
        <w:rPr>
          <w:rFonts w:eastAsia="標楷體"/>
          <w:bCs/>
          <w:sz w:val="28"/>
          <w:szCs w:val="28"/>
        </w:rPr>
        <w:t xml:space="preserve"> 72</w:t>
      </w:r>
      <w:r w:rsidR="00AA274F" w:rsidRPr="00AA274F">
        <w:rPr>
          <w:rFonts w:eastAsia="標楷體" w:hint="eastAsia"/>
          <w:bCs/>
          <w:sz w:val="28"/>
          <w:szCs w:val="28"/>
        </w:rPr>
        <w:t>℃</w:t>
      </w:r>
      <w:r w:rsidR="00AA274F" w:rsidRPr="00AA274F">
        <w:rPr>
          <w:rFonts w:eastAsia="標楷體"/>
          <w:bCs/>
          <w:sz w:val="28"/>
          <w:szCs w:val="28"/>
        </w:rPr>
        <w:t xml:space="preserve"> </w:t>
      </w:r>
      <w:r w:rsidR="00AA274F">
        <w:rPr>
          <w:rFonts w:eastAsia="標楷體" w:hint="eastAsia"/>
          <w:bCs/>
          <w:sz w:val="28"/>
          <w:szCs w:val="28"/>
        </w:rPr>
        <w:t>20</w:t>
      </w:r>
      <w:r w:rsidR="00AA274F" w:rsidRPr="00AA274F">
        <w:rPr>
          <w:rFonts w:eastAsia="標楷體" w:hint="eastAsia"/>
          <w:bCs/>
          <w:sz w:val="28"/>
          <w:szCs w:val="28"/>
        </w:rPr>
        <w:t>秒聚合延長反應，最後進行偵測</w:t>
      </w:r>
      <w:r w:rsidR="00AA274F" w:rsidRPr="00AA274F">
        <w:rPr>
          <w:rFonts w:eastAsia="標楷體"/>
          <w:bCs/>
          <w:sz w:val="28"/>
          <w:szCs w:val="28"/>
        </w:rPr>
        <w:t>Melting curve</w:t>
      </w:r>
      <w:r w:rsidR="00AA274F" w:rsidRPr="00AA274F">
        <w:rPr>
          <w:rFonts w:eastAsia="標楷體" w:hint="eastAsia"/>
          <w:bCs/>
          <w:sz w:val="28"/>
          <w:szCs w:val="28"/>
        </w:rPr>
        <w:t>反應：</w:t>
      </w:r>
      <w:r w:rsidR="00AA274F" w:rsidRPr="00AA274F">
        <w:rPr>
          <w:rFonts w:eastAsia="標楷體"/>
          <w:bCs/>
          <w:sz w:val="28"/>
          <w:szCs w:val="28"/>
        </w:rPr>
        <w:t>95</w:t>
      </w:r>
      <w:r w:rsidR="00AA274F" w:rsidRPr="00AA274F">
        <w:rPr>
          <w:rFonts w:eastAsia="標楷體" w:hint="eastAsia"/>
          <w:bCs/>
          <w:sz w:val="28"/>
          <w:szCs w:val="28"/>
        </w:rPr>
        <w:t>℃</w:t>
      </w:r>
      <w:r w:rsidR="00AA274F" w:rsidRPr="00AA274F">
        <w:rPr>
          <w:rFonts w:eastAsia="標楷體"/>
          <w:bCs/>
          <w:sz w:val="28"/>
          <w:szCs w:val="28"/>
        </w:rPr>
        <w:t xml:space="preserve"> </w:t>
      </w:r>
      <w:r w:rsidR="00AA274F">
        <w:rPr>
          <w:rFonts w:eastAsia="標楷體" w:hint="eastAsia"/>
          <w:bCs/>
          <w:sz w:val="28"/>
          <w:szCs w:val="28"/>
        </w:rPr>
        <w:t>0</w:t>
      </w:r>
      <w:r w:rsidR="00AA274F" w:rsidRPr="00AA274F">
        <w:rPr>
          <w:rFonts w:eastAsia="標楷體" w:hint="eastAsia"/>
          <w:bCs/>
          <w:sz w:val="28"/>
          <w:szCs w:val="28"/>
        </w:rPr>
        <w:t>秒</w:t>
      </w:r>
      <w:r w:rsidR="00AA274F" w:rsidRPr="00AA274F">
        <w:rPr>
          <w:rFonts w:eastAsia="標楷體"/>
          <w:bCs/>
          <w:sz w:val="28"/>
          <w:szCs w:val="28"/>
        </w:rPr>
        <w:t xml:space="preserve"> </w:t>
      </w:r>
      <w:r w:rsidR="00AA274F" w:rsidRPr="00AA274F">
        <w:rPr>
          <w:rFonts w:eastAsia="標楷體" w:hint="eastAsia"/>
          <w:bCs/>
          <w:sz w:val="28"/>
          <w:szCs w:val="28"/>
        </w:rPr>
        <w:t>→</w:t>
      </w:r>
      <w:r w:rsidR="00AA274F" w:rsidRPr="00AA274F">
        <w:rPr>
          <w:rFonts w:eastAsia="標楷體"/>
          <w:bCs/>
          <w:sz w:val="28"/>
          <w:szCs w:val="28"/>
        </w:rPr>
        <w:t xml:space="preserve"> </w:t>
      </w:r>
      <w:r w:rsidR="00AA274F">
        <w:rPr>
          <w:rFonts w:eastAsia="標楷體" w:hint="eastAsia"/>
          <w:bCs/>
          <w:sz w:val="28"/>
          <w:szCs w:val="28"/>
        </w:rPr>
        <w:t>60</w:t>
      </w:r>
      <w:r w:rsidR="00AA274F" w:rsidRPr="00AA274F">
        <w:rPr>
          <w:rFonts w:eastAsia="標楷體" w:hint="eastAsia"/>
          <w:bCs/>
          <w:sz w:val="28"/>
          <w:szCs w:val="28"/>
        </w:rPr>
        <w:t>℃</w:t>
      </w:r>
      <w:r w:rsidR="00AA274F" w:rsidRPr="00AA274F">
        <w:rPr>
          <w:rFonts w:eastAsia="標楷體"/>
          <w:bCs/>
          <w:sz w:val="28"/>
          <w:szCs w:val="28"/>
        </w:rPr>
        <w:t xml:space="preserve"> </w:t>
      </w:r>
      <w:r w:rsidR="00AA274F">
        <w:rPr>
          <w:rFonts w:eastAsia="標楷體" w:hint="eastAsia"/>
          <w:bCs/>
          <w:sz w:val="28"/>
          <w:szCs w:val="28"/>
        </w:rPr>
        <w:t>90</w:t>
      </w:r>
      <w:r w:rsidR="00AA274F" w:rsidRPr="00AA274F">
        <w:rPr>
          <w:rFonts w:eastAsia="標楷體" w:hint="eastAsia"/>
          <w:bCs/>
          <w:sz w:val="28"/>
          <w:szCs w:val="28"/>
        </w:rPr>
        <w:t>秒</w:t>
      </w:r>
      <w:r w:rsidR="00AA274F" w:rsidRPr="00AA274F">
        <w:rPr>
          <w:rFonts w:eastAsia="標楷體"/>
          <w:bCs/>
          <w:sz w:val="28"/>
          <w:szCs w:val="28"/>
        </w:rPr>
        <w:t xml:space="preserve"> </w:t>
      </w:r>
      <w:r w:rsidR="00AA274F" w:rsidRPr="00AA274F">
        <w:rPr>
          <w:rFonts w:eastAsia="標楷體" w:hint="eastAsia"/>
          <w:bCs/>
          <w:sz w:val="28"/>
          <w:szCs w:val="28"/>
        </w:rPr>
        <w:t>→</w:t>
      </w:r>
      <w:r w:rsidR="00AA274F" w:rsidRPr="00AA274F">
        <w:rPr>
          <w:rFonts w:eastAsia="標楷體"/>
          <w:bCs/>
          <w:sz w:val="28"/>
          <w:szCs w:val="28"/>
        </w:rPr>
        <w:t xml:space="preserve"> </w:t>
      </w:r>
      <w:r w:rsidR="00AA274F">
        <w:rPr>
          <w:rFonts w:eastAsia="標楷體" w:hint="eastAsia"/>
          <w:bCs/>
          <w:sz w:val="28"/>
          <w:szCs w:val="28"/>
        </w:rPr>
        <w:t>95</w:t>
      </w:r>
      <w:r w:rsidR="00AA274F" w:rsidRPr="00AA274F">
        <w:rPr>
          <w:rFonts w:eastAsia="標楷體" w:hint="eastAsia"/>
          <w:bCs/>
          <w:sz w:val="28"/>
          <w:szCs w:val="28"/>
        </w:rPr>
        <w:t>℃</w:t>
      </w:r>
      <w:r w:rsidR="00AA274F" w:rsidRPr="00AA274F">
        <w:rPr>
          <w:rFonts w:eastAsia="標楷體"/>
          <w:bCs/>
          <w:sz w:val="28"/>
          <w:szCs w:val="28"/>
        </w:rPr>
        <w:t xml:space="preserve"> 0</w:t>
      </w:r>
      <w:r w:rsidR="00AA274F" w:rsidRPr="00AA274F">
        <w:rPr>
          <w:rFonts w:eastAsia="標楷體" w:hint="eastAsia"/>
          <w:bCs/>
          <w:sz w:val="28"/>
          <w:szCs w:val="28"/>
        </w:rPr>
        <w:t>秒。</w:t>
      </w:r>
      <w:r w:rsidR="00AA274F" w:rsidRPr="00AA274F">
        <w:rPr>
          <w:rFonts w:eastAsia="標楷體"/>
          <w:bCs/>
          <w:sz w:val="28"/>
          <w:szCs w:val="28"/>
        </w:rPr>
        <w:t>PCR</w:t>
      </w:r>
      <w:r w:rsidR="00AA274F" w:rsidRPr="00AA274F">
        <w:rPr>
          <w:rFonts w:eastAsia="標楷體" w:hint="eastAsia"/>
          <w:bCs/>
          <w:sz w:val="28"/>
          <w:szCs w:val="28"/>
        </w:rPr>
        <w:t>反應結束後，以</w:t>
      </w:r>
      <w:r w:rsidR="00AA274F" w:rsidRPr="00AA274F">
        <w:rPr>
          <w:rFonts w:eastAsia="標楷體"/>
          <w:bCs/>
          <w:sz w:val="28"/>
          <w:szCs w:val="28"/>
        </w:rPr>
        <w:t>LightCycler Software 4.1</w:t>
      </w:r>
      <w:r w:rsidR="00AA274F" w:rsidRPr="00AA274F">
        <w:rPr>
          <w:rFonts w:eastAsia="標楷體" w:hint="eastAsia"/>
          <w:bCs/>
          <w:sz w:val="28"/>
          <w:szCs w:val="28"/>
        </w:rPr>
        <w:t>進行結果分析。</w:t>
      </w:r>
    </w:p>
    <w:p w:rsidR="00724E84" w:rsidRPr="00B67A37" w:rsidRDefault="00724E84" w:rsidP="00B67A37">
      <w:pPr>
        <w:numPr>
          <w:ilvl w:val="0"/>
          <w:numId w:val="16"/>
        </w:numPr>
        <w:spacing w:beforeLines="50" w:before="120" w:line="360" w:lineRule="auto"/>
        <w:ind w:left="841" w:hangingChars="300" w:hanging="841"/>
        <w:rPr>
          <w:rFonts w:eastAsia="標楷體"/>
          <w:b/>
          <w:bCs/>
          <w:sz w:val="28"/>
          <w:szCs w:val="20"/>
        </w:rPr>
      </w:pPr>
      <w:r w:rsidRPr="00724E84">
        <w:rPr>
          <w:rFonts w:eastAsia="標楷體" w:hint="eastAsia"/>
          <w:b/>
          <w:bCs/>
          <w:sz w:val="28"/>
          <w:szCs w:val="20"/>
        </w:rPr>
        <w:t>肺炎黴漿菌</w:t>
      </w:r>
      <w:r w:rsidRPr="002A264E">
        <w:rPr>
          <w:rFonts w:eastAsia="標楷體"/>
          <w:b/>
          <w:bCs/>
          <w:sz w:val="28"/>
          <w:szCs w:val="20"/>
        </w:rPr>
        <w:t>血清學檢驗</w:t>
      </w:r>
    </w:p>
    <w:p w:rsidR="0077190B" w:rsidRDefault="006620FA" w:rsidP="00B67A37">
      <w:pPr>
        <w:overflowPunct w:val="0"/>
        <w:autoSpaceDN w:val="0"/>
        <w:adjustRightInd w:val="0"/>
        <w:spacing w:line="360" w:lineRule="auto"/>
        <w:ind w:leftChars="100" w:left="240" w:firstLineChars="200" w:firstLine="560"/>
        <w:jc w:val="both"/>
        <w:rPr>
          <w:rFonts w:eastAsia="標楷體"/>
          <w:bCs/>
          <w:sz w:val="28"/>
          <w:szCs w:val="28"/>
        </w:rPr>
      </w:pPr>
      <w:r>
        <w:rPr>
          <w:rFonts w:eastAsia="標楷體" w:hint="eastAsia"/>
          <w:bCs/>
          <w:sz w:val="28"/>
          <w:szCs w:val="28"/>
        </w:rPr>
        <w:t xml:space="preserve">    </w:t>
      </w:r>
      <w:r w:rsidR="00724E84">
        <w:rPr>
          <w:rFonts w:eastAsia="標楷體" w:hint="eastAsia"/>
          <w:bCs/>
          <w:sz w:val="28"/>
          <w:szCs w:val="28"/>
        </w:rPr>
        <w:t>利用</w:t>
      </w:r>
      <w:r w:rsidR="00724E84" w:rsidRPr="00724E84">
        <w:rPr>
          <w:rFonts w:eastAsia="標楷體" w:hint="eastAsia"/>
          <w:bCs/>
          <w:sz w:val="28"/>
          <w:szCs w:val="28"/>
        </w:rPr>
        <w:t>SeroMP</w:t>
      </w:r>
      <w:r w:rsidR="00724E84" w:rsidRPr="00724E84">
        <w:rPr>
          <w:rFonts w:eastAsia="標楷體" w:hint="eastAsia"/>
          <w:bCs/>
          <w:sz w:val="28"/>
          <w:szCs w:val="28"/>
        </w:rPr>
        <w:t>™</w:t>
      </w:r>
      <w:r w:rsidR="00724E84" w:rsidRPr="00724E84">
        <w:rPr>
          <w:rFonts w:eastAsia="標楷體" w:hint="eastAsia"/>
          <w:bCs/>
          <w:sz w:val="28"/>
          <w:szCs w:val="28"/>
        </w:rPr>
        <w:t>IgM</w:t>
      </w:r>
      <w:r w:rsidR="00724E84">
        <w:rPr>
          <w:rFonts w:eastAsia="標楷體" w:hint="eastAsia"/>
          <w:bCs/>
          <w:sz w:val="28"/>
          <w:szCs w:val="28"/>
        </w:rPr>
        <w:t>/IgG/IgA</w:t>
      </w:r>
      <w:r w:rsidR="00724E84" w:rsidRPr="00724E84">
        <w:rPr>
          <w:rFonts w:eastAsia="標楷體" w:hint="eastAsia"/>
          <w:bCs/>
          <w:sz w:val="28"/>
          <w:szCs w:val="28"/>
        </w:rPr>
        <w:t xml:space="preserve"> (Savyon Diagnostics</w:t>
      </w:r>
      <w:r w:rsidR="00724E84" w:rsidRPr="00724E84">
        <w:rPr>
          <w:rFonts w:eastAsia="標楷體" w:hint="eastAsia"/>
          <w:bCs/>
          <w:sz w:val="28"/>
          <w:szCs w:val="28"/>
        </w:rPr>
        <w:t>，</w:t>
      </w:r>
      <w:r w:rsidR="00724E84" w:rsidRPr="00724E84">
        <w:rPr>
          <w:rFonts w:eastAsia="標楷體" w:hint="eastAsia"/>
          <w:bCs/>
          <w:sz w:val="28"/>
          <w:szCs w:val="28"/>
        </w:rPr>
        <w:t>Cat. No.B262-01)</w:t>
      </w:r>
      <w:r w:rsidR="00724E84">
        <w:rPr>
          <w:rFonts w:eastAsia="標楷體" w:hint="eastAsia"/>
          <w:bCs/>
          <w:sz w:val="28"/>
          <w:szCs w:val="28"/>
        </w:rPr>
        <w:t>套組以</w:t>
      </w:r>
      <w:r w:rsidR="00724E84">
        <w:rPr>
          <w:rFonts w:eastAsia="標楷體" w:hint="eastAsia"/>
          <w:bCs/>
          <w:sz w:val="28"/>
          <w:szCs w:val="28"/>
        </w:rPr>
        <w:t>ELISA</w:t>
      </w:r>
      <w:r w:rsidR="00724E84">
        <w:rPr>
          <w:rFonts w:eastAsia="標楷體" w:hint="eastAsia"/>
          <w:bCs/>
          <w:sz w:val="28"/>
          <w:szCs w:val="28"/>
        </w:rPr>
        <w:t>方法進行肺炎黴漿菌血清學之檢驗。依照檢驗試劑說明書使用建議操作。</w:t>
      </w:r>
    </w:p>
    <w:p w:rsidR="0077190B" w:rsidRDefault="0077190B" w:rsidP="00B67A37">
      <w:pPr>
        <w:numPr>
          <w:ilvl w:val="0"/>
          <w:numId w:val="16"/>
        </w:numPr>
        <w:spacing w:beforeLines="50" w:before="120" w:line="360" w:lineRule="auto"/>
        <w:ind w:left="841" w:hangingChars="300" w:hanging="841"/>
        <w:rPr>
          <w:rFonts w:eastAsia="標楷體"/>
          <w:b/>
          <w:bCs/>
          <w:sz w:val="28"/>
          <w:szCs w:val="20"/>
        </w:rPr>
      </w:pPr>
      <w:r w:rsidRPr="00724E84">
        <w:rPr>
          <w:rFonts w:eastAsia="標楷體" w:hint="eastAsia"/>
          <w:b/>
          <w:bCs/>
          <w:sz w:val="28"/>
          <w:szCs w:val="20"/>
        </w:rPr>
        <w:t>肺炎黴漿菌</w:t>
      </w:r>
      <w:r>
        <w:rPr>
          <w:rFonts w:eastAsia="標楷體" w:hint="eastAsia"/>
          <w:b/>
          <w:bCs/>
          <w:sz w:val="28"/>
          <w:szCs w:val="20"/>
        </w:rPr>
        <w:t>分子分型</w:t>
      </w:r>
    </w:p>
    <w:p w:rsidR="0077190B" w:rsidRDefault="00746E48" w:rsidP="00B67A37">
      <w:pPr>
        <w:overflowPunct w:val="0"/>
        <w:autoSpaceDN w:val="0"/>
        <w:adjustRightInd w:val="0"/>
        <w:spacing w:line="360" w:lineRule="auto"/>
        <w:ind w:leftChars="100" w:left="240" w:firstLineChars="200" w:firstLine="560"/>
        <w:jc w:val="both"/>
        <w:rPr>
          <w:rFonts w:eastAsia="標楷體"/>
          <w:bCs/>
          <w:sz w:val="28"/>
          <w:szCs w:val="28"/>
        </w:rPr>
      </w:pPr>
      <w:r>
        <w:rPr>
          <w:rFonts w:eastAsia="標楷體" w:hint="eastAsia"/>
          <w:bCs/>
          <w:sz w:val="28"/>
          <w:szCs w:val="28"/>
        </w:rPr>
        <w:t>利用</w:t>
      </w:r>
      <w:r w:rsidRPr="000C33D4">
        <w:rPr>
          <w:rFonts w:eastAsia="標楷體" w:hint="eastAsia"/>
          <w:bCs/>
          <w:sz w:val="28"/>
          <w:szCs w:val="28"/>
        </w:rPr>
        <w:t xml:space="preserve">M. pneumoniae </w:t>
      </w:r>
      <w:r>
        <w:rPr>
          <w:rFonts w:eastAsia="標楷體" w:hint="eastAsia"/>
          <w:bCs/>
          <w:sz w:val="28"/>
          <w:szCs w:val="28"/>
        </w:rPr>
        <w:t>P1</w:t>
      </w:r>
      <w:r w:rsidR="005545DD" w:rsidRPr="00C55FAA">
        <w:rPr>
          <w:rFonts w:eastAsia="標楷體" w:cs="Arial"/>
          <w:kern w:val="0"/>
          <w:szCs w:val="20"/>
        </w:rPr>
        <w:t>adhesin gene</w:t>
      </w:r>
      <w:r w:rsidR="005545DD">
        <w:rPr>
          <w:rFonts w:eastAsia="標楷體" w:hint="eastAsia"/>
          <w:bCs/>
          <w:sz w:val="28"/>
          <w:szCs w:val="28"/>
        </w:rPr>
        <w:t xml:space="preserve"> </w:t>
      </w:r>
      <w:r>
        <w:rPr>
          <w:rFonts w:eastAsia="標楷體" w:hint="eastAsia"/>
          <w:bCs/>
          <w:sz w:val="28"/>
          <w:szCs w:val="28"/>
        </w:rPr>
        <w:t>(MPN141)</w:t>
      </w:r>
      <w:r w:rsidRPr="000C33D4">
        <w:rPr>
          <w:rFonts w:eastAsia="標楷體" w:hint="eastAsia"/>
          <w:bCs/>
          <w:sz w:val="28"/>
          <w:szCs w:val="28"/>
        </w:rPr>
        <w:t>為標的基因</w:t>
      </w:r>
      <w:r>
        <w:rPr>
          <w:rFonts w:eastAsia="標楷體" w:hint="eastAsia"/>
          <w:bCs/>
          <w:sz w:val="28"/>
          <w:szCs w:val="28"/>
        </w:rPr>
        <w:t>，以</w:t>
      </w:r>
      <w:r>
        <w:rPr>
          <w:rFonts w:eastAsia="標楷體" w:hint="eastAsia"/>
          <w:bCs/>
          <w:sz w:val="28"/>
          <w:szCs w:val="28"/>
        </w:rPr>
        <w:t>n</w:t>
      </w:r>
      <w:r>
        <w:rPr>
          <w:rFonts w:eastAsia="標楷體"/>
          <w:bCs/>
          <w:sz w:val="28"/>
          <w:szCs w:val="28"/>
        </w:rPr>
        <w:t>ested PCR</w:t>
      </w:r>
      <w:r w:rsidR="004D5229">
        <w:rPr>
          <w:rFonts w:eastAsia="標楷體" w:hint="eastAsia"/>
          <w:bCs/>
          <w:sz w:val="28"/>
          <w:szCs w:val="28"/>
        </w:rPr>
        <w:t>及</w:t>
      </w:r>
      <w:r w:rsidR="004D5229">
        <w:rPr>
          <w:rFonts w:eastAsia="標楷體" w:hint="eastAsia"/>
          <w:bCs/>
          <w:sz w:val="28"/>
          <w:szCs w:val="28"/>
        </w:rPr>
        <w:t>DNA</w:t>
      </w:r>
      <w:r w:rsidR="004D5229">
        <w:rPr>
          <w:rFonts w:eastAsia="標楷體" w:hint="eastAsia"/>
          <w:bCs/>
          <w:sz w:val="28"/>
          <w:szCs w:val="28"/>
        </w:rPr>
        <w:t>定序比較分子分型</w:t>
      </w:r>
      <w:r w:rsidR="0095124F">
        <w:rPr>
          <w:rFonts w:eastAsia="標楷體" w:hint="eastAsia"/>
          <w:bCs/>
          <w:sz w:val="28"/>
          <w:szCs w:val="28"/>
        </w:rPr>
        <w:t>。</w:t>
      </w:r>
      <w:r w:rsidR="009A1736">
        <w:rPr>
          <w:rFonts w:eastAsia="標楷體" w:hint="eastAsia"/>
          <w:bCs/>
          <w:sz w:val="28"/>
          <w:szCs w:val="28"/>
        </w:rPr>
        <w:t>PCR</w:t>
      </w:r>
      <w:r w:rsidR="0065057E" w:rsidRPr="002724C7">
        <w:rPr>
          <w:rFonts w:eastAsia="標楷體" w:hint="eastAsia"/>
          <w:sz w:val="28"/>
          <w:szCs w:val="28"/>
          <w:lang w:val="zh-TW"/>
        </w:rPr>
        <w:t>反應初始以</w:t>
      </w:r>
      <w:r w:rsidR="0065057E" w:rsidRPr="002724C7">
        <w:rPr>
          <w:rFonts w:eastAsia="標楷體" w:hint="eastAsia"/>
          <w:sz w:val="28"/>
          <w:szCs w:val="28"/>
          <w:lang w:val="zh-TW"/>
        </w:rPr>
        <w:t>9</w:t>
      </w:r>
      <w:r w:rsidR="0065057E">
        <w:rPr>
          <w:rFonts w:eastAsia="標楷體" w:hint="eastAsia"/>
          <w:sz w:val="28"/>
          <w:szCs w:val="28"/>
          <w:lang w:val="zh-TW"/>
        </w:rPr>
        <w:t>4</w:t>
      </w:r>
      <w:r w:rsidR="0065057E" w:rsidRPr="002724C7">
        <w:rPr>
          <w:rFonts w:eastAsia="標楷體" w:hint="eastAsia"/>
          <w:sz w:val="28"/>
          <w:szCs w:val="28"/>
          <w:lang w:val="zh-TW"/>
        </w:rPr>
        <w:t>℃</w:t>
      </w:r>
      <w:r w:rsidR="0065057E" w:rsidRPr="002724C7">
        <w:rPr>
          <w:rFonts w:eastAsia="標楷體" w:hint="eastAsia"/>
          <w:sz w:val="28"/>
          <w:szCs w:val="28"/>
          <w:lang w:val="zh-TW"/>
        </w:rPr>
        <w:t xml:space="preserve"> </w:t>
      </w:r>
      <w:r w:rsidR="0065057E">
        <w:rPr>
          <w:rFonts w:eastAsia="標楷體" w:hint="eastAsia"/>
          <w:sz w:val="28"/>
          <w:szCs w:val="28"/>
          <w:lang w:val="zh-TW"/>
        </w:rPr>
        <w:t>3</w:t>
      </w:r>
      <w:r w:rsidR="0065057E" w:rsidRPr="002724C7">
        <w:rPr>
          <w:rFonts w:eastAsia="標楷體" w:hint="eastAsia"/>
          <w:sz w:val="28"/>
          <w:szCs w:val="28"/>
          <w:lang w:val="zh-TW"/>
        </w:rPr>
        <w:t>分鐘溫度，</w:t>
      </w:r>
      <w:r w:rsidR="0065057E">
        <w:rPr>
          <w:rFonts w:eastAsia="標楷體" w:hint="eastAsia"/>
          <w:sz w:val="28"/>
          <w:szCs w:val="28"/>
          <w:lang w:val="zh-TW"/>
        </w:rPr>
        <w:t>35</w:t>
      </w:r>
      <w:r w:rsidR="0065057E" w:rsidRPr="002724C7">
        <w:rPr>
          <w:rFonts w:eastAsia="標楷體" w:hint="eastAsia"/>
          <w:sz w:val="28"/>
          <w:szCs w:val="28"/>
          <w:lang w:val="zh-TW"/>
        </w:rPr>
        <w:t>次循環的變性反應</w:t>
      </w:r>
      <w:r w:rsidR="0065057E" w:rsidRPr="002724C7">
        <w:rPr>
          <w:rFonts w:eastAsia="標楷體" w:hint="eastAsia"/>
          <w:sz w:val="28"/>
          <w:szCs w:val="28"/>
          <w:lang w:val="zh-TW"/>
        </w:rPr>
        <w:t>9</w:t>
      </w:r>
      <w:r w:rsidR="00400FCF">
        <w:rPr>
          <w:rFonts w:eastAsia="標楷體" w:hint="eastAsia"/>
          <w:sz w:val="28"/>
          <w:szCs w:val="28"/>
          <w:lang w:val="zh-TW"/>
        </w:rPr>
        <w:t>4</w:t>
      </w:r>
      <w:r w:rsidR="0065057E" w:rsidRPr="002724C7">
        <w:rPr>
          <w:rFonts w:eastAsia="標楷體" w:hint="eastAsia"/>
          <w:sz w:val="28"/>
          <w:szCs w:val="28"/>
          <w:lang w:val="zh-TW"/>
        </w:rPr>
        <w:t>℃</w:t>
      </w:r>
      <w:r w:rsidR="0065057E" w:rsidRPr="002724C7">
        <w:rPr>
          <w:rFonts w:eastAsia="標楷體" w:hint="eastAsia"/>
          <w:sz w:val="28"/>
          <w:szCs w:val="28"/>
          <w:lang w:val="zh-TW"/>
        </w:rPr>
        <w:t xml:space="preserve"> </w:t>
      </w:r>
      <w:r w:rsidR="00400FCF">
        <w:rPr>
          <w:rFonts w:eastAsia="標楷體" w:hint="eastAsia"/>
          <w:sz w:val="28"/>
          <w:szCs w:val="28"/>
          <w:lang w:val="zh-TW"/>
        </w:rPr>
        <w:t>60</w:t>
      </w:r>
      <w:r w:rsidR="0065057E" w:rsidRPr="002724C7">
        <w:rPr>
          <w:rFonts w:eastAsia="標楷體" w:hint="eastAsia"/>
          <w:sz w:val="28"/>
          <w:szCs w:val="28"/>
          <w:lang w:val="zh-TW"/>
        </w:rPr>
        <w:t>秒</w:t>
      </w:r>
      <w:r w:rsidR="0065057E" w:rsidRPr="002724C7">
        <w:rPr>
          <w:rFonts w:eastAsia="標楷體" w:hint="eastAsia"/>
          <w:sz w:val="28"/>
          <w:szCs w:val="28"/>
          <w:lang w:val="zh-TW"/>
        </w:rPr>
        <w:t xml:space="preserve"> </w:t>
      </w:r>
      <w:r w:rsidR="0065057E" w:rsidRPr="002724C7">
        <w:rPr>
          <w:rFonts w:eastAsia="標楷體" w:hint="eastAsia"/>
          <w:sz w:val="28"/>
          <w:szCs w:val="28"/>
          <w:lang w:val="zh-TW"/>
        </w:rPr>
        <w:t>→</w:t>
      </w:r>
      <w:r w:rsidR="0065057E" w:rsidRPr="002724C7">
        <w:rPr>
          <w:rFonts w:eastAsia="標楷體" w:hint="eastAsia"/>
          <w:sz w:val="28"/>
          <w:szCs w:val="28"/>
          <w:lang w:val="zh-TW"/>
        </w:rPr>
        <w:t xml:space="preserve"> </w:t>
      </w:r>
      <w:r w:rsidR="0065057E" w:rsidRPr="002724C7">
        <w:rPr>
          <w:rFonts w:eastAsia="標楷體" w:hint="eastAsia"/>
          <w:sz w:val="28"/>
          <w:szCs w:val="28"/>
          <w:lang w:val="zh-TW"/>
        </w:rPr>
        <w:t>黏和</w:t>
      </w:r>
      <w:r w:rsidR="00400FCF">
        <w:rPr>
          <w:rFonts w:eastAsia="標楷體" w:hint="eastAsia"/>
          <w:sz w:val="28"/>
          <w:szCs w:val="28"/>
          <w:lang w:val="zh-TW"/>
        </w:rPr>
        <w:t>58</w:t>
      </w:r>
      <w:r w:rsidR="0065057E" w:rsidRPr="002724C7">
        <w:rPr>
          <w:rFonts w:eastAsia="標楷體" w:hint="eastAsia"/>
          <w:sz w:val="28"/>
          <w:szCs w:val="28"/>
          <w:lang w:val="zh-TW"/>
        </w:rPr>
        <w:t>℃</w:t>
      </w:r>
      <w:r w:rsidR="0065057E" w:rsidRPr="002724C7">
        <w:rPr>
          <w:rFonts w:eastAsia="標楷體" w:hint="eastAsia"/>
          <w:sz w:val="28"/>
          <w:szCs w:val="28"/>
          <w:lang w:val="zh-TW"/>
        </w:rPr>
        <w:t xml:space="preserve"> </w:t>
      </w:r>
      <w:r w:rsidR="00400FCF">
        <w:rPr>
          <w:rFonts w:eastAsia="標楷體" w:hint="eastAsia"/>
          <w:sz w:val="28"/>
          <w:szCs w:val="28"/>
          <w:lang w:val="zh-TW"/>
        </w:rPr>
        <w:t>60</w:t>
      </w:r>
      <w:r w:rsidR="0065057E" w:rsidRPr="002724C7">
        <w:rPr>
          <w:rFonts w:eastAsia="標楷體" w:hint="eastAsia"/>
          <w:sz w:val="28"/>
          <w:szCs w:val="28"/>
          <w:lang w:val="zh-TW"/>
        </w:rPr>
        <w:t>秒</w:t>
      </w:r>
      <w:r w:rsidR="0065057E" w:rsidRPr="002724C7">
        <w:rPr>
          <w:rFonts w:eastAsia="標楷體" w:hint="eastAsia"/>
          <w:sz w:val="28"/>
          <w:szCs w:val="28"/>
          <w:lang w:val="zh-TW"/>
        </w:rPr>
        <w:t xml:space="preserve"> </w:t>
      </w:r>
      <w:r w:rsidR="0065057E" w:rsidRPr="002724C7">
        <w:rPr>
          <w:rFonts w:eastAsia="標楷體" w:hint="eastAsia"/>
          <w:sz w:val="28"/>
          <w:szCs w:val="28"/>
          <w:lang w:val="zh-TW"/>
        </w:rPr>
        <w:t>→</w:t>
      </w:r>
      <w:r w:rsidR="0065057E" w:rsidRPr="002724C7">
        <w:rPr>
          <w:rFonts w:eastAsia="標楷體" w:hint="eastAsia"/>
          <w:sz w:val="28"/>
          <w:szCs w:val="28"/>
          <w:lang w:val="zh-TW"/>
        </w:rPr>
        <w:t xml:space="preserve"> 72</w:t>
      </w:r>
      <w:r w:rsidR="0065057E" w:rsidRPr="002724C7">
        <w:rPr>
          <w:rFonts w:eastAsia="標楷體" w:hint="eastAsia"/>
          <w:sz w:val="28"/>
          <w:szCs w:val="28"/>
          <w:lang w:val="zh-TW"/>
        </w:rPr>
        <w:t>℃</w:t>
      </w:r>
      <w:r w:rsidR="0065057E" w:rsidRPr="002724C7">
        <w:rPr>
          <w:rFonts w:eastAsia="標楷體" w:hint="eastAsia"/>
          <w:sz w:val="28"/>
          <w:szCs w:val="28"/>
          <w:lang w:val="zh-TW"/>
        </w:rPr>
        <w:t xml:space="preserve"> </w:t>
      </w:r>
      <w:r w:rsidR="00400FCF">
        <w:rPr>
          <w:rFonts w:eastAsia="標楷體" w:hint="eastAsia"/>
          <w:sz w:val="28"/>
          <w:szCs w:val="28"/>
          <w:lang w:val="zh-TW"/>
        </w:rPr>
        <w:t>60</w:t>
      </w:r>
      <w:r w:rsidR="0065057E">
        <w:rPr>
          <w:rFonts w:eastAsia="標楷體" w:hint="eastAsia"/>
          <w:sz w:val="28"/>
          <w:szCs w:val="28"/>
          <w:lang w:val="zh-TW"/>
        </w:rPr>
        <w:t>秒</w:t>
      </w:r>
      <w:r w:rsidR="0065057E" w:rsidRPr="002724C7">
        <w:rPr>
          <w:rFonts w:eastAsia="標楷體" w:hint="eastAsia"/>
          <w:sz w:val="28"/>
          <w:szCs w:val="28"/>
          <w:lang w:val="zh-TW"/>
        </w:rPr>
        <w:t>聚合延長反應</w:t>
      </w:r>
      <w:r w:rsidR="0065057E" w:rsidRPr="00050D29">
        <w:rPr>
          <w:rFonts w:eastAsia="標楷體" w:hint="eastAsia"/>
          <w:sz w:val="28"/>
          <w:szCs w:val="28"/>
          <w:lang w:val="zh-TW"/>
        </w:rPr>
        <w:t xml:space="preserve"> </w:t>
      </w:r>
      <w:r w:rsidR="0065057E">
        <w:rPr>
          <w:rFonts w:eastAsia="標楷體" w:hint="eastAsia"/>
          <w:sz w:val="28"/>
          <w:szCs w:val="28"/>
          <w:lang w:val="zh-TW"/>
        </w:rPr>
        <w:t>72</w:t>
      </w:r>
      <w:r w:rsidR="0065057E" w:rsidRPr="00050D29">
        <w:rPr>
          <w:rFonts w:eastAsia="標楷體" w:hint="eastAsia"/>
          <w:sz w:val="28"/>
          <w:szCs w:val="28"/>
          <w:lang w:val="zh-TW"/>
        </w:rPr>
        <w:t>℃</w:t>
      </w:r>
      <w:r w:rsidR="0065057E" w:rsidRPr="00050D29">
        <w:rPr>
          <w:rFonts w:eastAsia="標楷體" w:hint="eastAsia"/>
          <w:sz w:val="28"/>
          <w:szCs w:val="28"/>
          <w:lang w:val="zh-TW"/>
        </w:rPr>
        <w:t xml:space="preserve"> </w:t>
      </w:r>
      <w:r w:rsidR="0065057E">
        <w:rPr>
          <w:rFonts w:eastAsia="標楷體" w:hint="eastAsia"/>
          <w:sz w:val="28"/>
          <w:szCs w:val="28"/>
          <w:lang w:val="zh-TW"/>
        </w:rPr>
        <w:t>20</w:t>
      </w:r>
      <w:r w:rsidR="0065057E" w:rsidRPr="00050D29">
        <w:rPr>
          <w:rFonts w:eastAsia="標楷體" w:hint="eastAsia"/>
          <w:sz w:val="28"/>
          <w:szCs w:val="28"/>
          <w:lang w:val="zh-TW"/>
        </w:rPr>
        <w:t>秒</w:t>
      </w:r>
      <w:r w:rsidR="0065057E" w:rsidRPr="00050D29">
        <w:rPr>
          <w:rFonts w:eastAsia="標楷體" w:hint="eastAsia"/>
          <w:sz w:val="28"/>
          <w:szCs w:val="28"/>
          <w:lang w:val="zh-TW"/>
        </w:rPr>
        <w:t xml:space="preserve"> </w:t>
      </w:r>
      <w:r w:rsidR="0065057E" w:rsidRPr="00050D29">
        <w:rPr>
          <w:rFonts w:eastAsia="標楷體" w:hint="eastAsia"/>
          <w:sz w:val="28"/>
          <w:szCs w:val="28"/>
          <w:lang w:val="zh-TW"/>
        </w:rPr>
        <w:t>→</w:t>
      </w:r>
      <w:r w:rsidR="0065057E" w:rsidRPr="00050D29">
        <w:rPr>
          <w:rFonts w:eastAsia="標楷體" w:hint="eastAsia"/>
          <w:sz w:val="28"/>
          <w:szCs w:val="28"/>
          <w:lang w:val="zh-TW"/>
        </w:rPr>
        <w:t xml:space="preserve"> </w:t>
      </w:r>
      <w:r w:rsidR="0065057E">
        <w:rPr>
          <w:rFonts w:eastAsia="標楷體" w:hint="eastAsia"/>
          <w:sz w:val="28"/>
          <w:szCs w:val="28"/>
          <w:lang w:val="zh-TW"/>
        </w:rPr>
        <w:t>40</w:t>
      </w:r>
      <w:r w:rsidR="0065057E" w:rsidRPr="00050D29">
        <w:rPr>
          <w:rFonts w:eastAsia="標楷體" w:hint="eastAsia"/>
          <w:sz w:val="28"/>
          <w:szCs w:val="28"/>
          <w:lang w:val="zh-TW"/>
        </w:rPr>
        <w:t>℃</w:t>
      </w:r>
      <w:r w:rsidR="0065057E" w:rsidRPr="00050D29">
        <w:rPr>
          <w:rFonts w:eastAsia="標楷體" w:hint="eastAsia"/>
          <w:sz w:val="28"/>
          <w:szCs w:val="28"/>
          <w:lang w:val="zh-TW"/>
        </w:rPr>
        <w:t xml:space="preserve"> </w:t>
      </w:r>
      <w:r w:rsidR="0065057E">
        <w:rPr>
          <w:rFonts w:eastAsia="標楷體" w:hint="eastAsia"/>
          <w:sz w:val="28"/>
          <w:szCs w:val="28"/>
          <w:lang w:val="zh-TW"/>
        </w:rPr>
        <w:t>20</w:t>
      </w:r>
      <w:r w:rsidR="0065057E" w:rsidRPr="00050D29">
        <w:rPr>
          <w:rFonts w:eastAsia="標楷體" w:hint="eastAsia"/>
          <w:sz w:val="28"/>
          <w:szCs w:val="28"/>
          <w:lang w:val="zh-TW"/>
        </w:rPr>
        <w:t>秒</w:t>
      </w:r>
      <w:r w:rsidR="0065057E" w:rsidRPr="00050D29">
        <w:rPr>
          <w:rFonts w:eastAsia="標楷體" w:hint="eastAsia"/>
          <w:sz w:val="28"/>
          <w:szCs w:val="28"/>
          <w:lang w:val="zh-TW"/>
        </w:rPr>
        <w:t xml:space="preserve"> </w:t>
      </w:r>
      <w:r w:rsidR="0065057E" w:rsidRPr="00050D29">
        <w:rPr>
          <w:rFonts w:eastAsia="標楷體" w:hint="eastAsia"/>
          <w:sz w:val="28"/>
          <w:szCs w:val="28"/>
          <w:lang w:val="zh-TW"/>
        </w:rPr>
        <w:t>→</w:t>
      </w:r>
      <w:r w:rsidR="0065057E" w:rsidRPr="00050D29">
        <w:rPr>
          <w:rFonts w:eastAsia="標楷體" w:hint="eastAsia"/>
          <w:sz w:val="28"/>
          <w:szCs w:val="28"/>
          <w:lang w:val="zh-TW"/>
        </w:rPr>
        <w:t xml:space="preserve"> </w:t>
      </w:r>
      <w:r w:rsidR="0065057E">
        <w:rPr>
          <w:rFonts w:eastAsia="標楷體" w:hint="eastAsia"/>
          <w:sz w:val="28"/>
          <w:szCs w:val="28"/>
          <w:lang w:val="zh-TW"/>
        </w:rPr>
        <w:t>85</w:t>
      </w:r>
      <w:r w:rsidR="0065057E" w:rsidRPr="00050D29">
        <w:rPr>
          <w:rFonts w:eastAsia="標楷體" w:hint="eastAsia"/>
          <w:sz w:val="28"/>
          <w:szCs w:val="28"/>
          <w:lang w:val="zh-TW"/>
        </w:rPr>
        <w:t>℃</w:t>
      </w:r>
      <w:r w:rsidR="0065057E">
        <w:rPr>
          <w:rFonts w:eastAsia="標楷體" w:hint="eastAsia"/>
          <w:sz w:val="28"/>
          <w:szCs w:val="28"/>
          <w:lang w:val="zh-TW"/>
        </w:rPr>
        <w:t xml:space="preserve"> 0</w:t>
      </w:r>
      <w:r w:rsidR="0065057E" w:rsidRPr="00050D29">
        <w:rPr>
          <w:rFonts w:eastAsia="標楷體" w:hint="eastAsia"/>
          <w:sz w:val="28"/>
          <w:szCs w:val="28"/>
          <w:lang w:val="zh-TW"/>
        </w:rPr>
        <w:t>秒</w:t>
      </w:r>
      <w:r w:rsidR="0065057E">
        <w:rPr>
          <w:rFonts w:eastAsia="標楷體" w:hint="eastAsia"/>
          <w:sz w:val="28"/>
          <w:szCs w:val="28"/>
          <w:lang w:val="zh-TW"/>
        </w:rPr>
        <w:t>。</w:t>
      </w:r>
      <w:r w:rsidR="008B3A9C">
        <w:rPr>
          <w:rFonts w:eastAsia="標楷體" w:hint="eastAsia"/>
          <w:sz w:val="28"/>
          <w:szCs w:val="28"/>
          <w:lang w:val="zh-TW"/>
        </w:rPr>
        <w:t>比較</w:t>
      </w:r>
      <w:r w:rsidR="008B3A9C">
        <w:rPr>
          <w:rFonts w:eastAsia="標楷體" w:hint="eastAsia"/>
          <w:sz w:val="28"/>
          <w:szCs w:val="28"/>
          <w:lang w:val="zh-TW"/>
        </w:rPr>
        <w:t>Re</w:t>
      </w:r>
      <w:r w:rsidR="008B3A9C">
        <w:rPr>
          <w:rFonts w:eastAsia="標楷體"/>
          <w:sz w:val="28"/>
          <w:szCs w:val="28"/>
          <w:lang w:val="zh-TW"/>
        </w:rPr>
        <w:t>p MP2/3</w:t>
      </w:r>
      <w:r w:rsidR="008B3A9C">
        <w:rPr>
          <w:rFonts w:eastAsia="標楷體" w:hint="eastAsia"/>
          <w:sz w:val="28"/>
          <w:szCs w:val="28"/>
          <w:lang w:val="zh-TW"/>
        </w:rPr>
        <w:t>區域中的</w:t>
      </w:r>
      <w:r w:rsidR="008B3A9C">
        <w:rPr>
          <w:rFonts w:eastAsia="標楷體" w:hint="eastAsia"/>
          <w:sz w:val="28"/>
          <w:szCs w:val="28"/>
          <w:lang w:val="zh-TW"/>
        </w:rPr>
        <w:t>401b</w:t>
      </w:r>
      <w:r w:rsidR="008B3A9C">
        <w:rPr>
          <w:rFonts w:eastAsia="標楷體"/>
          <w:sz w:val="28"/>
          <w:szCs w:val="28"/>
          <w:lang w:val="zh-TW"/>
        </w:rPr>
        <w:t>p</w:t>
      </w:r>
      <w:r w:rsidR="008B3A9C">
        <w:rPr>
          <w:rFonts w:eastAsia="標楷體" w:hint="eastAsia"/>
          <w:sz w:val="28"/>
          <w:szCs w:val="28"/>
          <w:lang w:val="zh-TW"/>
        </w:rPr>
        <w:t>來區分型別。</w:t>
      </w:r>
    </w:p>
    <w:p w:rsidR="00746E48" w:rsidRDefault="00746E48" w:rsidP="00B67A37">
      <w:pPr>
        <w:numPr>
          <w:ilvl w:val="0"/>
          <w:numId w:val="16"/>
        </w:numPr>
        <w:spacing w:beforeLines="50" w:before="120" w:line="360" w:lineRule="auto"/>
        <w:ind w:left="1079" w:hangingChars="385" w:hanging="1079"/>
        <w:rPr>
          <w:rFonts w:eastAsia="標楷體"/>
          <w:b/>
          <w:bCs/>
          <w:sz w:val="28"/>
          <w:szCs w:val="20"/>
        </w:rPr>
      </w:pPr>
      <w:r w:rsidRPr="00724E84">
        <w:rPr>
          <w:rFonts w:eastAsia="標楷體" w:hint="eastAsia"/>
          <w:b/>
          <w:bCs/>
          <w:sz w:val="28"/>
          <w:szCs w:val="20"/>
        </w:rPr>
        <w:t>肺炎黴漿菌</w:t>
      </w:r>
      <w:r w:rsidR="00B02656" w:rsidRPr="00B02656">
        <w:rPr>
          <w:rFonts w:eastAsia="標楷體"/>
          <w:b/>
          <w:bCs/>
          <w:sz w:val="28"/>
          <w:szCs w:val="20"/>
        </w:rPr>
        <w:t>巨環類</w:t>
      </w:r>
      <w:r>
        <w:rPr>
          <w:rFonts w:eastAsia="標楷體" w:hint="eastAsia"/>
          <w:b/>
          <w:bCs/>
          <w:sz w:val="28"/>
          <w:szCs w:val="20"/>
        </w:rPr>
        <w:t>抗藥性基因</w:t>
      </w:r>
    </w:p>
    <w:p w:rsidR="00982C10" w:rsidRDefault="004D5229" w:rsidP="00B67A37">
      <w:pPr>
        <w:overflowPunct w:val="0"/>
        <w:autoSpaceDN w:val="0"/>
        <w:adjustRightInd w:val="0"/>
        <w:spacing w:line="360" w:lineRule="auto"/>
        <w:ind w:leftChars="100" w:left="240" w:firstLineChars="200" w:firstLine="560"/>
        <w:jc w:val="both"/>
        <w:rPr>
          <w:rFonts w:eastAsia="標楷體"/>
          <w:bCs/>
          <w:sz w:val="28"/>
          <w:szCs w:val="28"/>
        </w:rPr>
      </w:pPr>
      <w:r>
        <w:rPr>
          <w:rFonts w:eastAsia="標楷體" w:hint="eastAsia"/>
          <w:bCs/>
          <w:sz w:val="28"/>
          <w:szCs w:val="28"/>
        </w:rPr>
        <w:t>利用</w:t>
      </w:r>
      <w:r>
        <w:rPr>
          <w:rFonts w:eastAsia="標楷體" w:hint="eastAsia"/>
          <w:bCs/>
          <w:sz w:val="28"/>
          <w:szCs w:val="28"/>
        </w:rPr>
        <w:t>23</w:t>
      </w:r>
      <w:r w:rsidR="00422351">
        <w:rPr>
          <w:rFonts w:eastAsia="標楷體" w:hint="eastAsia"/>
          <w:bCs/>
          <w:sz w:val="28"/>
          <w:szCs w:val="28"/>
        </w:rPr>
        <w:t>S</w:t>
      </w:r>
      <w:r>
        <w:rPr>
          <w:rFonts w:eastAsia="標楷體"/>
          <w:bCs/>
          <w:sz w:val="28"/>
          <w:szCs w:val="28"/>
        </w:rPr>
        <w:t>rRNA</w:t>
      </w:r>
      <w:r w:rsidR="00422351">
        <w:rPr>
          <w:rFonts w:eastAsia="標楷體" w:hint="eastAsia"/>
          <w:bCs/>
          <w:sz w:val="28"/>
          <w:szCs w:val="28"/>
        </w:rPr>
        <w:t xml:space="preserve"> </w:t>
      </w:r>
      <w:r w:rsidR="00422351">
        <w:rPr>
          <w:rFonts w:eastAsia="標楷體"/>
          <w:bCs/>
          <w:sz w:val="28"/>
          <w:szCs w:val="28"/>
        </w:rPr>
        <w:t>Domain</w:t>
      </w:r>
      <w:r w:rsidR="00422351">
        <w:rPr>
          <w:rFonts w:eastAsia="標楷體" w:hint="eastAsia"/>
          <w:bCs/>
          <w:sz w:val="28"/>
          <w:szCs w:val="28"/>
        </w:rPr>
        <w:t>V</w:t>
      </w:r>
      <w:r w:rsidRPr="000C33D4">
        <w:rPr>
          <w:rFonts w:eastAsia="標楷體" w:hint="eastAsia"/>
          <w:bCs/>
          <w:sz w:val="28"/>
          <w:szCs w:val="28"/>
        </w:rPr>
        <w:t>為標的基因</w:t>
      </w:r>
      <w:r>
        <w:rPr>
          <w:rFonts w:eastAsia="標楷體" w:hint="eastAsia"/>
          <w:bCs/>
          <w:sz w:val="28"/>
          <w:szCs w:val="28"/>
        </w:rPr>
        <w:t>，以</w:t>
      </w:r>
      <w:r>
        <w:rPr>
          <w:rFonts w:eastAsia="標楷體" w:hint="eastAsia"/>
          <w:bCs/>
          <w:sz w:val="28"/>
          <w:szCs w:val="28"/>
        </w:rPr>
        <w:t>n</w:t>
      </w:r>
      <w:r>
        <w:rPr>
          <w:rFonts w:eastAsia="標楷體"/>
          <w:bCs/>
          <w:sz w:val="28"/>
          <w:szCs w:val="28"/>
        </w:rPr>
        <w:t>ested PCR</w:t>
      </w:r>
      <w:r>
        <w:rPr>
          <w:rFonts w:eastAsia="標楷體" w:hint="eastAsia"/>
          <w:bCs/>
          <w:sz w:val="28"/>
          <w:szCs w:val="28"/>
        </w:rPr>
        <w:t>及</w:t>
      </w:r>
      <w:r>
        <w:rPr>
          <w:rFonts w:eastAsia="標楷體" w:hint="eastAsia"/>
          <w:bCs/>
          <w:sz w:val="28"/>
          <w:szCs w:val="28"/>
        </w:rPr>
        <w:t>DNA</w:t>
      </w:r>
      <w:r>
        <w:rPr>
          <w:rFonts w:eastAsia="標楷體" w:hint="eastAsia"/>
          <w:bCs/>
          <w:sz w:val="28"/>
          <w:szCs w:val="28"/>
        </w:rPr>
        <w:t>定序比較</w:t>
      </w:r>
      <w:r w:rsidR="00C2260E">
        <w:rPr>
          <w:rFonts w:eastAsia="標楷體" w:hint="eastAsia"/>
          <w:bCs/>
          <w:sz w:val="28"/>
          <w:szCs w:val="28"/>
        </w:rPr>
        <w:t>，</w:t>
      </w:r>
      <w:r w:rsidR="009A1736">
        <w:rPr>
          <w:rFonts w:eastAsia="標楷體" w:hint="eastAsia"/>
          <w:bCs/>
          <w:sz w:val="28"/>
          <w:szCs w:val="28"/>
        </w:rPr>
        <w:t>PCR</w:t>
      </w:r>
      <w:r w:rsidR="00982C10" w:rsidRPr="002724C7">
        <w:rPr>
          <w:rFonts w:eastAsia="標楷體" w:hint="eastAsia"/>
          <w:sz w:val="28"/>
          <w:szCs w:val="28"/>
          <w:lang w:val="zh-TW"/>
        </w:rPr>
        <w:t>反應初始以</w:t>
      </w:r>
      <w:r w:rsidR="00982C10" w:rsidRPr="00422351">
        <w:rPr>
          <w:rFonts w:eastAsia="標楷體" w:hint="eastAsia"/>
          <w:sz w:val="28"/>
          <w:szCs w:val="28"/>
        </w:rPr>
        <w:t>94</w:t>
      </w:r>
      <w:r w:rsidR="00982C10" w:rsidRPr="00422351">
        <w:rPr>
          <w:rFonts w:eastAsia="標楷體" w:hint="eastAsia"/>
          <w:sz w:val="28"/>
          <w:szCs w:val="28"/>
        </w:rPr>
        <w:t>℃</w:t>
      </w:r>
      <w:r w:rsidR="00982C10" w:rsidRPr="00422351">
        <w:rPr>
          <w:rFonts w:eastAsia="標楷體" w:hint="eastAsia"/>
          <w:sz w:val="28"/>
          <w:szCs w:val="28"/>
        </w:rPr>
        <w:t xml:space="preserve"> </w:t>
      </w:r>
      <w:r w:rsidR="00422351">
        <w:rPr>
          <w:rFonts w:eastAsia="標楷體" w:hint="eastAsia"/>
          <w:sz w:val="28"/>
          <w:szCs w:val="28"/>
        </w:rPr>
        <w:t>2</w:t>
      </w:r>
      <w:r w:rsidR="00982C10" w:rsidRPr="002724C7">
        <w:rPr>
          <w:rFonts w:eastAsia="標楷體" w:hint="eastAsia"/>
          <w:sz w:val="28"/>
          <w:szCs w:val="28"/>
          <w:lang w:val="zh-TW"/>
        </w:rPr>
        <w:t>分鐘溫度</w:t>
      </w:r>
      <w:r w:rsidR="00982C10" w:rsidRPr="00422351">
        <w:rPr>
          <w:rFonts w:eastAsia="標楷體" w:hint="eastAsia"/>
          <w:sz w:val="28"/>
          <w:szCs w:val="28"/>
        </w:rPr>
        <w:t>，</w:t>
      </w:r>
      <w:r w:rsidR="00982C10" w:rsidRPr="00422351">
        <w:rPr>
          <w:rFonts w:eastAsia="標楷體" w:hint="eastAsia"/>
          <w:sz w:val="28"/>
          <w:szCs w:val="28"/>
        </w:rPr>
        <w:t>3</w:t>
      </w:r>
      <w:r w:rsidR="00422351">
        <w:rPr>
          <w:rFonts w:eastAsia="標楷體" w:hint="eastAsia"/>
          <w:sz w:val="28"/>
          <w:szCs w:val="28"/>
        </w:rPr>
        <w:t>0</w:t>
      </w:r>
      <w:r w:rsidR="00982C10" w:rsidRPr="002724C7">
        <w:rPr>
          <w:rFonts w:eastAsia="標楷體" w:hint="eastAsia"/>
          <w:sz w:val="28"/>
          <w:szCs w:val="28"/>
          <w:lang w:val="zh-TW"/>
        </w:rPr>
        <w:t>次循環的變性反應</w:t>
      </w:r>
      <w:r w:rsidR="00982C10" w:rsidRPr="00422351">
        <w:rPr>
          <w:rFonts w:eastAsia="標楷體" w:hint="eastAsia"/>
          <w:sz w:val="28"/>
          <w:szCs w:val="28"/>
        </w:rPr>
        <w:t>94</w:t>
      </w:r>
      <w:r w:rsidR="00982C10" w:rsidRPr="00422351">
        <w:rPr>
          <w:rFonts w:eastAsia="標楷體" w:hint="eastAsia"/>
          <w:sz w:val="28"/>
          <w:szCs w:val="28"/>
        </w:rPr>
        <w:t>℃</w:t>
      </w:r>
      <w:r w:rsidR="00982C10" w:rsidRPr="00422351">
        <w:rPr>
          <w:rFonts w:eastAsia="標楷體" w:hint="eastAsia"/>
          <w:sz w:val="28"/>
          <w:szCs w:val="28"/>
        </w:rPr>
        <w:t xml:space="preserve"> 60</w:t>
      </w:r>
      <w:r w:rsidR="00982C10" w:rsidRPr="002724C7">
        <w:rPr>
          <w:rFonts w:eastAsia="標楷體" w:hint="eastAsia"/>
          <w:sz w:val="28"/>
          <w:szCs w:val="28"/>
          <w:lang w:val="zh-TW"/>
        </w:rPr>
        <w:t>秒</w:t>
      </w:r>
      <w:r w:rsidR="00982C10" w:rsidRPr="00422351">
        <w:rPr>
          <w:rFonts w:eastAsia="標楷體" w:hint="eastAsia"/>
          <w:sz w:val="28"/>
          <w:szCs w:val="28"/>
        </w:rPr>
        <w:t xml:space="preserve"> </w:t>
      </w:r>
      <w:r w:rsidR="00982C10" w:rsidRPr="00422351">
        <w:rPr>
          <w:rFonts w:eastAsia="標楷體" w:hint="eastAsia"/>
          <w:sz w:val="28"/>
          <w:szCs w:val="28"/>
        </w:rPr>
        <w:t>→</w:t>
      </w:r>
      <w:r w:rsidR="00982C10" w:rsidRPr="00422351">
        <w:rPr>
          <w:rFonts w:eastAsia="標楷體" w:hint="eastAsia"/>
          <w:sz w:val="28"/>
          <w:szCs w:val="28"/>
        </w:rPr>
        <w:t xml:space="preserve"> </w:t>
      </w:r>
      <w:r w:rsidR="00982C10" w:rsidRPr="002724C7">
        <w:rPr>
          <w:rFonts w:eastAsia="標楷體" w:hint="eastAsia"/>
          <w:sz w:val="28"/>
          <w:szCs w:val="28"/>
          <w:lang w:val="zh-TW"/>
        </w:rPr>
        <w:t>黏和</w:t>
      </w:r>
      <w:r w:rsidR="00982C10" w:rsidRPr="00422351">
        <w:rPr>
          <w:rFonts w:eastAsia="標楷體" w:hint="eastAsia"/>
          <w:sz w:val="28"/>
          <w:szCs w:val="28"/>
        </w:rPr>
        <w:t>5</w:t>
      </w:r>
      <w:r w:rsidR="00422351">
        <w:rPr>
          <w:rFonts w:eastAsia="標楷體" w:hint="eastAsia"/>
          <w:sz w:val="28"/>
          <w:szCs w:val="28"/>
        </w:rPr>
        <w:t>5</w:t>
      </w:r>
      <w:r w:rsidR="00982C10" w:rsidRPr="00422351">
        <w:rPr>
          <w:rFonts w:eastAsia="標楷體" w:hint="eastAsia"/>
          <w:sz w:val="28"/>
          <w:szCs w:val="28"/>
        </w:rPr>
        <w:t>℃</w:t>
      </w:r>
      <w:r w:rsidR="00982C10" w:rsidRPr="00422351">
        <w:rPr>
          <w:rFonts w:eastAsia="標楷體" w:hint="eastAsia"/>
          <w:sz w:val="28"/>
          <w:szCs w:val="28"/>
        </w:rPr>
        <w:t xml:space="preserve"> 60</w:t>
      </w:r>
      <w:r w:rsidR="00982C10" w:rsidRPr="002724C7">
        <w:rPr>
          <w:rFonts w:eastAsia="標楷體" w:hint="eastAsia"/>
          <w:sz w:val="28"/>
          <w:szCs w:val="28"/>
          <w:lang w:val="zh-TW"/>
        </w:rPr>
        <w:t>秒</w:t>
      </w:r>
      <w:r w:rsidR="00982C10" w:rsidRPr="00422351">
        <w:rPr>
          <w:rFonts w:eastAsia="標楷體" w:hint="eastAsia"/>
          <w:sz w:val="28"/>
          <w:szCs w:val="28"/>
        </w:rPr>
        <w:t xml:space="preserve"> </w:t>
      </w:r>
      <w:r w:rsidR="00982C10" w:rsidRPr="00422351">
        <w:rPr>
          <w:rFonts w:eastAsia="標楷體" w:hint="eastAsia"/>
          <w:sz w:val="28"/>
          <w:szCs w:val="28"/>
        </w:rPr>
        <w:t>→</w:t>
      </w:r>
      <w:r w:rsidR="00982C10" w:rsidRPr="00422351">
        <w:rPr>
          <w:rFonts w:eastAsia="標楷體" w:hint="eastAsia"/>
          <w:sz w:val="28"/>
          <w:szCs w:val="28"/>
        </w:rPr>
        <w:t xml:space="preserve"> 72</w:t>
      </w:r>
      <w:r w:rsidR="00982C10" w:rsidRPr="00422351">
        <w:rPr>
          <w:rFonts w:eastAsia="標楷體" w:hint="eastAsia"/>
          <w:sz w:val="28"/>
          <w:szCs w:val="28"/>
        </w:rPr>
        <w:t>℃</w:t>
      </w:r>
      <w:r w:rsidR="00982C10" w:rsidRPr="00422351">
        <w:rPr>
          <w:rFonts w:eastAsia="標楷體" w:hint="eastAsia"/>
          <w:sz w:val="28"/>
          <w:szCs w:val="28"/>
        </w:rPr>
        <w:t xml:space="preserve"> 60</w:t>
      </w:r>
      <w:r w:rsidR="00982C10">
        <w:rPr>
          <w:rFonts w:eastAsia="標楷體" w:hint="eastAsia"/>
          <w:sz w:val="28"/>
          <w:szCs w:val="28"/>
          <w:lang w:val="zh-TW"/>
        </w:rPr>
        <w:t>秒</w:t>
      </w:r>
      <w:r w:rsidR="00982C10" w:rsidRPr="002724C7">
        <w:rPr>
          <w:rFonts w:eastAsia="標楷體" w:hint="eastAsia"/>
          <w:sz w:val="28"/>
          <w:szCs w:val="28"/>
          <w:lang w:val="zh-TW"/>
        </w:rPr>
        <w:t>聚合延長反應</w:t>
      </w:r>
      <w:r w:rsidR="00982C10" w:rsidRPr="00422351">
        <w:rPr>
          <w:rFonts w:eastAsia="標楷體" w:hint="eastAsia"/>
          <w:sz w:val="28"/>
          <w:szCs w:val="28"/>
        </w:rPr>
        <w:t xml:space="preserve"> 72</w:t>
      </w:r>
      <w:r w:rsidR="00982C10" w:rsidRPr="00422351">
        <w:rPr>
          <w:rFonts w:eastAsia="標楷體" w:hint="eastAsia"/>
          <w:sz w:val="28"/>
          <w:szCs w:val="28"/>
        </w:rPr>
        <w:t>℃</w:t>
      </w:r>
      <w:r w:rsidR="00982C10" w:rsidRPr="00422351">
        <w:rPr>
          <w:rFonts w:eastAsia="標楷體" w:hint="eastAsia"/>
          <w:sz w:val="28"/>
          <w:szCs w:val="28"/>
        </w:rPr>
        <w:t xml:space="preserve"> 20</w:t>
      </w:r>
      <w:r w:rsidR="00982C10" w:rsidRPr="00050D29">
        <w:rPr>
          <w:rFonts w:eastAsia="標楷體" w:hint="eastAsia"/>
          <w:sz w:val="28"/>
          <w:szCs w:val="28"/>
          <w:lang w:val="zh-TW"/>
        </w:rPr>
        <w:t>秒</w:t>
      </w:r>
      <w:r w:rsidR="00982C10" w:rsidRPr="00422351">
        <w:rPr>
          <w:rFonts w:eastAsia="標楷體" w:hint="eastAsia"/>
          <w:sz w:val="28"/>
          <w:szCs w:val="28"/>
        </w:rPr>
        <w:t xml:space="preserve"> </w:t>
      </w:r>
      <w:r w:rsidR="00982C10" w:rsidRPr="00422351">
        <w:rPr>
          <w:rFonts w:eastAsia="標楷體" w:hint="eastAsia"/>
          <w:sz w:val="28"/>
          <w:szCs w:val="28"/>
        </w:rPr>
        <w:t>→</w:t>
      </w:r>
      <w:r w:rsidR="00982C10" w:rsidRPr="00422351">
        <w:rPr>
          <w:rFonts w:eastAsia="標楷體" w:hint="eastAsia"/>
          <w:sz w:val="28"/>
          <w:szCs w:val="28"/>
        </w:rPr>
        <w:t xml:space="preserve"> 40</w:t>
      </w:r>
      <w:r w:rsidR="00982C10" w:rsidRPr="00422351">
        <w:rPr>
          <w:rFonts w:eastAsia="標楷體" w:hint="eastAsia"/>
          <w:sz w:val="28"/>
          <w:szCs w:val="28"/>
        </w:rPr>
        <w:t>℃</w:t>
      </w:r>
      <w:r w:rsidR="00982C10" w:rsidRPr="00422351">
        <w:rPr>
          <w:rFonts w:eastAsia="標楷體" w:hint="eastAsia"/>
          <w:sz w:val="28"/>
          <w:szCs w:val="28"/>
        </w:rPr>
        <w:t xml:space="preserve"> 20</w:t>
      </w:r>
      <w:r w:rsidR="00982C10" w:rsidRPr="00050D29">
        <w:rPr>
          <w:rFonts w:eastAsia="標楷體" w:hint="eastAsia"/>
          <w:sz w:val="28"/>
          <w:szCs w:val="28"/>
          <w:lang w:val="zh-TW"/>
        </w:rPr>
        <w:t>秒</w:t>
      </w:r>
      <w:r w:rsidR="00982C10" w:rsidRPr="00422351">
        <w:rPr>
          <w:rFonts w:eastAsia="標楷體" w:hint="eastAsia"/>
          <w:sz w:val="28"/>
          <w:szCs w:val="28"/>
        </w:rPr>
        <w:t xml:space="preserve"> </w:t>
      </w:r>
      <w:r w:rsidR="00982C10" w:rsidRPr="00422351">
        <w:rPr>
          <w:rFonts w:eastAsia="標楷體" w:hint="eastAsia"/>
          <w:sz w:val="28"/>
          <w:szCs w:val="28"/>
        </w:rPr>
        <w:t>→</w:t>
      </w:r>
      <w:r w:rsidR="00982C10" w:rsidRPr="00422351">
        <w:rPr>
          <w:rFonts w:eastAsia="標楷體" w:hint="eastAsia"/>
          <w:sz w:val="28"/>
          <w:szCs w:val="28"/>
        </w:rPr>
        <w:t xml:space="preserve"> 85</w:t>
      </w:r>
      <w:r w:rsidR="00982C10" w:rsidRPr="00422351">
        <w:rPr>
          <w:rFonts w:eastAsia="標楷體" w:hint="eastAsia"/>
          <w:sz w:val="28"/>
          <w:szCs w:val="28"/>
        </w:rPr>
        <w:t>℃</w:t>
      </w:r>
      <w:r w:rsidR="00982C10" w:rsidRPr="00422351">
        <w:rPr>
          <w:rFonts w:eastAsia="標楷體" w:hint="eastAsia"/>
          <w:sz w:val="28"/>
          <w:szCs w:val="28"/>
        </w:rPr>
        <w:t xml:space="preserve"> 0</w:t>
      </w:r>
      <w:r w:rsidR="00982C10" w:rsidRPr="00050D29">
        <w:rPr>
          <w:rFonts w:eastAsia="標楷體" w:hint="eastAsia"/>
          <w:sz w:val="28"/>
          <w:szCs w:val="28"/>
          <w:lang w:val="zh-TW"/>
        </w:rPr>
        <w:t>秒</w:t>
      </w:r>
      <w:r w:rsidR="00982C10">
        <w:rPr>
          <w:rFonts w:eastAsia="標楷體" w:hint="eastAsia"/>
          <w:sz w:val="28"/>
          <w:szCs w:val="28"/>
          <w:lang w:val="zh-TW"/>
        </w:rPr>
        <w:t>。</w:t>
      </w:r>
      <w:r w:rsidR="009A1736">
        <w:rPr>
          <w:rFonts w:eastAsia="標楷體" w:hint="eastAsia"/>
          <w:bCs/>
          <w:sz w:val="28"/>
          <w:szCs w:val="28"/>
        </w:rPr>
        <w:t>DNA</w:t>
      </w:r>
      <w:r w:rsidR="009A1736">
        <w:rPr>
          <w:rFonts w:eastAsia="標楷體" w:hint="eastAsia"/>
          <w:sz w:val="28"/>
          <w:szCs w:val="28"/>
          <w:lang w:val="zh-TW"/>
        </w:rPr>
        <w:t>序列比較</w:t>
      </w:r>
      <w:r w:rsidR="009A1736">
        <w:rPr>
          <w:rFonts w:eastAsia="標楷體" w:hint="eastAsia"/>
          <w:bCs/>
          <w:sz w:val="28"/>
          <w:szCs w:val="28"/>
        </w:rPr>
        <w:t>23S</w:t>
      </w:r>
      <w:r w:rsidR="009A1736">
        <w:rPr>
          <w:rFonts w:eastAsia="標楷體"/>
          <w:bCs/>
          <w:sz w:val="28"/>
          <w:szCs w:val="28"/>
        </w:rPr>
        <w:t>rRNA</w:t>
      </w:r>
      <w:r w:rsidR="009A1736">
        <w:rPr>
          <w:rFonts w:eastAsia="標楷體" w:hint="eastAsia"/>
          <w:bCs/>
          <w:sz w:val="28"/>
          <w:szCs w:val="28"/>
        </w:rPr>
        <w:t xml:space="preserve"> </w:t>
      </w:r>
      <w:r w:rsidR="009A1736">
        <w:rPr>
          <w:rFonts w:eastAsia="標楷體"/>
          <w:bCs/>
          <w:sz w:val="28"/>
          <w:szCs w:val="28"/>
        </w:rPr>
        <w:t>Domain</w:t>
      </w:r>
      <w:r w:rsidR="009A1736">
        <w:rPr>
          <w:rFonts w:eastAsia="標楷體" w:hint="eastAsia"/>
          <w:bCs/>
          <w:sz w:val="28"/>
          <w:szCs w:val="28"/>
        </w:rPr>
        <w:t>V A2063G</w:t>
      </w:r>
      <w:r w:rsidR="0076473F">
        <w:rPr>
          <w:rFonts w:ascii="標楷體" w:eastAsia="標楷體" w:hAnsi="標楷體" w:hint="eastAsia"/>
          <w:bCs/>
          <w:sz w:val="28"/>
          <w:szCs w:val="28"/>
        </w:rPr>
        <w:t>、</w:t>
      </w:r>
      <w:r w:rsidR="0076473F">
        <w:rPr>
          <w:rFonts w:eastAsia="標楷體" w:hint="eastAsia"/>
          <w:bCs/>
          <w:sz w:val="28"/>
          <w:szCs w:val="28"/>
        </w:rPr>
        <w:t>A2064</w:t>
      </w:r>
      <w:r w:rsidR="009A1736">
        <w:rPr>
          <w:rFonts w:eastAsia="標楷體" w:hint="eastAsia"/>
          <w:bCs/>
          <w:sz w:val="28"/>
          <w:szCs w:val="28"/>
        </w:rPr>
        <w:t>及</w:t>
      </w:r>
      <w:r w:rsidR="009A1736">
        <w:rPr>
          <w:rFonts w:eastAsia="標楷體" w:hint="eastAsia"/>
          <w:bCs/>
          <w:sz w:val="28"/>
          <w:szCs w:val="28"/>
        </w:rPr>
        <w:t>C2617G</w:t>
      </w:r>
      <w:r w:rsidR="00475824">
        <w:rPr>
          <w:rFonts w:eastAsia="標楷體" w:hint="eastAsia"/>
          <w:bCs/>
          <w:sz w:val="28"/>
          <w:szCs w:val="28"/>
        </w:rPr>
        <w:t>三</w:t>
      </w:r>
      <w:r w:rsidR="009A1736">
        <w:rPr>
          <w:rFonts w:eastAsia="標楷體" w:hint="eastAsia"/>
          <w:bCs/>
          <w:sz w:val="28"/>
          <w:szCs w:val="28"/>
        </w:rPr>
        <w:t>個位點是否有點突變</w:t>
      </w:r>
      <w:r w:rsidR="009A1736">
        <w:rPr>
          <w:rFonts w:eastAsia="標楷體" w:hint="eastAsia"/>
          <w:sz w:val="28"/>
          <w:szCs w:val="28"/>
          <w:lang w:val="zh-TW"/>
        </w:rPr>
        <w:t>。</w:t>
      </w:r>
    </w:p>
    <w:p w:rsidR="00FA611F" w:rsidRPr="00B67A37" w:rsidRDefault="00FA611F" w:rsidP="00B67A37">
      <w:pPr>
        <w:numPr>
          <w:ilvl w:val="0"/>
          <w:numId w:val="16"/>
        </w:numPr>
        <w:spacing w:beforeLines="50" w:before="120" w:line="360" w:lineRule="auto"/>
        <w:ind w:left="1079" w:hangingChars="385" w:hanging="1079"/>
        <w:rPr>
          <w:rFonts w:eastAsia="標楷體"/>
          <w:b/>
          <w:bCs/>
          <w:sz w:val="28"/>
          <w:szCs w:val="20"/>
        </w:rPr>
      </w:pPr>
      <w:r w:rsidRPr="002A264E">
        <w:rPr>
          <w:rFonts w:eastAsia="標楷體"/>
          <w:b/>
          <w:bCs/>
          <w:sz w:val="28"/>
          <w:szCs w:val="20"/>
        </w:rPr>
        <w:lastRenderedPageBreak/>
        <w:t>鸚鵡熱及肺炎披衣菌血清學檢驗</w:t>
      </w:r>
    </w:p>
    <w:p w:rsidR="00F104D7" w:rsidRPr="0079406F" w:rsidRDefault="00FA611F" w:rsidP="00F104D7">
      <w:pPr>
        <w:overflowPunct w:val="0"/>
        <w:autoSpaceDN w:val="0"/>
        <w:adjustRightInd w:val="0"/>
        <w:spacing w:line="360" w:lineRule="auto"/>
        <w:ind w:leftChars="100" w:left="240" w:firstLineChars="200" w:firstLine="560"/>
        <w:jc w:val="both"/>
        <w:rPr>
          <w:rFonts w:eastAsia="標楷體"/>
          <w:sz w:val="28"/>
          <w:szCs w:val="28"/>
        </w:rPr>
      </w:pPr>
      <w:r w:rsidRPr="00B67A37">
        <w:rPr>
          <w:rFonts w:eastAsia="標楷體"/>
          <w:bCs/>
          <w:sz w:val="28"/>
          <w:szCs w:val="28"/>
        </w:rPr>
        <w:t>血清檢體以可同時檢驗</w:t>
      </w:r>
      <w:r w:rsidRPr="00B67A37">
        <w:rPr>
          <w:rFonts w:eastAsia="標楷體"/>
          <w:bCs/>
          <w:sz w:val="28"/>
          <w:szCs w:val="28"/>
        </w:rPr>
        <w:t>Chlamydia psittaci</w:t>
      </w:r>
      <w:r w:rsidRPr="00B67A37">
        <w:rPr>
          <w:rFonts w:eastAsia="標楷體"/>
          <w:bCs/>
          <w:sz w:val="28"/>
          <w:szCs w:val="28"/>
        </w:rPr>
        <w:t>、</w:t>
      </w:r>
      <w:r w:rsidRPr="00B67A37">
        <w:rPr>
          <w:rFonts w:eastAsia="標楷體"/>
          <w:bCs/>
          <w:sz w:val="28"/>
          <w:szCs w:val="28"/>
        </w:rPr>
        <w:t>Chlamydia pneumoniae</w:t>
      </w:r>
      <w:r w:rsidRPr="00B67A37">
        <w:rPr>
          <w:rFonts w:eastAsia="標楷體"/>
          <w:bCs/>
          <w:sz w:val="28"/>
          <w:szCs w:val="28"/>
        </w:rPr>
        <w:t>及</w:t>
      </w:r>
      <w:r w:rsidRPr="00B67A37">
        <w:rPr>
          <w:rFonts w:eastAsia="標楷體"/>
          <w:bCs/>
          <w:sz w:val="28"/>
          <w:szCs w:val="28"/>
        </w:rPr>
        <w:t>Chlamydia trachomatis</w:t>
      </w:r>
      <w:r w:rsidRPr="00B67A37">
        <w:rPr>
          <w:rFonts w:eastAsia="標楷體"/>
          <w:bCs/>
          <w:sz w:val="28"/>
          <w:szCs w:val="28"/>
        </w:rPr>
        <w:t>三種</w:t>
      </w:r>
      <w:r w:rsidR="00B67A37" w:rsidRPr="00B67A37">
        <w:rPr>
          <w:rFonts w:eastAsia="標楷體" w:hint="eastAsia"/>
          <w:bCs/>
          <w:sz w:val="28"/>
          <w:szCs w:val="28"/>
        </w:rPr>
        <w:t>(</w:t>
      </w:r>
      <w:r w:rsidRPr="00B67A37">
        <w:rPr>
          <w:rFonts w:eastAsia="標楷體"/>
          <w:bCs/>
          <w:sz w:val="28"/>
          <w:szCs w:val="28"/>
        </w:rPr>
        <w:t>species</w:t>
      </w:r>
      <w:r w:rsidR="00B67A37" w:rsidRPr="00B67A37">
        <w:rPr>
          <w:rFonts w:eastAsia="標楷體" w:hint="eastAsia"/>
          <w:bCs/>
          <w:sz w:val="28"/>
          <w:szCs w:val="28"/>
        </w:rPr>
        <w:t>)</w:t>
      </w:r>
      <w:r w:rsidRPr="00B67A37">
        <w:rPr>
          <w:rFonts w:eastAsia="標楷體"/>
          <w:sz w:val="28"/>
          <w:szCs w:val="28"/>
          <w:lang w:val="zh-TW"/>
        </w:rPr>
        <w:t>的微量免疫螢光</w:t>
      </w:r>
      <w:r w:rsidR="00B67A37" w:rsidRPr="00B67A37">
        <w:rPr>
          <w:rFonts w:eastAsia="標楷體" w:hint="eastAsia"/>
          <w:sz w:val="28"/>
          <w:szCs w:val="28"/>
        </w:rPr>
        <w:t>(</w:t>
      </w:r>
      <w:r w:rsidRPr="00B67A37">
        <w:rPr>
          <w:rFonts w:eastAsia="標楷體"/>
          <w:sz w:val="28"/>
          <w:szCs w:val="28"/>
        </w:rPr>
        <w:t>Microimmunofluorescence</w:t>
      </w:r>
      <w:r w:rsidRPr="00B67A37">
        <w:rPr>
          <w:rFonts w:eastAsia="標楷體"/>
          <w:sz w:val="28"/>
          <w:szCs w:val="28"/>
        </w:rPr>
        <w:t>，</w:t>
      </w:r>
      <w:r w:rsidRPr="00B67A37">
        <w:rPr>
          <w:rFonts w:eastAsia="標楷體"/>
          <w:sz w:val="28"/>
          <w:szCs w:val="28"/>
        </w:rPr>
        <w:t xml:space="preserve"> MIF</w:t>
      </w:r>
      <w:r w:rsidR="00B67A37" w:rsidRPr="00B67A37">
        <w:rPr>
          <w:rFonts w:eastAsia="標楷體" w:hint="eastAsia"/>
          <w:sz w:val="28"/>
          <w:szCs w:val="28"/>
        </w:rPr>
        <w:t>)</w:t>
      </w:r>
      <w:r w:rsidRPr="00B67A37">
        <w:rPr>
          <w:rFonts w:eastAsia="標楷體"/>
          <w:sz w:val="28"/>
          <w:szCs w:val="28"/>
          <w:lang w:val="zh-TW"/>
        </w:rPr>
        <w:t>法檢驗。</w:t>
      </w:r>
    </w:p>
    <w:p w:rsidR="00FA611F" w:rsidRPr="0079406F" w:rsidRDefault="00F104D7" w:rsidP="00F104D7">
      <w:pPr>
        <w:overflowPunct w:val="0"/>
        <w:autoSpaceDN w:val="0"/>
        <w:adjustRightInd w:val="0"/>
        <w:spacing w:line="360" w:lineRule="auto"/>
        <w:ind w:leftChars="100" w:left="240" w:firstLineChars="200" w:firstLine="560"/>
        <w:jc w:val="both"/>
        <w:rPr>
          <w:rFonts w:eastAsia="標楷體"/>
          <w:sz w:val="28"/>
          <w:szCs w:val="28"/>
        </w:rPr>
      </w:pPr>
      <w:r w:rsidRPr="002A264E">
        <w:rPr>
          <w:rFonts w:eastAsia="標楷體"/>
          <w:sz w:val="28"/>
          <w:szCs w:val="28"/>
          <w:lang w:val="zh-TW"/>
        </w:rPr>
        <w:t>除了微量免疫螢光</w:t>
      </w:r>
      <w:r w:rsidRPr="0079406F">
        <w:rPr>
          <w:rFonts w:eastAsia="標楷體"/>
          <w:sz w:val="28"/>
          <w:szCs w:val="28"/>
        </w:rPr>
        <w:t>（</w:t>
      </w:r>
      <w:r w:rsidRPr="0079406F">
        <w:rPr>
          <w:rFonts w:eastAsia="標楷體"/>
          <w:sz w:val="28"/>
          <w:szCs w:val="28"/>
        </w:rPr>
        <w:t>Microimmunofluorescence</w:t>
      </w:r>
      <w:r w:rsidRPr="0079406F">
        <w:rPr>
          <w:rFonts w:eastAsia="標楷體"/>
          <w:sz w:val="28"/>
          <w:szCs w:val="28"/>
        </w:rPr>
        <w:t>，</w:t>
      </w:r>
      <w:r w:rsidRPr="0079406F">
        <w:rPr>
          <w:rFonts w:eastAsia="標楷體"/>
          <w:sz w:val="28"/>
          <w:szCs w:val="28"/>
        </w:rPr>
        <w:t xml:space="preserve"> MIF</w:t>
      </w:r>
      <w:r w:rsidRPr="0079406F">
        <w:rPr>
          <w:rFonts w:eastAsia="標楷體"/>
          <w:sz w:val="28"/>
          <w:szCs w:val="28"/>
        </w:rPr>
        <w:t>）</w:t>
      </w:r>
      <w:r w:rsidRPr="002A264E">
        <w:rPr>
          <w:rFonts w:eastAsia="標楷體"/>
          <w:sz w:val="28"/>
          <w:szCs w:val="28"/>
          <w:lang w:val="zh-TW"/>
        </w:rPr>
        <w:t>法檢驗</w:t>
      </w:r>
      <w:r w:rsidRPr="0079406F">
        <w:rPr>
          <w:rFonts w:eastAsia="標楷體"/>
          <w:sz w:val="28"/>
          <w:szCs w:val="28"/>
        </w:rPr>
        <w:t>，</w:t>
      </w:r>
      <w:r w:rsidRPr="002A264E">
        <w:rPr>
          <w:rFonts w:eastAsia="標楷體"/>
          <w:sz w:val="28"/>
          <w:szCs w:val="28"/>
          <w:lang w:val="zh-TW"/>
        </w:rPr>
        <w:t>評估利用免疫墨點法</w:t>
      </w:r>
      <w:r w:rsidRPr="0079406F">
        <w:rPr>
          <w:rFonts w:eastAsia="標楷體"/>
          <w:sz w:val="28"/>
          <w:szCs w:val="28"/>
        </w:rPr>
        <w:t>(Immunoblot)</w:t>
      </w:r>
      <w:r w:rsidRPr="002A264E">
        <w:rPr>
          <w:rFonts w:eastAsia="標楷體"/>
          <w:sz w:val="28"/>
          <w:szCs w:val="28"/>
          <w:lang w:val="zh-TW"/>
        </w:rPr>
        <w:t>同時檢驗血清檢體中</w:t>
      </w:r>
      <w:r w:rsidRPr="0079406F">
        <w:rPr>
          <w:rFonts w:eastAsia="標楷體"/>
          <w:sz w:val="28"/>
          <w:szCs w:val="28"/>
        </w:rPr>
        <w:t>Chlamydia psittaci</w:t>
      </w:r>
      <w:r w:rsidRPr="002A264E">
        <w:rPr>
          <w:rFonts w:eastAsia="標楷體"/>
          <w:sz w:val="28"/>
          <w:szCs w:val="28"/>
          <w:lang w:val="zh-TW"/>
        </w:rPr>
        <w:t>及</w:t>
      </w:r>
      <w:r w:rsidRPr="0079406F">
        <w:rPr>
          <w:rFonts w:eastAsia="標楷體"/>
          <w:sz w:val="28"/>
          <w:szCs w:val="28"/>
        </w:rPr>
        <w:t>Chlamydia pneumoniae</w:t>
      </w:r>
      <w:r w:rsidRPr="002A264E">
        <w:rPr>
          <w:rFonts w:eastAsia="標楷體"/>
          <w:sz w:val="28"/>
          <w:szCs w:val="28"/>
          <w:lang w:val="zh-TW"/>
        </w:rPr>
        <w:t>、</w:t>
      </w:r>
      <w:r w:rsidRPr="0079406F">
        <w:rPr>
          <w:rFonts w:eastAsia="標楷體"/>
          <w:sz w:val="28"/>
          <w:szCs w:val="28"/>
        </w:rPr>
        <w:t>Chlamydia trachomatis</w:t>
      </w:r>
      <w:r w:rsidRPr="002A264E">
        <w:rPr>
          <w:rFonts w:eastAsia="標楷體"/>
          <w:sz w:val="28"/>
          <w:szCs w:val="28"/>
          <w:lang w:val="zh-TW"/>
        </w:rPr>
        <w:t>三種</w:t>
      </w:r>
      <w:r w:rsidRPr="0079406F">
        <w:rPr>
          <w:rFonts w:eastAsia="標楷體"/>
          <w:sz w:val="28"/>
          <w:szCs w:val="28"/>
        </w:rPr>
        <w:t>（</w:t>
      </w:r>
      <w:r w:rsidRPr="0079406F">
        <w:rPr>
          <w:rFonts w:eastAsia="標楷體"/>
          <w:sz w:val="28"/>
          <w:szCs w:val="28"/>
        </w:rPr>
        <w:t>species</w:t>
      </w:r>
      <w:r w:rsidRPr="0079406F">
        <w:rPr>
          <w:rFonts w:eastAsia="標楷體"/>
          <w:sz w:val="28"/>
          <w:szCs w:val="28"/>
        </w:rPr>
        <w:t>）</w:t>
      </w:r>
      <w:r w:rsidRPr="002A264E">
        <w:rPr>
          <w:rFonts w:eastAsia="標楷體"/>
          <w:sz w:val="28"/>
          <w:szCs w:val="28"/>
          <w:lang w:val="zh-TW"/>
        </w:rPr>
        <w:t>的專一性抗體。</w:t>
      </w:r>
    </w:p>
    <w:p w:rsidR="00FA611F" w:rsidRPr="00B67A37" w:rsidRDefault="00FA611F" w:rsidP="00B67A37">
      <w:pPr>
        <w:pStyle w:val="af0"/>
        <w:numPr>
          <w:ilvl w:val="1"/>
          <w:numId w:val="16"/>
        </w:numPr>
        <w:overflowPunct w:val="0"/>
        <w:autoSpaceDN w:val="0"/>
        <w:adjustRightInd w:val="0"/>
        <w:spacing w:line="360" w:lineRule="auto"/>
        <w:ind w:leftChars="100" w:left="800" w:hangingChars="200" w:hanging="560"/>
        <w:jc w:val="both"/>
        <w:rPr>
          <w:rFonts w:ascii="Times New Roman" w:eastAsia="標楷體" w:hAnsi="Times New Roman"/>
          <w:sz w:val="28"/>
          <w:szCs w:val="28"/>
        </w:rPr>
      </w:pPr>
      <w:r w:rsidRPr="00B67A37">
        <w:rPr>
          <w:rFonts w:ascii="Times New Roman" w:eastAsia="標楷體" w:hAnsi="Times New Roman"/>
          <w:sz w:val="28"/>
          <w:szCs w:val="28"/>
        </w:rPr>
        <w:t>Savyon® Chlamydia IgM/IgG SeroFIA™</w:t>
      </w:r>
    </w:p>
    <w:p w:rsidR="00B35166" w:rsidRPr="00B67A37" w:rsidRDefault="00FA611F" w:rsidP="00B67A37">
      <w:pPr>
        <w:overflowPunct w:val="0"/>
        <w:autoSpaceDN w:val="0"/>
        <w:adjustRightInd w:val="0"/>
        <w:spacing w:line="360" w:lineRule="auto"/>
        <w:ind w:leftChars="100" w:left="240" w:firstLineChars="200" w:firstLine="560"/>
        <w:jc w:val="both"/>
        <w:rPr>
          <w:rFonts w:eastAsia="標楷體"/>
          <w:sz w:val="28"/>
          <w:szCs w:val="28"/>
          <w:lang w:val="zh-TW"/>
        </w:rPr>
      </w:pPr>
      <w:r w:rsidRPr="00B67A37">
        <w:rPr>
          <w:rFonts w:eastAsia="標楷體"/>
          <w:sz w:val="28"/>
          <w:szCs w:val="28"/>
          <w:lang w:val="zh-TW"/>
        </w:rPr>
        <w:t>將疑似病例之血清檢體於</w:t>
      </w:r>
      <w:r w:rsidRPr="00B67A37">
        <w:rPr>
          <w:rFonts w:eastAsia="標楷體"/>
          <w:sz w:val="28"/>
          <w:szCs w:val="28"/>
          <w:lang w:val="zh-TW"/>
        </w:rPr>
        <w:t>56</w:t>
      </w:r>
      <w:r w:rsidRPr="00B67A37">
        <w:rPr>
          <w:rFonts w:eastAsia="標楷體" w:cs="新細明體" w:hint="eastAsia"/>
          <w:sz w:val="28"/>
          <w:szCs w:val="28"/>
          <w:lang w:val="zh-TW"/>
        </w:rPr>
        <w:t>℃</w:t>
      </w:r>
      <w:r w:rsidRPr="00B67A37">
        <w:rPr>
          <w:rFonts w:eastAsia="標楷體"/>
          <w:sz w:val="28"/>
          <w:szCs w:val="28"/>
          <w:lang w:val="zh-TW"/>
        </w:rPr>
        <w:t>之水浴槽中反應</w:t>
      </w:r>
      <w:r w:rsidRPr="00B67A37">
        <w:rPr>
          <w:rFonts w:eastAsia="標楷體"/>
          <w:sz w:val="28"/>
          <w:szCs w:val="28"/>
          <w:lang w:val="zh-TW"/>
        </w:rPr>
        <w:t>30</w:t>
      </w:r>
      <w:r w:rsidRPr="00B67A37">
        <w:rPr>
          <w:rFonts w:eastAsia="標楷體"/>
          <w:sz w:val="28"/>
          <w:szCs w:val="28"/>
          <w:lang w:val="zh-TW"/>
        </w:rPr>
        <w:t>分鍾，以不活化補體。接著利用</w:t>
      </w:r>
      <w:r w:rsidRPr="00B67A37">
        <w:rPr>
          <w:rFonts w:eastAsia="標楷體"/>
          <w:sz w:val="28"/>
          <w:szCs w:val="28"/>
          <w:lang w:val="zh-TW"/>
        </w:rPr>
        <w:t xml:space="preserve">Chlamydia IgM/IgG SeroFIA™ </w:t>
      </w:r>
      <w:r w:rsidRPr="00B67A37">
        <w:rPr>
          <w:rFonts w:eastAsia="標楷體"/>
          <w:sz w:val="28"/>
          <w:szCs w:val="28"/>
          <w:lang w:val="zh-TW"/>
        </w:rPr>
        <w:t>（</w:t>
      </w:r>
      <w:r w:rsidRPr="00B67A37">
        <w:rPr>
          <w:rFonts w:eastAsia="標楷體"/>
          <w:sz w:val="28"/>
          <w:szCs w:val="28"/>
          <w:lang w:val="zh-TW"/>
        </w:rPr>
        <w:t>Savyon® Diagnostics Ltd., Israel</w:t>
      </w:r>
      <w:r w:rsidRPr="00B67A37">
        <w:rPr>
          <w:rFonts w:eastAsia="標楷體"/>
          <w:sz w:val="28"/>
          <w:szCs w:val="28"/>
          <w:lang w:val="zh-TW"/>
        </w:rPr>
        <w:t>）兩組套組分別進行</w:t>
      </w:r>
      <w:r w:rsidRPr="00B67A37">
        <w:rPr>
          <w:rFonts w:eastAsia="標楷體"/>
          <w:sz w:val="28"/>
          <w:szCs w:val="28"/>
          <w:lang w:val="zh-TW"/>
        </w:rPr>
        <w:t>IgM</w:t>
      </w:r>
      <w:r w:rsidRPr="00B67A37">
        <w:rPr>
          <w:rFonts w:eastAsia="標楷體"/>
          <w:sz w:val="28"/>
          <w:szCs w:val="28"/>
          <w:lang w:val="zh-TW"/>
        </w:rPr>
        <w:t>和</w:t>
      </w:r>
      <w:r w:rsidRPr="00B67A37">
        <w:rPr>
          <w:rFonts w:eastAsia="標楷體"/>
          <w:sz w:val="28"/>
          <w:szCs w:val="28"/>
          <w:lang w:val="zh-TW"/>
        </w:rPr>
        <w:t>IgG</w:t>
      </w:r>
      <w:r w:rsidRPr="00B67A37">
        <w:rPr>
          <w:rFonts w:eastAsia="標楷體"/>
          <w:sz w:val="28"/>
          <w:szCs w:val="28"/>
          <w:lang w:val="zh-TW"/>
        </w:rPr>
        <w:t>的檢驗，</w:t>
      </w:r>
      <w:r w:rsidR="00724E84" w:rsidRPr="00B67A37">
        <w:rPr>
          <w:rFonts w:eastAsia="標楷體" w:hint="eastAsia"/>
          <w:sz w:val="28"/>
          <w:szCs w:val="28"/>
          <w:lang w:val="zh-TW"/>
        </w:rPr>
        <w:t>並依照檢驗試劑說明書使用建議操作。</w:t>
      </w:r>
    </w:p>
    <w:p w:rsidR="00FA611F" w:rsidRPr="00B67A37" w:rsidRDefault="00FA611F" w:rsidP="00B67A37">
      <w:pPr>
        <w:pStyle w:val="af0"/>
        <w:numPr>
          <w:ilvl w:val="1"/>
          <w:numId w:val="16"/>
        </w:numPr>
        <w:overflowPunct w:val="0"/>
        <w:autoSpaceDN w:val="0"/>
        <w:adjustRightInd w:val="0"/>
        <w:spacing w:line="360" w:lineRule="auto"/>
        <w:ind w:leftChars="100" w:left="800" w:hangingChars="200" w:hanging="560"/>
        <w:jc w:val="both"/>
        <w:rPr>
          <w:rFonts w:ascii="Times New Roman" w:eastAsia="標楷體" w:hAnsi="Times New Roman"/>
          <w:sz w:val="28"/>
          <w:szCs w:val="28"/>
        </w:rPr>
      </w:pPr>
      <w:r w:rsidRPr="00B67A37">
        <w:rPr>
          <w:rFonts w:ascii="Times New Roman" w:eastAsia="標楷體" w:hAnsi="Times New Roman"/>
          <w:sz w:val="28"/>
          <w:szCs w:val="28"/>
        </w:rPr>
        <w:t>FOCUS Chamydia MIF IgG/IgM</w:t>
      </w:r>
    </w:p>
    <w:p w:rsidR="00B35166" w:rsidRPr="004F4CF1" w:rsidRDefault="00FA611F" w:rsidP="00B67A37">
      <w:pPr>
        <w:overflowPunct w:val="0"/>
        <w:autoSpaceDN w:val="0"/>
        <w:adjustRightInd w:val="0"/>
        <w:spacing w:line="360" w:lineRule="auto"/>
        <w:ind w:leftChars="100" w:left="240" w:firstLineChars="200" w:firstLine="560"/>
        <w:jc w:val="both"/>
        <w:rPr>
          <w:rFonts w:eastAsia="標楷體"/>
          <w:sz w:val="28"/>
          <w:szCs w:val="28"/>
        </w:rPr>
      </w:pPr>
      <w:r w:rsidRPr="004F4CF1">
        <w:rPr>
          <w:rFonts w:eastAsia="標楷體"/>
          <w:sz w:val="28"/>
          <w:szCs w:val="28"/>
        </w:rPr>
        <w:t>Chamydia MIF IgG/IgM (FOCUS Diagnostics, U.S.A.)</w:t>
      </w:r>
      <w:r w:rsidRPr="002A264E">
        <w:rPr>
          <w:rFonts w:eastAsia="標楷體"/>
          <w:sz w:val="28"/>
          <w:szCs w:val="28"/>
          <w:lang w:val="zh-TW"/>
        </w:rPr>
        <w:t>套組分別就</w:t>
      </w:r>
      <w:r w:rsidRPr="004F4CF1">
        <w:rPr>
          <w:rFonts w:eastAsia="標楷體"/>
          <w:sz w:val="28"/>
          <w:szCs w:val="28"/>
        </w:rPr>
        <w:t>IgM</w:t>
      </w:r>
      <w:r w:rsidRPr="002A264E">
        <w:rPr>
          <w:rFonts w:eastAsia="標楷體"/>
          <w:sz w:val="28"/>
          <w:szCs w:val="28"/>
          <w:lang w:val="zh-TW"/>
        </w:rPr>
        <w:t>和</w:t>
      </w:r>
      <w:r w:rsidRPr="004F4CF1">
        <w:rPr>
          <w:rFonts w:eastAsia="標楷體"/>
          <w:sz w:val="28"/>
          <w:szCs w:val="28"/>
        </w:rPr>
        <w:t>IgG</w:t>
      </w:r>
      <w:r w:rsidRPr="002A264E">
        <w:rPr>
          <w:rFonts w:eastAsia="標楷體"/>
          <w:sz w:val="28"/>
          <w:szCs w:val="28"/>
          <w:lang w:val="zh-TW"/>
        </w:rPr>
        <w:t>進行檢驗</w:t>
      </w:r>
      <w:r w:rsidRPr="004F4CF1">
        <w:rPr>
          <w:rFonts w:eastAsia="標楷體"/>
          <w:sz w:val="28"/>
          <w:szCs w:val="28"/>
        </w:rPr>
        <w:t>，</w:t>
      </w:r>
      <w:r w:rsidR="004F4CF1" w:rsidRPr="004F4CF1">
        <w:rPr>
          <w:rFonts w:eastAsia="標楷體" w:hint="eastAsia"/>
          <w:sz w:val="28"/>
          <w:szCs w:val="28"/>
          <w:lang w:val="zh-TW"/>
        </w:rPr>
        <w:t>並依照檢驗試劑說明書使用建議操作。</w:t>
      </w:r>
    </w:p>
    <w:p w:rsidR="00FA611F" w:rsidRPr="00B67A37" w:rsidRDefault="00FA611F" w:rsidP="00B67A37">
      <w:pPr>
        <w:pStyle w:val="af0"/>
        <w:numPr>
          <w:ilvl w:val="1"/>
          <w:numId w:val="16"/>
        </w:numPr>
        <w:overflowPunct w:val="0"/>
        <w:autoSpaceDN w:val="0"/>
        <w:adjustRightInd w:val="0"/>
        <w:spacing w:line="360" w:lineRule="auto"/>
        <w:ind w:leftChars="100" w:left="800" w:hangingChars="200" w:hanging="560"/>
        <w:jc w:val="both"/>
        <w:rPr>
          <w:rFonts w:ascii="Times New Roman" w:eastAsia="標楷體" w:hAnsi="Times New Roman"/>
          <w:sz w:val="28"/>
          <w:szCs w:val="28"/>
        </w:rPr>
      </w:pPr>
      <w:r w:rsidRPr="00B67A37">
        <w:rPr>
          <w:rFonts w:ascii="Times New Roman" w:eastAsia="標楷體" w:hAnsi="Times New Roman"/>
          <w:sz w:val="28"/>
          <w:szCs w:val="28"/>
        </w:rPr>
        <w:t>微量免疫螢光（</w:t>
      </w:r>
      <w:r w:rsidRPr="00B67A37">
        <w:rPr>
          <w:rFonts w:ascii="Times New Roman" w:eastAsia="標楷體" w:hAnsi="Times New Roman"/>
          <w:sz w:val="28"/>
          <w:szCs w:val="28"/>
        </w:rPr>
        <w:t>Microimmunofluorescence</w:t>
      </w:r>
      <w:r w:rsidRPr="00B67A37">
        <w:rPr>
          <w:rFonts w:ascii="Times New Roman" w:eastAsia="標楷體" w:hAnsi="Times New Roman"/>
          <w:sz w:val="28"/>
          <w:szCs w:val="28"/>
        </w:rPr>
        <w:t>，</w:t>
      </w:r>
      <w:r w:rsidRPr="00B67A37">
        <w:rPr>
          <w:rFonts w:ascii="Times New Roman" w:eastAsia="標楷體" w:hAnsi="Times New Roman"/>
          <w:sz w:val="28"/>
          <w:szCs w:val="28"/>
        </w:rPr>
        <w:t xml:space="preserve"> MIF</w:t>
      </w:r>
      <w:r w:rsidRPr="00B67A37">
        <w:rPr>
          <w:rFonts w:ascii="Times New Roman" w:eastAsia="標楷體" w:hAnsi="Times New Roman"/>
          <w:sz w:val="28"/>
          <w:szCs w:val="28"/>
        </w:rPr>
        <w:t>）反應玻片之觀察</w:t>
      </w:r>
    </w:p>
    <w:p w:rsidR="00FA611F" w:rsidRPr="00AC7C9A" w:rsidRDefault="00FA611F" w:rsidP="00F104D7">
      <w:pPr>
        <w:overflowPunct w:val="0"/>
        <w:autoSpaceDN w:val="0"/>
        <w:adjustRightInd w:val="0"/>
        <w:spacing w:line="360" w:lineRule="auto"/>
        <w:ind w:leftChars="100" w:left="240" w:firstLineChars="200" w:firstLine="560"/>
        <w:jc w:val="both"/>
        <w:rPr>
          <w:rFonts w:eastAsia="標楷體"/>
          <w:sz w:val="28"/>
          <w:szCs w:val="28"/>
        </w:rPr>
      </w:pPr>
      <w:r w:rsidRPr="002A264E">
        <w:rPr>
          <w:rFonts w:eastAsia="標楷體"/>
          <w:sz w:val="28"/>
          <w:szCs w:val="28"/>
          <w:lang w:val="zh-TW"/>
        </w:rPr>
        <w:t>反應完成之玻片於反應孔洞旁滴上固定液</w:t>
      </w:r>
      <w:r w:rsidRPr="00AC7C9A">
        <w:rPr>
          <w:rFonts w:eastAsia="標楷體"/>
          <w:sz w:val="28"/>
          <w:szCs w:val="28"/>
        </w:rPr>
        <w:t>（</w:t>
      </w:r>
      <w:r w:rsidRPr="00AC7C9A">
        <w:rPr>
          <w:rFonts w:eastAsia="標楷體"/>
          <w:sz w:val="28"/>
          <w:szCs w:val="28"/>
        </w:rPr>
        <w:t>mounting fluid</w:t>
      </w:r>
      <w:r w:rsidRPr="00AC7C9A">
        <w:rPr>
          <w:rFonts w:eastAsia="標楷體"/>
          <w:sz w:val="28"/>
          <w:szCs w:val="28"/>
        </w:rPr>
        <w:t>），</w:t>
      </w:r>
      <w:r w:rsidRPr="002A264E">
        <w:rPr>
          <w:rFonts w:eastAsia="標楷體"/>
          <w:sz w:val="28"/>
          <w:szCs w:val="28"/>
          <w:lang w:val="zh-TW"/>
        </w:rPr>
        <w:t>蓋上蓋玻片使固定液擴散至孔洞中</w:t>
      </w:r>
      <w:r w:rsidRPr="00AC7C9A">
        <w:rPr>
          <w:rFonts w:eastAsia="標楷體"/>
          <w:sz w:val="28"/>
          <w:szCs w:val="28"/>
        </w:rPr>
        <w:t>，</w:t>
      </w:r>
      <w:r w:rsidRPr="002A264E">
        <w:rPr>
          <w:rFonts w:eastAsia="標楷體"/>
          <w:sz w:val="28"/>
          <w:szCs w:val="28"/>
          <w:lang w:val="zh-TW"/>
        </w:rPr>
        <w:t>並吸除溢出的固定液。</w:t>
      </w:r>
    </w:p>
    <w:p w:rsidR="00FA611F" w:rsidRPr="002A264E" w:rsidRDefault="00FA611F" w:rsidP="00F104D7">
      <w:pPr>
        <w:overflowPunct w:val="0"/>
        <w:autoSpaceDN w:val="0"/>
        <w:adjustRightInd w:val="0"/>
        <w:spacing w:line="360" w:lineRule="auto"/>
        <w:ind w:leftChars="100" w:left="240" w:firstLineChars="200" w:firstLine="560"/>
        <w:jc w:val="both"/>
        <w:rPr>
          <w:rFonts w:eastAsia="標楷體"/>
          <w:sz w:val="28"/>
          <w:szCs w:val="28"/>
          <w:lang w:val="zh-TW"/>
        </w:rPr>
      </w:pPr>
      <w:r w:rsidRPr="002A264E">
        <w:rPr>
          <w:rFonts w:eastAsia="標楷體"/>
          <w:sz w:val="28"/>
          <w:szCs w:val="28"/>
          <w:lang w:val="zh-TW"/>
        </w:rPr>
        <w:t>利用</w:t>
      </w:r>
      <w:r w:rsidRPr="00AC7C9A">
        <w:rPr>
          <w:rFonts w:eastAsia="標楷體"/>
          <w:sz w:val="28"/>
          <w:szCs w:val="28"/>
        </w:rPr>
        <w:t>Nikon ECLIPSE E800</w:t>
      </w:r>
      <w:r w:rsidRPr="002A264E">
        <w:rPr>
          <w:rFonts w:eastAsia="標楷體"/>
          <w:sz w:val="28"/>
          <w:szCs w:val="28"/>
          <w:lang w:val="zh-TW"/>
        </w:rPr>
        <w:t>顯微鏡附裝</w:t>
      </w:r>
      <w:r w:rsidRPr="00AC7C9A">
        <w:rPr>
          <w:rFonts w:eastAsia="標楷體"/>
          <w:sz w:val="28"/>
          <w:szCs w:val="28"/>
        </w:rPr>
        <w:t>Nikon VFM Epi-Fluorescence Attachment</w:t>
      </w:r>
      <w:r w:rsidRPr="00AC7C9A">
        <w:rPr>
          <w:rFonts w:eastAsia="標楷體"/>
          <w:sz w:val="28"/>
          <w:szCs w:val="28"/>
        </w:rPr>
        <w:t>（</w:t>
      </w:r>
      <w:r w:rsidRPr="00AC7C9A">
        <w:rPr>
          <w:rFonts w:eastAsia="標楷體"/>
          <w:sz w:val="28"/>
          <w:szCs w:val="28"/>
        </w:rPr>
        <w:t>Nikon Instruments Inc.</w:t>
      </w:r>
      <w:r w:rsidRPr="00AC7C9A">
        <w:rPr>
          <w:rFonts w:eastAsia="標楷體"/>
          <w:sz w:val="28"/>
          <w:szCs w:val="28"/>
        </w:rPr>
        <w:t>，</w:t>
      </w:r>
      <w:r w:rsidRPr="00AC7C9A">
        <w:rPr>
          <w:rFonts w:eastAsia="標楷體"/>
          <w:sz w:val="28"/>
          <w:szCs w:val="28"/>
        </w:rPr>
        <w:t xml:space="preserve"> Melville</w:t>
      </w:r>
      <w:r w:rsidRPr="00AC7C9A">
        <w:rPr>
          <w:rFonts w:eastAsia="標楷體"/>
          <w:sz w:val="28"/>
          <w:szCs w:val="28"/>
        </w:rPr>
        <w:t>，</w:t>
      </w:r>
      <w:r w:rsidRPr="00AC7C9A">
        <w:rPr>
          <w:rFonts w:eastAsia="標楷體"/>
          <w:sz w:val="28"/>
          <w:szCs w:val="28"/>
        </w:rPr>
        <w:t>NY</w:t>
      </w:r>
      <w:r w:rsidRPr="00AC7C9A">
        <w:rPr>
          <w:rFonts w:eastAsia="標楷體"/>
          <w:sz w:val="28"/>
          <w:szCs w:val="28"/>
        </w:rPr>
        <w:t>，</w:t>
      </w:r>
      <w:r w:rsidRPr="00AC7C9A">
        <w:rPr>
          <w:rFonts w:eastAsia="標楷體"/>
          <w:sz w:val="28"/>
          <w:szCs w:val="28"/>
        </w:rPr>
        <w:t xml:space="preserve"> U.S.A.</w:t>
      </w:r>
      <w:r w:rsidRPr="00AC7C9A">
        <w:rPr>
          <w:rFonts w:eastAsia="標楷體"/>
          <w:sz w:val="28"/>
          <w:szCs w:val="28"/>
        </w:rPr>
        <w:t>）</w:t>
      </w:r>
      <w:r w:rsidRPr="002A264E">
        <w:rPr>
          <w:rFonts w:eastAsia="標楷體"/>
          <w:sz w:val="28"/>
          <w:szCs w:val="28"/>
          <w:lang w:val="zh-TW"/>
        </w:rPr>
        <w:t>觀察結果。調整顯微鏡各機構：濾鏡使用</w:t>
      </w:r>
      <w:r w:rsidRPr="002A264E">
        <w:rPr>
          <w:rFonts w:eastAsia="標楷體"/>
          <w:sz w:val="28"/>
          <w:szCs w:val="28"/>
          <w:lang w:val="zh-TW"/>
        </w:rPr>
        <w:t>B-2A</w:t>
      </w:r>
      <w:r w:rsidRPr="002A264E">
        <w:rPr>
          <w:rFonts w:eastAsia="標楷體"/>
          <w:sz w:val="28"/>
          <w:szCs w:val="28"/>
          <w:lang w:val="zh-TW"/>
        </w:rPr>
        <w:t>濾鏡，光圈使用暗視野（</w:t>
      </w:r>
      <w:r w:rsidRPr="002A264E">
        <w:rPr>
          <w:rFonts w:eastAsia="標楷體"/>
          <w:sz w:val="28"/>
          <w:szCs w:val="28"/>
          <w:lang w:val="zh-TW"/>
        </w:rPr>
        <w:t>darkfield</w:t>
      </w:r>
      <w:r w:rsidRPr="002A264E">
        <w:rPr>
          <w:rFonts w:eastAsia="標楷體"/>
          <w:sz w:val="28"/>
          <w:szCs w:val="28"/>
          <w:lang w:val="zh-TW"/>
        </w:rPr>
        <w:t>），並於玻片放置於置物台後再開啟遮光器（</w:t>
      </w:r>
      <w:r w:rsidRPr="002A264E">
        <w:rPr>
          <w:rFonts w:eastAsia="標楷體"/>
          <w:sz w:val="28"/>
          <w:szCs w:val="28"/>
          <w:lang w:val="zh-TW"/>
        </w:rPr>
        <w:t>shutter slider</w:t>
      </w:r>
      <w:r w:rsidRPr="002A264E">
        <w:rPr>
          <w:rFonts w:eastAsia="標楷體"/>
          <w:sz w:val="28"/>
          <w:szCs w:val="28"/>
          <w:lang w:val="zh-TW"/>
        </w:rPr>
        <w:t>），以放大倍率</w:t>
      </w:r>
      <w:r w:rsidRPr="002A264E">
        <w:rPr>
          <w:rFonts w:eastAsia="標楷體"/>
          <w:sz w:val="28"/>
          <w:szCs w:val="28"/>
          <w:lang w:val="zh-TW"/>
        </w:rPr>
        <w:t>200</w:t>
      </w:r>
      <w:r w:rsidRPr="002A264E">
        <w:rPr>
          <w:rFonts w:eastAsia="標楷體"/>
          <w:sz w:val="28"/>
          <w:szCs w:val="28"/>
          <w:lang w:val="zh-TW"/>
        </w:rPr>
        <w:t>倍觀察反應玻片各孔洞之披衣菌基體顆粒（</w:t>
      </w:r>
      <w:r w:rsidRPr="002A264E">
        <w:rPr>
          <w:rFonts w:eastAsia="標楷體"/>
          <w:sz w:val="28"/>
          <w:szCs w:val="28"/>
          <w:lang w:val="zh-TW"/>
        </w:rPr>
        <w:t>Chlamydia elementary body particles</w:t>
      </w:r>
      <w:r w:rsidRPr="002A264E">
        <w:rPr>
          <w:rFonts w:eastAsia="標楷體"/>
          <w:sz w:val="28"/>
          <w:szCs w:val="28"/>
          <w:lang w:val="zh-TW"/>
        </w:rPr>
        <w:t>）的形成情況及螢光亮度，陽性對照之結果呈現披衣菌基體顆粒</w:t>
      </w:r>
      <w:r w:rsidRPr="002A264E">
        <w:rPr>
          <w:rFonts w:eastAsia="標楷體"/>
          <w:sz w:val="28"/>
          <w:szCs w:val="28"/>
          <w:lang w:val="zh-TW"/>
        </w:rPr>
        <w:lastRenderedPageBreak/>
        <w:t>清晰可辨並顯現中等至強烈的蘋果綠螢光；陰性對照之結果則不見披衣菌基體顆粒且螢光黯淡。將檢體結果對照陽性對照之結果，若其披衣菌基體顆粒之形成與螢光亮度相符或超過陽性對照結果，則判定為陽性；反之，若其披衣菌基體顆粒之形成與螢光亮度不及陽性對照結果，則判定為陰性。</w:t>
      </w:r>
    </w:p>
    <w:p w:rsidR="00FA611F" w:rsidRPr="00F104D7" w:rsidRDefault="00FA611F" w:rsidP="00F104D7">
      <w:pPr>
        <w:pStyle w:val="af0"/>
        <w:numPr>
          <w:ilvl w:val="1"/>
          <w:numId w:val="16"/>
        </w:numPr>
        <w:overflowPunct w:val="0"/>
        <w:autoSpaceDN w:val="0"/>
        <w:adjustRightInd w:val="0"/>
        <w:spacing w:line="360" w:lineRule="auto"/>
        <w:ind w:leftChars="100" w:left="800" w:hangingChars="200" w:hanging="560"/>
        <w:jc w:val="both"/>
        <w:rPr>
          <w:rFonts w:ascii="Times New Roman" w:eastAsia="標楷體" w:hAnsi="Times New Roman"/>
          <w:sz w:val="28"/>
          <w:szCs w:val="28"/>
        </w:rPr>
      </w:pPr>
      <w:r w:rsidRPr="00F104D7">
        <w:rPr>
          <w:rFonts w:ascii="Times New Roman" w:eastAsia="標楷體" w:hAnsi="Times New Roman"/>
          <w:sz w:val="28"/>
          <w:szCs w:val="28"/>
        </w:rPr>
        <w:t>recomLine Chamydia IgG/IgA[IgM]</w:t>
      </w:r>
    </w:p>
    <w:p w:rsidR="00FA611F" w:rsidRPr="002A264E" w:rsidRDefault="00FA611F" w:rsidP="00F104D7">
      <w:pPr>
        <w:overflowPunct w:val="0"/>
        <w:autoSpaceDN w:val="0"/>
        <w:adjustRightInd w:val="0"/>
        <w:spacing w:line="360" w:lineRule="auto"/>
        <w:ind w:leftChars="100" w:left="240" w:firstLineChars="200" w:firstLine="560"/>
        <w:jc w:val="both"/>
        <w:rPr>
          <w:rFonts w:eastAsia="標楷體"/>
          <w:b/>
          <w:bCs/>
          <w:sz w:val="28"/>
          <w:szCs w:val="20"/>
        </w:rPr>
      </w:pPr>
      <w:r w:rsidRPr="002A264E">
        <w:rPr>
          <w:rFonts w:eastAsia="標楷體"/>
          <w:sz w:val="28"/>
          <w:szCs w:val="28"/>
        </w:rPr>
        <w:t>recomLine Chamydia IgG/IgM (MIKROGEN Diagnostik, Germany)</w:t>
      </w:r>
      <w:r w:rsidRPr="002A264E">
        <w:rPr>
          <w:rFonts w:eastAsia="標楷體"/>
          <w:sz w:val="28"/>
          <w:szCs w:val="28"/>
          <w:lang w:val="zh-TW"/>
        </w:rPr>
        <w:t>套組分別就</w:t>
      </w:r>
      <w:r w:rsidRPr="002A264E">
        <w:rPr>
          <w:rFonts w:eastAsia="標楷體"/>
          <w:sz w:val="28"/>
          <w:szCs w:val="28"/>
        </w:rPr>
        <w:t>IgM</w:t>
      </w:r>
      <w:r w:rsidRPr="002A264E">
        <w:rPr>
          <w:rFonts w:eastAsia="標楷體"/>
          <w:sz w:val="28"/>
          <w:szCs w:val="28"/>
          <w:lang w:val="zh-TW"/>
        </w:rPr>
        <w:t>和</w:t>
      </w:r>
      <w:r w:rsidRPr="002A264E">
        <w:rPr>
          <w:rFonts w:eastAsia="標楷體"/>
          <w:sz w:val="28"/>
          <w:szCs w:val="28"/>
        </w:rPr>
        <w:t>IgG</w:t>
      </w:r>
      <w:r w:rsidRPr="002A264E">
        <w:rPr>
          <w:rFonts w:eastAsia="標楷體"/>
          <w:sz w:val="28"/>
          <w:szCs w:val="28"/>
          <w:lang w:val="zh-TW"/>
        </w:rPr>
        <w:t>進行檢驗</w:t>
      </w:r>
      <w:r w:rsidR="004F4CF1" w:rsidRPr="00AC7C9A">
        <w:rPr>
          <w:rFonts w:eastAsia="標楷體" w:hint="eastAsia"/>
          <w:sz w:val="28"/>
          <w:szCs w:val="28"/>
        </w:rPr>
        <w:t>，</w:t>
      </w:r>
      <w:r w:rsidR="004F4CF1" w:rsidRPr="004F4CF1">
        <w:rPr>
          <w:rFonts w:eastAsia="標楷體" w:hint="eastAsia"/>
          <w:sz w:val="28"/>
          <w:szCs w:val="28"/>
          <w:lang w:val="zh-TW"/>
        </w:rPr>
        <w:t>並依照檢驗試劑說明書使用建議操作。</w:t>
      </w:r>
    </w:p>
    <w:p w:rsidR="00713F19" w:rsidRPr="002A264E" w:rsidRDefault="008D261F" w:rsidP="006620FA">
      <w:pPr>
        <w:spacing w:beforeLines="50" w:before="120" w:line="360" w:lineRule="auto"/>
        <w:ind w:leftChars="116" w:left="278"/>
        <w:rPr>
          <w:rFonts w:eastAsia="標楷體"/>
          <w:b/>
          <w:bCs/>
          <w:sz w:val="28"/>
          <w:szCs w:val="20"/>
        </w:rPr>
      </w:pPr>
      <w:r w:rsidRPr="002A264E">
        <w:rPr>
          <w:rFonts w:eastAsia="標楷體" w:hint="eastAsia"/>
          <w:b/>
          <w:bCs/>
          <w:sz w:val="28"/>
          <w:szCs w:val="20"/>
        </w:rPr>
        <w:t xml:space="preserve"> </w:t>
      </w:r>
    </w:p>
    <w:p w:rsidR="00713F19" w:rsidRPr="002A264E" w:rsidRDefault="00DC07DB" w:rsidP="00F104D7">
      <w:pPr>
        <w:numPr>
          <w:ilvl w:val="0"/>
          <w:numId w:val="15"/>
        </w:numPr>
        <w:spacing w:beforeLines="50" w:before="120" w:line="360" w:lineRule="auto"/>
        <w:ind w:left="701" w:hangingChars="250" w:hanging="701"/>
        <w:jc w:val="both"/>
        <w:outlineLvl w:val="1"/>
        <w:rPr>
          <w:rFonts w:eastAsia="標楷體"/>
          <w:b/>
          <w:bCs/>
          <w:sz w:val="28"/>
        </w:rPr>
      </w:pPr>
      <w:bookmarkStart w:id="18" w:name="_Toc281334025"/>
      <w:r w:rsidRPr="002A264E">
        <w:rPr>
          <w:rFonts w:eastAsia="標楷體"/>
          <w:b/>
          <w:bCs/>
          <w:sz w:val="28"/>
        </w:rPr>
        <w:br w:type="page"/>
      </w:r>
      <w:bookmarkStart w:id="19" w:name="_Toc403978890"/>
      <w:bookmarkStart w:id="20" w:name="_Toc470170569"/>
      <w:r w:rsidR="00713F19" w:rsidRPr="002A264E">
        <w:rPr>
          <w:rFonts w:eastAsia="標楷體" w:hint="eastAsia"/>
          <w:b/>
          <w:bCs/>
          <w:sz w:val="28"/>
        </w:rPr>
        <w:lastRenderedPageBreak/>
        <w:t>結果</w:t>
      </w:r>
      <w:bookmarkEnd w:id="18"/>
      <w:bookmarkEnd w:id="19"/>
      <w:bookmarkEnd w:id="20"/>
    </w:p>
    <w:p w:rsidR="00A61541" w:rsidRPr="00F104D7" w:rsidRDefault="00B9058B" w:rsidP="00F104D7">
      <w:pPr>
        <w:pStyle w:val="af0"/>
        <w:numPr>
          <w:ilvl w:val="1"/>
          <w:numId w:val="15"/>
        </w:numPr>
        <w:autoSpaceDE w:val="0"/>
        <w:autoSpaceDN w:val="0"/>
        <w:adjustRightInd w:val="0"/>
        <w:spacing w:line="360" w:lineRule="auto"/>
        <w:ind w:leftChars="0" w:left="841" w:hangingChars="300" w:hanging="841"/>
        <w:jc w:val="both"/>
        <w:rPr>
          <w:rFonts w:ascii="Times New Roman" w:eastAsia="標楷體" w:hAnsi="Times New Roman"/>
          <w:b/>
          <w:bCs/>
          <w:sz w:val="28"/>
          <w:szCs w:val="28"/>
        </w:rPr>
      </w:pPr>
      <w:bookmarkStart w:id="21" w:name="_Toc281334026"/>
      <w:bookmarkStart w:id="22" w:name="_Toc403978891"/>
      <w:r w:rsidRPr="00F104D7">
        <w:rPr>
          <w:rFonts w:ascii="Times New Roman" w:eastAsia="標楷體" w:hAnsi="Times New Roman" w:hint="eastAsia"/>
          <w:b/>
          <w:bCs/>
          <w:sz w:val="28"/>
          <w:szCs w:val="28"/>
        </w:rPr>
        <w:t>黴漿菌鑑別培養方法的建立</w:t>
      </w:r>
      <w:r w:rsidR="00A61541" w:rsidRPr="00F104D7">
        <w:rPr>
          <w:rFonts w:ascii="Times New Roman" w:eastAsia="標楷體" w:hAnsi="Times New Roman"/>
          <w:b/>
          <w:bCs/>
          <w:sz w:val="28"/>
          <w:szCs w:val="28"/>
        </w:rPr>
        <w:t xml:space="preserve"> </w:t>
      </w:r>
    </w:p>
    <w:p w:rsidR="00A61541" w:rsidRPr="00F104D7" w:rsidRDefault="00B9058B" w:rsidP="00F104D7">
      <w:pPr>
        <w:autoSpaceDE w:val="0"/>
        <w:autoSpaceDN w:val="0"/>
        <w:adjustRightInd w:val="0"/>
        <w:spacing w:line="360" w:lineRule="auto"/>
        <w:ind w:leftChars="100" w:left="240" w:firstLineChars="200" w:firstLine="560"/>
        <w:jc w:val="both"/>
        <w:rPr>
          <w:rFonts w:eastAsia="標楷體"/>
          <w:bCs/>
          <w:sz w:val="28"/>
          <w:szCs w:val="28"/>
        </w:rPr>
      </w:pPr>
      <w:r w:rsidRPr="00F104D7">
        <w:rPr>
          <w:rFonts w:eastAsia="標楷體" w:hint="eastAsia"/>
          <w:bCs/>
          <w:sz w:val="28"/>
          <w:szCs w:val="28"/>
        </w:rPr>
        <w:t>使用</w:t>
      </w:r>
      <w:r w:rsidRPr="00F104D7">
        <w:rPr>
          <w:rFonts w:eastAsia="標楷體" w:hint="eastAsia"/>
          <w:bCs/>
          <w:sz w:val="28"/>
          <w:szCs w:val="28"/>
        </w:rPr>
        <w:t>MYCOPLASMA DUO</w:t>
      </w:r>
      <w:r w:rsidRPr="00F104D7">
        <w:rPr>
          <w:rFonts w:eastAsia="標楷體" w:hint="eastAsia"/>
          <w:bCs/>
          <w:sz w:val="28"/>
          <w:szCs w:val="28"/>
        </w:rPr>
        <w:t>套組，針對生殖泌尿道感染之拭子檢體進行常見及重要的生殖泌尿道黴漿菌菌種的鑑別培養，利用</w:t>
      </w:r>
      <w:r w:rsidRPr="00F104D7">
        <w:rPr>
          <w:rFonts w:eastAsia="標楷體" w:hint="eastAsia"/>
          <w:bCs/>
          <w:i/>
          <w:sz w:val="28"/>
          <w:szCs w:val="28"/>
        </w:rPr>
        <w:t>Ureaplasma urealyticum</w:t>
      </w:r>
      <w:r w:rsidRPr="00F104D7">
        <w:rPr>
          <w:rFonts w:eastAsia="標楷體" w:hint="eastAsia"/>
          <w:bCs/>
          <w:sz w:val="28"/>
          <w:szCs w:val="28"/>
        </w:rPr>
        <w:t>對於尿素及</w:t>
      </w:r>
      <w:r w:rsidRPr="00F104D7">
        <w:rPr>
          <w:rFonts w:eastAsia="標楷體" w:hint="eastAsia"/>
          <w:bCs/>
          <w:i/>
          <w:sz w:val="28"/>
          <w:szCs w:val="28"/>
        </w:rPr>
        <w:t>Mycoplasma hominis</w:t>
      </w:r>
      <w:r w:rsidRPr="00F104D7">
        <w:rPr>
          <w:rFonts w:eastAsia="標楷體" w:hint="eastAsia"/>
          <w:bCs/>
          <w:sz w:val="28"/>
          <w:szCs w:val="28"/>
        </w:rPr>
        <w:t>對於精氨酸的水解作用，導致培養基鹼化的代謝特性進行鑑定，並以</w:t>
      </w:r>
      <w:r w:rsidRPr="00F104D7">
        <w:rPr>
          <w:rFonts w:eastAsia="標楷體" w:hint="eastAsia"/>
          <w:bCs/>
          <w:sz w:val="28"/>
          <w:szCs w:val="28"/>
        </w:rPr>
        <w:t>pH</w:t>
      </w:r>
      <w:r w:rsidRPr="00F104D7">
        <w:rPr>
          <w:rFonts w:eastAsia="標楷體" w:hint="eastAsia"/>
          <w:bCs/>
          <w:sz w:val="28"/>
          <w:szCs w:val="28"/>
        </w:rPr>
        <w:t>值指示劑顏色由黃轉紅的變化來呈現。藉此用以初步判斷感染之檢體中是否有</w:t>
      </w:r>
      <w:r w:rsidRPr="00F104D7">
        <w:rPr>
          <w:rFonts w:eastAsia="標楷體" w:hint="eastAsia"/>
          <w:bCs/>
          <w:i/>
          <w:sz w:val="28"/>
          <w:szCs w:val="28"/>
        </w:rPr>
        <w:t>U. urealyticum</w:t>
      </w:r>
      <w:r w:rsidRPr="00F104D7">
        <w:rPr>
          <w:rFonts w:eastAsia="標楷體" w:hint="eastAsia"/>
          <w:bCs/>
          <w:sz w:val="28"/>
          <w:szCs w:val="28"/>
        </w:rPr>
        <w:t>及</w:t>
      </w:r>
      <w:r w:rsidRPr="00F104D7">
        <w:rPr>
          <w:rFonts w:eastAsia="標楷體" w:hint="eastAsia"/>
          <w:bCs/>
          <w:i/>
          <w:sz w:val="28"/>
          <w:szCs w:val="28"/>
        </w:rPr>
        <w:t>M. hominis</w:t>
      </w:r>
      <w:r w:rsidRPr="00F104D7">
        <w:rPr>
          <w:rFonts w:eastAsia="標楷體" w:hint="eastAsia"/>
          <w:bCs/>
          <w:sz w:val="28"/>
          <w:szCs w:val="28"/>
        </w:rPr>
        <w:t>的存在。目前使用</w:t>
      </w:r>
      <w:r w:rsidRPr="00F104D7">
        <w:rPr>
          <w:rFonts w:eastAsia="標楷體" w:hint="eastAsia"/>
          <w:bCs/>
          <w:sz w:val="28"/>
          <w:szCs w:val="28"/>
        </w:rPr>
        <w:t>4</w:t>
      </w:r>
      <w:r w:rsidRPr="00F104D7">
        <w:rPr>
          <w:rFonts w:eastAsia="標楷體" w:hint="eastAsia"/>
          <w:bCs/>
          <w:sz w:val="28"/>
          <w:szCs w:val="28"/>
        </w:rPr>
        <w:t>組所收集之檢體樣本進行檢測，結果如</w:t>
      </w:r>
      <w:r w:rsidR="00095134" w:rsidRPr="00095134">
        <w:rPr>
          <w:rFonts w:eastAsia="標楷體"/>
          <w:bCs/>
          <w:sz w:val="28"/>
          <w:szCs w:val="28"/>
        </w:rPr>
        <w:fldChar w:fldCharType="begin"/>
      </w:r>
      <w:r w:rsidR="00095134" w:rsidRPr="00095134">
        <w:rPr>
          <w:rFonts w:eastAsia="標楷體"/>
          <w:bCs/>
          <w:sz w:val="28"/>
          <w:szCs w:val="28"/>
        </w:rPr>
        <w:instrText xml:space="preserve"> </w:instrText>
      </w:r>
      <w:r w:rsidR="00095134" w:rsidRPr="00095134">
        <w:rPr>
          <w:rFonts w:eastAsia="標楷體" w:hint="eastAsia"/>
          <w:bCs/>
          <w:sz w:val="28"/>
          <w:szCs w:val="28"/>
        </w:rPr>
        <w:instrText>REF _Ref467495207 \h</w:instrText>
      </w:r>
      <w:r w:rsidR="00095134" w:rsidRPr="00095134">
        <w:rPr>
          <w:rFonts w:eastAsia="標楷體"/>
          <w:bCs/>
          <w:sz w:val="28"/>
          <w:szCs w:val="28"/>
        </w:rPr>
        <w:instrText xml:space="preserve">  \* MERGEFORMAT </w:instrText>
      </w:r>
      <w:r w:rsidR="00095134" w:rsidRPr="00095134">
        <w:rPr>
          <w:rFonts w:eastAsia="標楷體"/>
          <w:bCs/>
          <w:sz w:val="28"/>
          <w:szCs w:val="28"/>
        </w:rPr>
      </w:r>
      <w:r w:rsidR="00095134" w:rsidRPr="00095134">
        <w:rPr>
          <w:rFonts w:eastAsia="標楷體"/>
          <w:bCs/>
          <w:sz w:val="28"/>
          <w:szCs w:val="28"/>
        </w:rPr>
        <w:fldChar w:fldCharType="separate"/>
      </w:r>
      <w:r w:rsidR="00FD5DA8" w:rsidRPr="00FD5DA8">
        <w:rPr>
          <w:rFonts w:ascii="Traditional Arabic" w:eastAsia="標楷體" w:hAnsi="Traditional Arabic" w:hint="eastAsia"/>
          <w:sz w:val="28"/>
        </w:rPr>
        <w:t>表</w:t>
      </w:r>
      <w:r w:rsidR="00FD5DA8" w:rsidRPr="00521B53">
        <w:rPr>
          <w:rFonts w:ascii="Traditional Arabic" w:eastAsia="標楷體" w:hAnsi="Traditional Arabic" w:hint="eastAsia"/>
          <w:b/>
          <w:sz w:val="28"/>
        </w:rPr>
        <w:t xml:space="preserve"> </w:t>
      </w:r>
      <w:r w:rsidR="00FD5DA8" w:rsidRPr="00521B53">
        <w:rPr>
          <w:rFonts w:ascii="Traditional Arabic" w:eastAsia="標楷體" w:hAnsi="Traditional Arabic" w:hint="eastAsia"/>
          <w:b/>
          <w:noProof/>
          <w:sz w:val="28"/>
        </w:rPr>
        <w:t>一</w:t>
      </w:r>
      <w:r w:rsidR="00095134" w:rsidRPr="00095134">
        <w:rPr>
          <w:rFonts w:eastAsia="標楷體"/>
          <w:bCs/>
          <w:sz w:val="28"/>
          <w:szCs w:val="28"/>
        </w:rPr>
        <w:fldChar w:fldCharType="end"/>
      </w:r>
      <w:r w:rsidRPr="00F104D7">
        <w:rPr>
          <w:rFonts w:eastAsia="標楷體" w:hint="eastAsia"/>
          <w:bCs/>
          <w:sz w:val="28"/>
          <w:szCs w:val="28"/>
        </w:rPr>
        <w:t>。</w:t>
      </w:r>
      <w:r w:rsidR="009A1FD2" w:rsidRPr="00F104D7">
        <w:rPr>
          <w:rFonts w:eastAsia="標楷體" w:hint="eastAsia"/>
          <w:bCs/>
          <w:sz w:val="28"/>
          <w:szCs w:val="28"/>
        </w:rPr>
        <w:t>檢體</w:t>
      </w:r>
      <w:r w:rsidR="009A1FD2" w:rsidRPr="00F104D7">
        <w:rPr>
          <w:rFonts w:eastAsia="標楷體" w:hint="eastAsia"/>
          <w:bCs/>
          <w:sz w:val="28"/>
          <w:szCs w:val="28"/>
        </w:rPr>
        <w:t>W10</w:t>
      </w:r>
      <w:r w:rsidR="009A1FD2" w:rsidRPr="00F104D7">
        <w:rPr>
          <w:rFonts w:eastAsia="標楷體" w:hint="eastAsia"/>
          <w:bCs/>
          <w:sz w:val="28"/>
          <w:szCs w:val="28"/>
        </w:rPr>
        <w:t>經</w:t>
      </w:r>
      <w:r w:rsidR="009A1FD2" w:rsidRPr="00F104D7">
        <w:rPr>
          <w:rFonts w:eastAsia="標楷體" w:hint="eastAsia"/>
          <w:bCs/>
          <w:sz w:val="28"/>
          <w:szCs w:val="28"/>
        </w:rPr>
        <w:t>24</w:t>
      </w:r>
      <w:r w:rsidR="009A1FD2" w:rsidRPr="00F104D7">
        <w:rPr>
          <w:rFonts w:eastAsia="標楷體" w:hint="eastAsia"/>
          <w:bCs/>
          <w:sz w:val="28"/>
          <w:szCs w:val="28"/>
        </w:rPr>
        <w:t>小時培養後，反應槽均無顏色變化，顯示樣本中應不含</w:t>
      </w:r>
      <w:r w:rsidR="009A1FD2" w:rsidRPr="00F104D7">
        <w:rPr>
          <w:rFonts w:eastAsia="標楷體" w:hint="eastAsia"/>
          <w:bCs/>
          <w:i/>
          <w:sz w:val="28"/>
          <w:szCs w:val="28"/>
        </w:rPr>
        <w:t>U. urealyticum</w:t>
      </w:r>
      <w:r w:rsidR="009A1FD2" w:rsidRPr="00F104D7">
        <w:rPr>
          <w:rFonts w:eastAsia="標楷體" w:hint="eastAsia"/>
          <w:bCs/>
          <w:sz w:val="28"/>
          <w:szCs w:val="28"/>
        </w:rPr>
        <w:t>及</w:t>
      </w:r>
      <w:r w:rsidR="009A1FD2" w:rsidRPr="00F104D7">
        <w:rPr>
          <w:rFonts w:eastAsia="標楷體" w:hint="eastAsia"/>
          <w:bCs/>
          <w:i/>
          <w:sz w:val="28"/>
          <w:szCs w:val="28"/>
        </w:rPr>
        <w:t>M. hominis</w:t>
      </w:r>
      <w:r w:rsidR="009A1FD2" w:rsidRPr="00F104D7">
        <w:rPr>
          <w:rFonts w:eastAsia="標楷體" w:hint="eastAsia"/>
          <w:bCs/>
          <w:sz w:val="28"/>
          <w:szCs w:val="28"/>
        </w:rPr>
        <w:t>，而檢體</w:t>
      </w:r>
      <w:r w:rsidR="009A1FD2" w:rsidRPr="00F104D7">
        <w:rPr>
          <w:rFonts w:eastAsia="標楷體" w:hint="eastAsia"/>
          <w:bCs/>
          <w:sz w:val="28"/>
          <w:szCs w:val="28"/>
        </w:rPr>
        <w:t>W11</w:t>
      </w:r>
      <w:r w:rsidR="009A1FD2" w:rsidRPr="00F104D7">
        <w:rPr>
          <w:rFonts w:eastAsia="標楷體" w:hint="eastAsia"/>
          <w:bCs/>
          <w:sz w:val="28"/>
          <w:szCs w:val="28"/>
        </w:rPr>
        <w:t>及</w:t>
      </w:r>
      <w:r w:rsidR="009A1FD2" w:rsidRPr="00F104D7">
        <w:rPr>
          <w:rFonts w:eastAsia="標楷體" w:hint="eastAsia"/>
          <w:bCs/>
          <w:sz w:val="28"/>
          <w:szCs w:val="28"/>
        </w:rPr>
        <w:t>W13</w:t>
      </w:r>
      <w:r w:rsidR="009A1FD2" w:rsidRPr="00F104D7">
        <w:rPr>
          <w:rFonts w:eastAsia="標楷體" w:hint="eastAsia"/>
          <w:bCs/>
          <w:sz w:val="28"/>
          <w:szCs w:val="28"/>
        </w:rPr>
        <w:t>於</w:t>
      </w:r>
      <w:r w:rsidR="009A1FD2" w:rsidRPr="00F104D7">
        <w:rPr>
          <w:rFonts w:eastAsia="標楷體"/>
          <w:bCs/>
          <w:i/>
          <w:sz w:val="28"/>
          <w:szCs w:val="28"/>
        </w:rPr>
        <w:t>U. urealyticum</w:t>
      </w:r>
      <w:r w:rsidR="009A1FD2" w:rsidRPr="00F104D7">
        <w:rPr>
          <w:rFonts w:eastAsia="標楷體" w:hint="eastAsia"/>
          <w:bCs/>
          <w:sz w:val="28"/>
          <w:szCs w:val="28"/>
        </w:rPr>
        <w:t>反應槽的位置皆有由黃轉紅之變化，顯示其中含有</w:t>
      </w:r>
      <w:r w:rsidR="009A1FD2" w:rsidRPr="00F104D7">
        <w:rPr>
          <w:rFonts w:eastAsia="標楷體"/>
          <w:bCs/>
          <w:i/>
          <w:sz w:val="28"/>
          <w:szCs w:val="28"/>
        </w:rPr>
        <w:t>U. urealyticum</w:t>
      </w:r>
      <w:r w:rsidR="009A1FD2" w:rsidRPr="00F104D7">
        <w:rPr>
          <w:rFonts w:eastAsia="標楷體" w:hint="eastAsia"/>
          <w:bCs/>
          <w:sz w:val="28"/>
          <w:szCs w:val="28"/>
        </w:rPr>
        <w:t>生長。檢體</w:t>
      </w:r>
      <w:r w:rsidR="009A1FD2" w:rsidRPr="00F104D7">
        <w:rPr>
          <w:rFonts w:eastAsia="標楷體" w:hint="eastAsia"/>
          <w:bCs/>
          <w:sz w:val="28"/>
          <w:szCs w:val="28"/>
        </w:rPr>
        <w:t>W12</w:t>
      </w:r>
      <w:r w:rsidR="009A1FD2" w:rsidRPr="00F104D7">
        <w:rPr>
          <w:rFonts w:eastAsia="標楷體" w:hint="eastAsia"/>
          <w:bCs/>
          <w:sz w:val="28"/>
          <w:szCs w:val="28"/>
        </w:rPr>
        <w:t>則於</w:t>
      </w:r>
      <w:r w:rsidR="009A1FD2" w:rsidRPr="00F104D7">
        <w:rPr>
          <w:rFonts w:eastAsia="標楷體" w:hint="eastAsia"/>
          <w:bCs/>
          <w:i/>
          <w:sz w:val="28"/>
          <w:szCs w:val="28"/>
        </w:rPr>
        <w:t>U. urealyticum</w:t>
      </w:r>
      <w:r w:rsidR="009A1FD2" w:rsidRPr="00F104D7">
        <w:rPr>
          <w:rFonts w:eastAsia="標楷體" w:hint="eastAsia"/>
          <w:bCs/>
          <w:sz w:val="28"/>
          <w:szCs w:val="28"/>
        </w:rPr>
        <w:t>及</w:t>
      </w:r>
      <w:r w:rsidR="009A1FD2" w:rsidRPr="00F104D7">
        <w:rPr>
          <w:rFonts w:eastAsia="標楷體" w:hint="eastAsia"/>
          <w:bCs/>
          <w:i/>
          <w:sz w:val="28"/>
          <w:szCs w:val="28"/>
        </w:rPr>
        <w:t>M. h</w:t>
      </w:r>
      <w:r w:rsidR="009A1FD2" w:rsidRPr="00F104D7">
        <w:rPr>
          <w:rFonts w:eastAsia="標楷體"/>
          <w:bCs/>
          <w:i/>
          <w:sz w:val="28"/>
          <w:szCs w:val="28"/>
        </w:rPr>
        <w:t>ominis</w:t>
      </w:r>
      <w:r w:rsidR="009A1FD2" w:rsidRPr="00F104D7">
        <w:rPr>
          <w:rFonts w:eastAsia="標楷體" w:hint="eastAsia"/>
          <w:bCs/>
          <w:sz w:val="28"/>
          <w:szCs w:val="28"/>
        </w:rPr>
        <w:t>位置皆有</w:t>
      </w:r>
      <w:r w:rsidR="00C7757D" w:rsidRPr="00F104D7">
        <w:rPr>
          <w:rFonts w:eastAsia="標楷體" w:hint="eastAsia"/>
          <w:bCs/>
          <w:sz w:val="28"/>
          <w:szCs w:val="28"/>
        </w:rPr>
        <w:t>顏色</w:t>
      </w:r>
      <w:r w:rsidR="009A1FD2" w:rsidRPr="00F104D7">
        <w:rPr>
          <w:rFonts w:eastAsia="標楷體" w:hint="eastAsia"/>
          <w:bCs/>
          <w:sz w:val="28"/>
          <w:szCs w:val="28"/>
        </w:rPr>
        <w:t>變化，則代表其樣本含有兩種黴漿菌之存在。</w:t>
      </w:r>
    </w:p>
    <w:p w:rsidR="00A61541" w:rsidRPr="00F104D7" w:rsidRDefault="00A61541" w:rsidP="00F104D7">
      <w:pPr>
        <w:pStyle w:val="af0"/>
        <w:numPr>
          <w:ilvl w:val="1"/>
          <w:numId w:val="15"/>
        </w:numPr>
        <w:autoSpaceDE w:val="0"/>
        <w:autoSpaceDN w:val="0"/>
        <w:adjustRightInd w:val="0"/>
        <w:spacing w:beforeLines="50" w:before="120" w:line="360" w:lineRule="auto"/>
        <w:ind w:leftChars="0" w:left="841" w:hangingChars="300" w:hanging="841"/>
        <w:jc w:val="both"/>
        <w:rPr>
          <w:rFonts w:ascii="Times New Roman" w:eastAsia="標楷體" w:hAnsi="Times New Roman"/>
          <w:b/>
          <w:bCs/>
          <w:sz w:val="28"/>
          <w:szCs w:val="28"/>
        </w:rPr>
      </w:pPr>
      <w:r w:rsidRPr="00F104D7">
        <w:rPr>
          <w:rFonts w:ascii="Times New Roman" w:eastAsia="標楷體" w:hAnsi="Times New Roman"/>
          <w:b/>
          <w:bCs/>
          <w:sz w:val="28"/>
          <w:szCs w:val="28"/>
        </w:rPr>
        <w:t>黴漿菌菌落型態觀察</w:t>
      </w:r>
    </w:p>
    <w:p w:rsidR="00FD5DA8" w:rsidRDefault="00A61541" w:rsidP="00FD5DA8">
      <w:pPr>
        <w:autoSpaceDE w:val="0"/>
        <w:autoSpaceDN w:val="0"/>
        <w:adjustRightInd w:val="0"/>
        <w:spacing w:line="360" w:lineRule="auto"/>
        <w:ind w:leftChars="100" w:left="240" w:firstLineChars="200" w:firstLine="560"/>
        <w:jc w:val="both"/>
      </w:pPr>
      <w:r w:rsidRPr="00F104D7">
        <w:rPr>
          <w:rFonts w:eastAsia="標楷體"/>
          <w:bCs/>
          <w:sz w:val="28"/>
          <w:szCs w:val="28"/>
        </w:rPr>
        <w:t>將肺炎黴漿菌培養於固態培養基後，約每</w:t>
      </w:r>
      <w:r w:rsidRPr="00F104D7">
        <w:rPr>
          <w:rFonts w:eastAsia="標楷體"/>
          <w:bCs/>
          <w:sz w:val="28"/>
          <w:szCs w:val="28"/>
        </w:rPr>
        <w:t>24-72</w:t>
      </w:r>
      <w:r w:rsidRPr="00F104D7">
        <w:rPr>
          <w:rFonts w:eastAsia="標楷體"/>
          <w:bCs/>
          <w:sz w:val="28"/>
          <w:szCs w:val="28"/>
        </w:rPr>
        <w:t>小時，以</w:t>
      </w:r>
      <w:r w:rsidRPr="00F104D7">
        <w:rPr>
          <w:rFonts w:eastAsia="標楷體"/>
          <w:bCs/>
          <w:sz w:val="28"/>
          <w:szCs w:val="28"/>
        </w:rPr>
        <w:t>20X-40X</w:t>
      </w:r>
      <w:r w:rsidRPr="00F104D7">
        <w:rPr>
          <w:rFonts w:eastAsia="標楷體"/>
          <w:bCs/>
          <w:sz w:val="28"/>
          <w:szCs w:val="28"/>
        </w:rPr>
        <w:t>顯微鏡倍率觀察</w:t>
      </w:r>
      <w:r w:rsidRPr="00F104D7">
        <w:rPr>
          <w:rFonts w:eastAsia="標楷體"/>
          <w:bCs/>
          <w:sz w:val="28"/>
          <w:szCs w:val="28"/>
        </w:rPr>
        <w:t>M. pneumonia</w:t>
      </w:r>
      <w:r w:rsidRPr="00F104D7">
        <w:rPr>
          <w:rFonts w:eastAsia="標楷體"/>
          <w:bCs/>
          <w:sz w:val="28"/>
          <w:szCs w:val="28"/>
        </w:rPr>
        <w:t>菌落</w:t>
      </w:r>
      <w:r w:rsidR="00F104D7">
        <w:rPr>
          <w:rFonts w:eastAsia="標楷體" w:hint="eastAsia"/>
          <w:bCs/>
          <w:sz w:val="28"/>
          <w:szCs w:val="28"/>
        </w:rPr>
        <w:t>(</w:t>
      </w:r>
      <w:r w:rsidR="008F7CA8" w:rsidRPr="00871CCE">
        <w:rPr>
          <w:rFonts w:eastAsia="標楷體"/>
          <w:bCs/>
          <w:sz w:val="28"/>
          <w:szCs w:val="28"/>
        </w:rPr>
        <w:fldChar w:fldCharType="begin"/>
      </w:r>
      <w:r w:rsidR="008F7CA8" w:rsidRPr="00871CCE">
        <w:rPr>
          <w:rFonts w:eastAsia="標楷體"/>
          <w:bCs/>
          <w:sz w:val="28"/>
          <w:szCs w:val="28"/>
        </w:rPr>
        <w:instrText xml:space="preserve"> </w:instrText>
      </w:r>
      <w:r w:rsidR="008F7CA8" w:rsidRPr="00871CCE">
        <w:rPr>
          <w:rFonts w:eastAsia="標楷體" w:hint="eastAsia"/>
          <w:bCs/>
          <w:sz w:val="28"/>
          <w:szCs w:val="28"/>
        </w:rPr>
        <w:instrText>REF _Ref467492658 \h</w:instrText>
      </w:r>
      <w:r w:rsidR="008F7CA8" w:rsidRPr="00871CCE">
        <w:rPr>
          <w:rFonts w:eastAsia="標楷體"/>
          <w:bCs/>
          <w:sz w:val="28"/>
          <w:szCs w:val="28"/>
        </w:rPr>
        <w:instrText xml:space="preserve"> </w:instrText>
      </w:r>
      <w:r w:rsidR="00871CCE" w:rsidRPr="00871CCE">
        <w:rPr>
          <w:rFonts w:eastAsia="標楷體"/>
          <w:bCs/>
          <w:sz w:val="28"/>
          <w:szCs w:val="28"/>
        </w:rPr>
        <w:instrText xml:space="preserve"> \* MERGEFORMAT </w:instrText>
      </w:r>
      <w:r w:rsidR="008F7CA8" w:rsidRPr="00871CCE">
        <w:rPr>
          <w:rFonts w:eastAsia="標楷體"/>
          <w:bCs/>
          <w:sz w:val="28"/>
          <w:szCs w:val="28"/>
        </w:rPr>
      </w:r>
      <w:r w:rsidR="008F7CA8" w:rsidRPr="00871CCE">
        <w:rPr>
          <w:rFonts w:eastAsia="標楷體"/>
          <w:bCs/>
          <w:sz w:val="28"/>
          <w:szCs w:val="28"/>
        </w:rPr>
        <w:fldChar w:fldCharType="separate"/>
      </w:r>
      <w:r w:rsidR="00FD5DA8" w:rsidRPr="00FD5DA8">
        <w:rPr>
          <w:rFonts w:eastAsia="標楷體"/>
          <w:sz w:val="28"/>
        </w:rPr>
        <w:br w:type="page"/>
      </w:r>
    </w:p>
    <w:p w:rsidR="00A61541" w:rsidRPr="00F104D7" w:rsidRDefault="00FD5DA8" w:rsidP="00FD5DA8">
      <w:pPr>
        <w:autoSpaceDE w:val="0"/>
        <w:autoSpaceDN w:val="0"/>
        <w:adjustRightInd w:val="0"/>
        <w:spacing w:line="360" w:lineRule="auto"/>
        <w:ind w:leftChars="100" w:left="240" w:firstLineChars="200" w:firstLine="561"/>
        <w:jc w:val="both"/>
        <w:rPr>
          <w:rFonts w:eastAsia="標楷體"/>
          <w:bCs/>
          <w:sz w:val="28"/>
          <w:szCs w:val="28"/>
        </w:rPr>
      </w:pPr>
      <w:r w:rsidRPr="009C7452">
        <w:rPr>
          <w:rFonts w:eastAsia="標楷體" w:hint="eastAsia"/>
          <w:b/>
          <w:sz w:val="28"/>
        </w:rPr>
        <w:lastRenderedPageBreak/>
        <w:t>圖</w:t>
      </w:r>
      <w:r w:rsidRPr="009C7452">
        <w:rPr>
          <w:rFonts w:eastAsia="標楷體" w:hint="eastAsia"/>
          <w:b/>
          <w:sz w:val="28"/>
        </w:rPr>
        <w:t xml:space="preserve"> </w:t>
      </w:r>
      <w:r w:rsidRPr="009C7452">
        <w:rPr>
          <w:rFonts w:eastAsia="標楷體" w:hint="eastAsia"/>
          <w:b/>
          <w:noProof/>
          <w:sz w:val="28"/>
        </w:rPr>
        <w:t>一</w:t>
      </w:r>
      <w:r w:rsidR="008F7CA8" w:rsidRPr="00871CCE">
        <w:rPr>
          <w:rFonts w:eastAsia="標楷體"/>
          <w:bCs/>
          <w:sz w:val="28"/>
          <w:szCs w:val="28"/>
        </w:rPr>
        <w:fldChar w:fldCharType="end"/>
      </w:r>
      <w:r w:rsidR="00F104D7">
        <w:rPr>
          <w:rFonts w:eastAsia="標楷體" w:hint="eastAsia"/>
          <w:bCs/>
          <w:sz w:val="28"/>
          <w:szCs w:val="28"/>
        </w:rPr>
        <w:t>)</w:t>
      </w:r>
      <w:r w:rsidR="00A61541" w:rsidRPr="00F104D7">
        <w:rPr>
          <w:rFonts w:eastAsia="標楷體"/>
          <w:bCs/>
          <w:sz w:val="28"/>
          <w:szCs w:val="28"/>
        </w:rPr>
        <w:t>。在固態培養基上可觀察到所培養的</w:t>
      </w:r>
      <w:r w:rsidR="00A61541" w:rsidRPr="008F7CA8">
        <w:rPr>
          <w:rFonts w:eastAsia="標楷體"/>
          <w:bCs/>
          <w:i/>
          <w:sz w:val="28"/>
          <w:szCs w:val="28"/>
        </w:rPr>
        <w:t>M</w:t>
      </w:r>
      <w:r w:rsidR="00A61541" w:rsidRPr="00F104D7">
        <w:rPr>
          <w:rFonts w:eastAsia="標楷體"/>
          <w:bCs/>
          <w:sz w:val="28"/>
          <w:szCs w:val="28"/>
        </w:rPr>
        <w:t xml:space="preserve">. </w:t>
      </w:r>
      <w:r w:rsidR="00A61541" w:rsidRPr="008F7CA8">
        <w:rPr>
          <w:rFonts w:eastAsia="標楷體"/>
          <w:bCs/>
          <w:i/>
          <w:sz w:val="28"/>
          <w:szCs w:val="28"/>
        </w:rPr>
        <w:t>pneumonia</w:t>
      </w:r>
      <w:r w:rsidR="00A61541" w:rsidRPr="00F104D7">
        <w:rPr>
          <w:rFonts w:eastAsia="標楷體"/>
          <w:bCs/>
          <w:sz w:val="28"/>
          <w:szCs w:val="28"/>
        </w:rPr>
        <w:t>菌株呈現重要的菌落特徵：形成煎蛋</w:t>
      </w:r>
      <w:r w:rsidR="00A61541" w:rsidRPr="00F104D7">
        <w:rPr>
          <w:rFonts w:eastAsia="標楷體" w:hint="eastAsia"/>
          <w:bCs/>
          <w:sz w:val="28"/>
          <w:szCs w:val="28"/>
        </w:rPr>
        <w:t xml:space="preserve"> </w:t>
      </w:r>
      <w:r w:rsidR="00A61541" w:rsidRPr="00F104D7">
        <w:rPr>
          <w:rFonts w:eastAsia="標楷體"/>
          <w:bCs/>
          <w:sz w:val="28"/>
          <w:szCs w:val="28"/>
        </w:rPr>
        <w:t>(fried egg)</w:t>
      </w:r>
      <w:r w:rsidR="00F104D7">
        <w:rPr>
          <w:rFonts w:eastAsia="標楷體" w:hint="eastAsia"/>
          <w:bCs/>
          <w:sz w:val="28"/>
          <w:szCs w:val="28"/>
        </w:rPr>
        <w:t xml:space="preserve"> </w:t>
      </w:r>
      <w:r w:rsidR="00A61541" w:rsidRPr="00F104D7">
        <w:rPr>
          <w:rFonts w:eastAsia="標楷體"/>
          <w:bCs/>
          <w:sz w:val="28"/>
          <w:szCs w:val="28"/>
        </w:rPr>
        <w:t>形態的菌落且深入培養基內，並可發現其各生長菌落大小不一。</w:t>
      </w:r>
    </w:p>
    <w:p w:rsidR="000C33D4" w:rsidRPr="00F104D7" w:rsidRDefault="00006E4A" w:rsidP="00F104D7">
      <w:pPr>
        <w:pStyle w:val="af0"/>
        <w:numPr>
          <w:ilvl w:val="1"/>
          <w:numId w:val="15"/>
        </w:numPr>
        <w:autoSpaceDE w:val="0"/>
        <w:autoSpaceDN w:val="0"/>
        <w:adjustRightInd w:val="0"/>
        <w:spacing w:beforeLines="50" w:before="120" w:line="360" w:lineRule="auto"/>
        <w:ind w:leftChars="0" w:left="841" w:hangingChars="300" w:hanging="841"/>
        <w:jc w:val="both"/>
        <w:rPr>
          <w:rFonts w:ascii="Times New Roman" w:eastAsia="標楷體" w:hAnsi="Times New Roman"/>
          <w:b/>
          <w:bCs/>
          <w:sz w:val="28"/>
          <w:szCs w:val="28"/>
        </w:rPr>
      </w:pPr>
      <w:r w:rsidRPr="00F104D7">
        <w:rPr>
          <w:rFonts w:ascii="Times New Roman" w:eastAsia="標楷體" w:hAnsi="Times New Roman" w:hint="eastAsia"/>
          <w:b/>
          <w:bCs/>
          <w:sz w:val="28"/>
          <w:szCs w:val="28"/>
        </w:rPr>
        <w:t>黴漿菌分子檢測方法建立</w:t>
      </w:r>
      <w:r w:rsidRPr="00F104D7">
        <w:rPr>
          <w:rFonts w:ascii="Times New Roman" w:eastAsia="標楷體" w:hAnsi="Times New Roman" w:hint="eastAsia"/>
          <w:b/>
          <w:bCs/>
          <w:sz w:val="28"/>
          <w:szCs w:val="28"/>
        </w:rPr>
        <w:t>-LightMix</w:t>
      </w:r>
      <w:r w:rsidRPr="00F104D7">
        <w:rPr>
          <w:rFonts w:ascii="Times New Roman" w:eastAsia="標楷體" w:hAnsi="Times New Roman" w:hint="eastAsia"/>
          <w:b/>
          <w:bCs/>
          <w:sz w:val="28"/>
          <w:szCs w:val="28"/>
        </w:rPr>
        <w:t>套組檢測</w:t>
      </w:r>
    </w:p>
    <w:p w:rsidR="00E93A0C" w:rsidRPr="00F104D7" w:rsidRDefault="00006E4A" w:rsidP="00F104D7">
      <w:pPr>
        <w:autoSpaceDE w:val="0"/>
        <w:autoSpaceDN w:val="0"/>
        <w:adjustRightInd w:val="0"/>
        <w:spacing w:line="360" w:lineRule="auto"/>
        <w:ind w:leftChars="100" w:left="240" w:firstLineChars="200" w:firstLine="560"/>
        <w:jc w:val="both"/>
        <w:rPr>
          <w:rFonts w:eastAsia="標楷體"/>
          <w:b/>
          <w:bCs/>
          <w:sz w:val="28"/>
          <w:szCs w:val="28"/>
        </w:rPr>
      </w:pPr>
      <w:r w:rsidRPr="00F104D7">
        <w:rPr>
          <w:rFonts w:eastAsia="標楷體" w:hint="eastAsia"/>
          <w:sz w:val="28"/>
          <w:szCs w:val="28"/>
        </w:rPr>
        <w:t>採用市售</w:t>
      </w:r>
      <w:r w:rsidRPr="00F104D7">
        <w:rPr>
          <w:rFonts w:eastAsia="標楷體" w:hint="eastAsia"/>
          <w:sz w:val="28"/>
          <w:szCs w:val="28"/>
        </w:rPr>
        <w:t>Real-time PCR</w:t>
      </w:r>
      <w:r w:rsidRPr="00F104D7">
        <w:rPr>
          <w:rFonts w:eastAsia="標楷體" w:hint="eastAsia"/>
          <w:sz w:val="28"/>
          <w:szCs w:val="28"/>
        </w:rPr>
        <w:t>檢驗套組</w:t>
      </w:r>
      <w:r w:rsidRPr="00F104D7">
        <w:rPr>
          <w:rFonts w:eastAsia="標楷體" w:hint="eastAsia"/>
          <w:sz w:val="28"/>
          <w:szCs w:val="28"/>
        </w:rPr>
        <w:t>LightMix</w:t>
      </w:r>
      <w:r w:rsidRPr="00F104D7">
        <w:rPr>
          <w:rFonts w:eastAsia="標楷體" w:hint="eastAsia"/>
          <w:sz w:val="28"/>
          <w:szCs w:val="28"/>
          <w:vertAlign w:val="superscript"/>
        </w:rPr>
        <w:t>®</w:t>
      </w:r>
      <w:r w:rsidRPr="00F104D7">
        <w:rPr>
          <w:rFonts w:eastAsia="標楷體" w:hint="eastAsia"/>
          <w:sz w:val="28"/>
          <w:szCs w:val="28"/>
        </w:rPr>
        <w:t xml:space="preserve"> Kit (TIB MOLBIOL)</w:t>
      </w:r>
      <w:r w:rsidRPr="00F104D7">
        <w:rPr>
          <w:rFonts w:eastAsia="標楷體" w:hint="eastAsia"/>
          <w:sz w:val="28"/>
          <w:szCs w:val="28"/>
        </w:rPr>
        <w:t>的黴漿菌系列套組，包含</w:t>
      </w:r>
      <w:r w:rsidRPr="00F104D7">
        <w:rPr>
          <w:rFonts w:eastAsia="標楷體" w:hint="eastAsia"/>
          <w:i/>
          <w:sz w:val="28"/>
          <w:szCs w:val="28"/>
        </w:rPr>
        <w:t>Mycoplasma genitalium</w:t>
      </w:r>
      <w:r w:rsidR="00407F93" w:rsidRPr="00F104D7">
        <w:rPr>
          <w:rFonts w:eastAsia="標楷體" w:hint="eastAsia"/>
          <w:i/>
          <w:sz w:val="28"/>
          <w:szCs w:val="28"/>
        </w:rPr>
        <w:t xml:space="preserve"> </w:t>
      </w:r>
      <w:r w:rsidR="00407F93" w:rsidRPr="00F104D7">
        <w:rPr>
          <w:rFonts w:eastAsia="標楷體" w:hint="eastAsia"/>
          <w:sz w:val="28"/>
          <w:szCs w:val="28"/>
        </w:rPr>
        <w:t>(MG)</w:t>
      </w:r>
      <w:r w:rsidR="00C71432" w:rsidRPr="00F104D7">
        <w:rPr>
          <w:rFonts w:eastAsia="標楷體" w:hint="eastAsia"/>
          <w:sz w:val="28"/>
          <w:szCs w:val="28"/>
        </w:rPr>
        <w:t>、</w:t>
      </w:r>
      <w:r w:rsidRPr="00F104D7">
        <w:rPr>
          <w:rFonts w:eastAsia="標楷體" w:hint="eastAsia"/>
          <w:i/>
          <w:sz w:val="28"/>
          <w:szCs w:val="28"/>
        </w:rPr>
        <w:t>Mycoplasma hominis</w:t>
      </w:r>
      <w:r w:rsidR="00407F93" w:rsidRPr="00F104D7">
        <w:rPr>
          <w:rFonts w:eastAsia="標楷體" w:hint="eastAsia"/>
          <w:i/>
          <w:sz w:val="28"/>
          <w:szCs w:val="28"/>
        </w:rPr>
        <w:t xml:space="preserve"> </w:t>
      </w:r>
      <w:r w:rsidR="00407F93" w:rsidRPr="00F104D7">
        <w:rPr>
          <w:rFonts w:eastAsia="標楷體" w:hint="eastAsia"/>
          <w:sz w:val="28"/>
          <w:szCs w:val="28"/>
        </w:rPr>
        <w:t>(MH)</w:t>
      </w:r>
      <w:r w:rsidRPr="00F104D7">
        <w:rPr>
          <w:rFonts w:eastAsia="標楷體" w:hint="eastAsia"/>
          <w:sz w:val="28"/>
          <w:szCs w:val="28"/>
        </w:rPr>
        <w:t>及</w:t>
      </w:r>
      <w:r w:rsidRPr="00F104D7">
        <w:rPr>
          <w:rFonts w:eastAsia="標楷體" w:hint="eastAsia"/>
          <w:i/>
          <w:sz w:val="28"/>
          <w:szCs w:val="28"/>
        </w:rPr>
        <w:t>Ureaplasma urealyticum</w:t>
      </w:r>
      <w:r w:rsidR="00407F93" w:rsidRPr="00F104D7">
        <w:rPr>
          <w:rFonts w:eastAsia="標楷體" w:hint="eastAsia"/>
          <w:i/>
          <w:sz w:val="28"/>
          <w:szCs w:val="28"/>
        </w:rPr>
        <w:t xml:space="preserve"> </w:t>
      </w:r>
      <w:r w:rsidR="00407F93" w:rsidRPr="00F104D7">
        <w:rPr>
          <w:rFonts w:eastAsia="標楷體" w:hint="eastAsia"/>
          <w:sz w:val="28"/>
          <w:szCs w:val="28"/>
        </w:rPr>
        <w:t>(UU)</w:t>
      </w:r>
      <w:r w:rsidRPr="00F104D7">
        <w:rPr>
          <w:rFonts w:eastAsia="標楷體" w:hint="eastAsia"/>
          <w:sz w:val="28"/>
          <w:szCs w:val="28"/>
        </w:rPr>
        <w:t>等菌種，於</w:t>
      </w:r>
      <w:r w:rsidRPr="00F104D7">
        <w:rPr>
          <w:rFonts w:eastAsia="標楷體" w:hint="eastAsia"/>
          <w:sz w:val="28"/>
          <w:szCs w:val="28"/>
        </w:rPr>
        <w:t>LightCycler</w:t>
      </w:r>
      <w:r w:rsidRPr="00F104D7">
        <w:rPr>
          <w:rFonts w:eastAsia="標楷體" w:hint="eastAsia"/>
          <w:sz w:val="28"/>
          <w:szCs w:val="28"/>
          <w:vertAlign w:val="superscript"/>
        </w:rPr>
        <w:t>®</w:t>
      </w:r>
      <w:r w:rsidRPr="00F104D7">
        <w:rPr>
          <w:rFonts w:eastAsia="標楷體" w:hint="eastAsia"/>
          <w:sz w:val="28"/>
          <w:szCs w:val="28"/>
        </w:rPr>
        <w:t xml:space="preserve"> 2.0</w:t>
      </w:r>
      <w:r w:rsidRPr="00F104D7">
        <w:rPr>
          <w:rFonts w:eastAsia="標楷體" w:hint="eastAsia"/>
          <w:sz w:val="28"/>
          <w:szCs w:val="28"/>
        </w:rPr>
        <w:t>上使用各專一設計之引子增幅特定之片段，並以螢光標定之探針作確認分析。利用所收集之檢體包含生殖泌尿道拭子及尿液等所抽取出之</w:t>
      </w:r>
      <w:r w:rsidRPr="00F104D7">
        <w:rPr>
          <w:rFonts w:eastAsia="標楷體" w:hint="eastAsia"/>
          <w:sz w:val="28"/>
          <w:szCs w:val="28"/>
        </w:rPr>
        <w:t>DNA</w:t>
      </w:r>
      <w:r w:rsidRPr="00F104D7">
        <w:rPr>
          <w:rFonts w:eastAsia="標楷體" w:hint="eastAsia"/>
          <w:sz w:val="28"/>
          <w:szCs w:val="28"/>
        </w:rPr>
        <w:t>作為待測樣本，以進一步檢視檢體中黴漿菌之存在情形</w:t>
      </w:r>
      <w:r w:rsidR="00C71432" w:rsidRPr="00F104D7">
        <w:rPr>
          <w:rFonts w:eastAsia="標楷體" w:hint="eastAsia"/>
          <w:sz w:val="28"/>
          <w:szCs w:val="28"/>
        </w:rPr>
        <w:t>。首先利用</w:t>
      </w:r>
      <w:r w:rsidR="00C71432" w:rsidRPr="00F104D7">
        <w:rPr>
          <w:rFonts w:eastAsia="標楷體"/>
          <w:i/>
          <w:sz w:val="28"/>
          <w:szCs w:val="28"/>
        </w:rPr>
        <w:t>M</w:t>
      </w:r>
      <w:r w:rsidR="00EA3B2F" w:rsidRPr="00F104D7">
        <w:rPr>
          <w:rFonts w:eastAsia="標楷體" w:hint="eastAsia"/>
          <w:i/>
          <w:sz w:val="28"/>
          <w:szCs w:val="28"/>
        </w:rPr>
        <w:t>.</w:t>
      </w:r>
      <w:r w:rsidR="00C71432" w:rsidRPr="00F104D7">
        <w:rPr>
          <w:rFonts w:eastAsia="標楷體"/>
          <w:i/>
          <w:sz w:val="28"/>
          <w:szCs w:val="28"/>
        </w:rPr>
        <w:t xml:space="preserve"> genitalium</w:t>
      </w:r>
      <w:r w:rsidR="00C71432" w:rsidRPr="00F104D7">
        <w:rPr>
          <w:rFonts w:eastAsia="標楷體" w:hint="eastAsia"/>
          <w:sz w:val="28"/>
          <w:szCs w:val="28"/>
        </w:rPr>
        <w:t>、</w:t>
      </w:r>
      <w:r w:rsidR="00C71432" w:rsidRPr="00F104D7">
        <w:rPr>
          <w:rFonts w:eastAsia="標楷體"/>
          <w:i/>
          <w:sz w:val="28"/>
          <w:szCs w:val="28"/>
        </w:rPr>
        <w:t>M</w:t>
      </w:r>
      <w:r w:rsidR="00EA3B2F" w:rsidRPr="00F104D7">
        <w:rPr>
          <w:rFonts w:eastAsia="標楷體" w:hint="eastAsia"/>
          <w:i/>
          <w:sz w:val="28"/>
          <w:szCs w:val="28"/>
        </w:rPr>
        <w:t>.</w:t>
      </w:r>
      <w:r w:rsidR="00C71432" w:rsidRPr="00F104D7">
        <w:rPr>
          <w:rFonts w:eastAsia="標楷體"/>
          <w:i/>
          <w:sz w:val="28"/>
          <w:szCs w:val="28"/>
        </w:rPr>
        <w:t xml:space="preserve"> hominis</w:t>
      </w:r>
      <w:r w:rsidR="008F7CA8">
        <w:rPr>
          <w:rFonts w:eastAsia="標楷體" w:hint="eastAsia"/>
          <w:i/>
          <w:sz w:val="28"/>
          <w:szCs w:val="28"/>
        </w:rPr>
        <w:t xml:space="preserve"> </w:t>
      </w:r>
      <w:r w:rsidR="00C71432" w:rsidRPr="00F104D7">
        <w:rPr>
          <w:rFonts w:eastAsia="標楷體" w:hint="eastAsia"/>
          <w:sz w:val="28"/>
          <w:szCs w:val="28"/>
        </w:rPr>
        <w:t>及</w:t>
      </w:r>
      <w:r w:rsidR="00C71432" w:rsidRPr="00F104D7">
        <w:rPr>
          <w:rFonts w:eastAsia="標楷體" w:hint="eastAsia"/>
          <w:i/>
          <w:sz w:val="28"/>
          <w:szCs w:val="28"/>
        </w:rPr>
        <w:t>U</w:t>
      </w:r>
      <w:r w:rsidR="00EA3B2F" w:rsidRPr="00F104D7">
        <w:rPr>
          <w:rFonts w:eastAsia="標楷體" w:hint="eastAsia"/>
          <w:i/>
          <w:sz w:val="28"/>
          <w:szCs w:val="28"/>
        </w:rPr>
        <w:t>.</w:t>
      </w:r>
      <w:r w:rsidR="00C71432" w:rsidRPr="00F104D7">
        <w:rPr>
          <w:rFonts w:eastAsia="標楷體" w:hint="eastAsia"/>
          <w:i/>
          <w:sz w:val="28"/>
          <w:szCs w:val="28"/>
        </w:rPr>
        <w:t xml:space="preserve"> urealyticum</w:t>
      </w:r>
      <w:r w:rsidR="00C71432" w:rsidRPr="00F104D7">
        <w:rPr>
          <w:rFonts w:eastAsia="標楷體" w:hint="eastAsia"/>
          <w:sz w:val="28"/>
          <w:szCs w:val="28"/>
        </w:rPr>
        <w:t>之</w:t>
      </w:r>
      <w:r w:rsidR="00C71432" w:rsidRPr="00F104D7">
        <w:rPr>
          <w:rFonts w:eastAsia="標楷體" w:hint="eastAsia"/>
          <w:sz w:val="28"/>
          <w:szCs w:val="28"/>
        </w:rPr>
        <w:t>genomic DNA</w:t>
      </w:r>
      <w:r w:rsidR="00EA3B2F" w:rsidRPr="00F104D7">
        <w:rPr>
          <w:rFonts w:eastAsia="標楷體" w:hint="eastAsia"/>
          <w:sz w:val="28"/>
          <w:szCs w:val="28"/>
        </w:rPr>
        <w:t>先行</w:t>
      </w:r>
      <w:r w:rsidR="00C71432" w:rsidRPr="00F104D7">
        <w:rPr>
          <w:rFonts w:eastAsia="標楷體" w:hint="eastAsia"/>
          <w:sz w:val="28"/>
          <w:szCs w:val="28"/>
        </w:rPr>
        <w:t>測試本</w:t>
      </w:r>
      <w:proofErr w:type="gramStart"/>
      <w:r w:rsidR="002C5786" w:rsidRPr="00F104D7">
        <w:rPr>
          <w:rFonts w:eastAsia="標楷體" w:hint="eastAsia"/>
          <w:sz w:val="28"/>
          <w:szCs w:val="28"/>
        </w:rPr>
        <w:t>檢驗套組</w:t>
      </w:r>
      <w:proofErr w:type="gramEnd"/>
      <w:r w:rsidR="002C5786" w:rsidRPr="00F104D7">
        <w:rPr>
          <w:rFonts w:eastAsia="標楷體" w:hint="eastAsia"/>
          <w:sz w:val="28"/>
          <w:szCs w:val="28"/>
        </w:rPr>
        <w:t>，結果如</w:t>
      </w:r>
      <w:r w:rsidR="008F7CA8">
        <w:rPr>
          <w:rFonts w:eastAsia="標楷體"/>
          <w:sz w:val="28"/>
          <w:szCs w:val="28"/>
        </w:rPr>
        <w:fldChar w:fldCharType="begin"/>
      </w:r>
      <w:r w:rsidR="008F7CA8">
        <w:rPr>
          <w:rFonts w:eastAsia="標楷體"/>
          <w:sz w:val="28"/>
          <w:szCs w:val="28"/>
        </w:rPr>
        <w:instrText xml:space="preserve"> </w:instrText>
      </w:r>
      <w:r w:rsidR="008F7CA8">
        <w:rPr>
          <w:rFonts w:eastAsia="標楷體" w:hint="eastAsia"/>
          <w:sz w:val="28"/>
          <w:szCs w:val="28"/>
        </w:rPr>
        <w:instrText>REF _Ref467492705 \h</w:instrText>
      </w:r>
      <w:r w:rsidR="008F7CA8">
        <w:rPr>
          <w:rFonts w:eastAsia="標楷體"/>
          <w:sz w:val="28"/>
          <w:szCs w:val="28"/>
        </w:rPr>
        <w:instrText xml:space="preserve"> </w:instrText>
      </w:r>
      <w:r w:rsidR="008F7CA8">
        <w:rPr>
          <w:rFonts w:eastAsia="標楷體"/>
          <w:sz w:val="28"/>
          <w:szCs w:val="28"/>
        </w:rPr>
      </w:r>
      <w:r w:rsidR="008F7CA8">
        <w:rPr>
          <w:rFonts w:eastAsia="標楷體"/>
          <w:sz w:val="28"/>
          <w:szCs w:val="28"/>
        </w:rPr>
        <w:fldChar w:fldCharType="separate"/>
      </w:r>
      <w:r w:rsidR="00FD5DA8" w:rsidRPr="009C7452">
        <w:rPr>
          <w:rFonts w:eastAsia="標楷體" w:hint="eastAsia"/>
          <w:b/>
          <w:sz w:val="28"/>
        </w:rPr>
        <w:t>圖</w:t>
      </w:r>
      <w:r w:rsidR="00FD5DA8" w:rsidRPr="009C7452">
        <w:rPr>
          <w:rFonts w:eastAsia="標楷體" w:hint="eastAsia"/>
          <w:b/>
          <w:sz w:val="28"/>
        </w:rPr>
        <w:t xml:space="preserve"> </w:t>
      </w:r>
      <w:r w:rsidR="00FD5DA8" w:rsidRPr="009C7452">
        <w:rPr>
          <w:rFonts w:eastAsia="標楷體" w:hint="eastAsia"/>
          <w:b/>
          <w:noProof/>
          <w:sz w:val="28"/>
        </w:rPr>
        <w:t>二</w:t>
      </w:r>
      <w:r w:rsidR="008F7CA8">
        <w:rPr>
          <w:rFonts w:eastAsia="標楷體"/>
          <w:sz w:val="28"/>
          <w:szCs w:val="28"/>
        </w:rPr>
        <w:fldChar w:fldCharType="end"/>
      </w:r>
      <w:r w:rsidR="002C5786" w:rsidRPr="00F104D7">
        <w:rPr>
          <w:rFonts w:eastAsia="標楷體" w:hint="eastAsia"/>
          <w:sz w:val="28"/>
          <w:szCs w:val="28"/>
        </w:rPr>
        <w:t>，三種</w:t>
      </w:r>
      <w:proofErr w:type="gramStart"/>
      <w:r w:rsidR="002C5786" w:rsidRPr="00F104D7">
        <w:rPr>
          <w:rFonts w:eastAsia="標楷體" w:hint="eastAsia"/>
          <w:sz w:val="28"/>
          <w:szCs w:val="28"/>
        </w:rPr>
        <w:t>黴</w:t>
      </w:r>
      <w:proofErr w:type="gramEnd"/>
      <w:r w:rsidR="002C5786" w:rsidRPr="00F104D7">
        <w:rPr>
          <w:rFonts w:eastAsia="標楷體" w:hint="eastAsia"/>
          <w:sz w:val="28"/>
          <w:szCs w:val="28"/>
        </w:rPr>
        <w:t>漿菌</w:t>
      </w:r>
      <w:r w:rsidR="00987238" w:rsidRPr="00F104D7">
        <w:rPr>
          <w:rFonts w:eastAsia="標楷體" w:hint="eastAsia"/>
          <w:sz w:val="28"/>
          <w:szCs w:val="28"/>
        </w:rPr>
        <w:t>gDNA</w:t>
      </w:r>
      <w:r w:rsidR="00987238" w:rsidRPr="00F104D7">
        <w:rPr>
          <w:rFonts w:eastAsia="標楷體" w:hint="eastAsia"/>
          <w:sz w:val="28"/>
          <w:szCs w:val="28"/>
        </w:rPr>
        <w:t>樣本</w:t>
      </w:r>
      <w:r w:rsidR="002C5786" w:rsidRPr="00F104D7">
        <w:rPr>
          <w:rFonts w:eastAsia="標楷體" w:hint="eastAsia"/>
          <w:sz w:val="28"/>
          <w:szCs w:val="28"/>
        </w:rPr>
        <w:t>皆可為</w:t>
      </w:r>
      <w:r w:rsidR="002C5786" w:rsidRPr="00F104D7">
        <w:rPr>
          <w:rFonts w:eastAsia="標楷體"/>
          <w:sz w:val="28"/>
          <w:szCs w:val="28"/>
        </w:rPr>
        <w:t>LightMix</w:t>
      </w:r>
      <w:proofErr w:type="gramStart"/>
      <w:r w:rsidR="002C5786" w:rsidRPr="00F104D7">
        <w:rPr>
          <w:rFonts w:eastAsia="標楷體" w:hint="eastAsia"/>
          <w:sz w:val="28"/>
          <w:szCs w:val="28"/>
        </w:rPr>
        <w:t>套組所</w:t>
      </w:r>
      <w:proofErr w:type="gramEnd"/>
      <w:r w:rsidR="002C5786" w:rsidRPr="00F104D7">
        <w:rPr>
          <w:rFonts w:eastAsia="標楷體" w:hint="eastAsia"/>
          <w:sz w:val="28"/>
          <w:szCs w:val="28"/>
        </w:rPr>
        <w:t>檢測出。</w:t>
      </w:r>
      <w:r w:rsidR="00EA3B2F" w:rsidRPr="00F104D7">
        <w:rPr>
          <w:rFonts w:eastAsia="標楷體" w:hint="eastAsia"/>
          <w:sz w:val="28"/>
          <w:szCs w:val="28"/>
        </w:rPr>
        <w:t>依照套組說明指示，</w:t>
      </w:r>
      <w:r w:rsidR="005349FB" w:rsidRPr="00F104D7">
        <w:rPr>
          <w:rFonts w:eastAsia="標楷體" w:hint="eastAsia"/>
          <w:sz w:val="28"/>
          <w:szCs w:val="28"/>
        </w:rPr>
        <w:t>確認樣本中所偵測到</w:t>
      </w:r>
      <w:r w:rsidR="007A56F8" w:rsidRPr="00F104D7">
        <w:rPr>
          <w:rFonts w:eastAsia="標楷體" w:hint="eastAsia"/>
          <w:sz w:val="28"/>
          <w:szCs w:val="28"/>
        </w:rPr>
        <w:t>為</w:t>
      </w:r>
      <w:r w:rsidR="005349FB" w:rsidRPr="00F104D7">
        <w:rPr>
          <w:rFonts w:eastAsia="標楷體" w:hint="eastAsia"/>
          <w:sz w:val="28"/>
          <w:szCs w:val="28"/>
        </w:rPr>
        <w:t>正確的菌種，</w:t>
      </w:r>
      <w:r w:rsidR="007A56F8" w:rsidRPr="00F104D7">
        <w:rPr>
          <w:rFonts w:eastAsia="標楷體" w:hint="eastAsia"/>
          <w:sz w:val="28"/>
          <w:szCs w:val="28"/>
        </w:rPr>
        <w:t>進行</w:t>
      </w:r>
      <w:r w:rsidR="007A56F8" w:rsidRPr="00F104D7">
        <w:rPr>
          <w:rFonts w:eastAsia="標楷體" w:hint="eastAsia"/>
          <w:sz w:val="28"/>
          <w:szCs w:val="28"/>
        </w:rPr>
        <w:t>Tm</w:t>
      </w:r>
      <w:r w:rsidR="007A56F8" w:rsidRPr="00F104D7">
        <w:rPr>
          <w:rFonts w:eastAsia="標楷體" w:hint="eastAsia"/>
          <w:sz w:val="28"/>
          <w:szCs w:val="28"/>
        </w:rPr>
        <w:t>分析，</w:t>
      </w:r>
      <w:r w:rsidR="005349FB" w:rsidRPr="00F104D7">
        <w:rPr>
          <w:rFonts w:eastAsia="標楷體"/>
          <w:sz w:val="28"/>
          <w:szCs w:val="28"/>
        </w:rPr>
        <w:t>MG</w:t>
      </w:r>
      <w:r w:rsidR="005349FB" w:rsidRPr="00F104D7">
        <w:rPr>
          <w:rFonts w:eastAsia="標楷體"/>
          <w:sz w:val="28"/>
          <w:szCs w:val="28"/>
        </w:rPr>
        <w:t>套組的</w:t>
      </w:r>
      <w:r w:rsidR="005349FB" w:rsidRPr="00F104D7">
        <w:rPr>
          <w:rFonts w:eastAsia="標楷體"/>
          <w:sz w:val="28"/>
          <w:szCs w:val="28"/>
        </w:rPr>
        <w:t>Tm</w:t>
      </w:r>
      <w:r w:rsidR="005349FB" w:rsidRPr="00F104D7">
        <w:rPr>
          <w:rFonts w:eastAsia="標楷體"/>
          <w:sz w:val="28"/>
          <w:szCs w:val="28"/>
        </w:rPr>
        <w:t>值落在</w:t>
      </w:r>
      <w:r w:rsidR="005349FB" w:rsidRPr="00F104D7">
        <w:rPr>
          <w:rFonts w:eastAsia="標楷體"/>
          <w:sz w:val="28"/>
          <w:szCs w:val="28"/>
        </w:rPr>
        <w:t>67-69</w:t>
      </w:r>
      <w:r w:rsidR="005349FB" w:rsidRPr="00F104D7">
        <w:rPr>
          <w:rFonts w:eastAsia="標楷體" w:cs="新細明體" w:hint="eastAsia"/>
          <w:sz w:val="28"/>
          <w:szCs w:val="28"/>
        </w:rPr>
        <w:t>℃</w:t>
      </w:r>
      <w:r w:rsidR="005349FB" w:rsidRPr="00F104D7">
        <w:rPr>
          <w:rFonts w:eastAsia="標楷體"/>
          <w:sz w:val="28"/>
          <w:szCs w:val="28"/>
        </w:rPr>
        <w:t>，</w:t>
      </w:r>
      <w:r w:rsidR="005349FB" w:rsidRPr="00F104D7">
        <w:rPr>
          <w:rFonts w:eastAsia="標楷體"/>
          <w:sz w:val="28"/>
          <w:szCs w:val="28"/>
        </w:rPr>
        <w:t>MH</w:t>
      </w:r>
      <w:r w:rsidR="005349FB" w:rsidRPr="00F104D7">
        <w:rPr>
          <w:rFonts w:eastAsia="標楷體"/>
          <w:sz w:val="28"/>
          <w:szCs w:val="28"/>
        </w:rPr>
        <w:t>套組的</w:t>
      </w:r>
      <w:r w:rsidR="005349FB" w:rsidRPr="00F104D7">
        <w:rPr>
          <w:rFonts w:eastAsia="標楷體"/>
          <w:sz w:val="28"/>
          <w:szCs w:val="28"/>
        </w:rPr>
        <w:t>Tm</w:t>
      </w:r>
      <w:r w:rsidR="005349FB" w:rsidRPr="00F104D7">
        <w:rPr>
          <w:rFonts w:eastAsia="標楷體"/>
          <w:sz w:val="28"/>
          <w:szCs w:val="28"/>
        </w:rPr>
        <w:t>值落在</w:t>
      </w:r>
      <w:r w:rsidR="005349FB" w:rsidRPr="00F104D7">
        <w:rPr>
          <w:rFonts w:eastAsia="標楷體"/>
          <w:sz w:val="28"/>
          <w:szCs w:val="28"/>
        </w:rPr>
        <w:t>56/62-64</w:t>
      </w:r>
      <w:r w:rsidR="005349FB" w:rsidRPr="00F104D7">
        <w:rPr>
          <w:rFonts w:eastAsia="標楷體" w:cs="新細明體" w:hint="eastAsia"/>
          <w:sz w:val="28"/>
          <w:szCs w:val="28"/>
        </w:rPr>
        <w:t>℃</w:t>
      </w:r>
      <w:r w:rsidR="005349FB" w:rsidRPr="00F104D7">
        <w:rPr>
          <w:rFonts w:eastAsia="標楷體"/>
          <w:sz w:val="28"/>
          <w:szCs w:val="28"/>
        </w:rPr>
        <w:t>及</w:t>
      </w:r>
      <w:r w:rsidR="005349FB" w:rsidRPr="00F104D7">
        <w:rPr>
          <w:rFonts w:eastAsia="標楷體"/>
          <w:sz w:val="28"/>
          <w:szCs w:val="28"/>
        </w:rPr>
        <w:t>UU</w:t>
      </w:r>
      <w:r w:rsidR="005349FB" w:rsidRPr="00F104D7">
        <w:rPr>
          <w:rFonts w:eastAsia="標楷體"/>
          <w:sz w:val="28"/>
          <w:szCs w:val="28"/>
        </w:rPr>
        <w:t>套組的</w:t>
      </w:r>
      <w:r w:rsidR="005349FB" w:rsidRPr="00F104D7">
        <w:rPr>
          <w:rFonts w:eastAsia="標楷體"/>
          <w:sz w:val="28"/>
          <w:szCs w:val="28"/>
        </w:rPr>
        <w:t>Tm</w:t>
      </w:r>
      <w:r w:rsidR="005349FB" w:rsidRPr="00F104D7">
        <w:rPr>
          <w:rFonts w:eastAsia="標楷體"/>
          <w:sz w:val="28"/>
          <w:szCs w:val="28"/>
        </w:rPr>
        <w:t>值落在</w:t>
      </w:r>
      <w:r w:rsidR="005349FB" w:rsidRPr="00F104D7">
        <w:rPr>
          <w:rFonts w:eastAsia="標楷體"/>
          <w:sz w:val="28"/>
          <w:szCs w:val="28"/>
        </w:rPr>
        <w:t>6</w:t>
      </w:r>
      <w:r w:rsidR="00E93A0C" w:rsidRPr="00F104D7">
        <w:rPr>
          <w:rFonts w:eastAsia="標楷體" w:hint="eastAsia"/>
          <w:sz w:val="28"/>
          <w:szCs w:val="28"/>
        </w:rPr>
        <w:t>4</w:t>
      </w:r>
      <w:r w:rsidR="005349FB" w:rsidRPr="00F104D7">
        <w:rPr>
          <w:rFonts w:eastAsia="標楷體"/>
          <w:sz w:val="28"/>
          <w:szCs w:val="28"/>
        </w:rPr>
        <w:t>-6</w:t>
      </w:r>
      <w:r w:rsidR="00E93A0C" w:rsidRPr="00F104D7">
        <w:rPr>
          <w:rFonts w:eastAsia="標楷體"/>
          <w:sz w:val="28"/>
          <w:szCs w:val="28"/>
        </w:rPr>
        <w:t>7</w:t>
      </w:r>
      <w:r w:rsidR="005349FB" w:rsidRPr="00F104D7">
        <w:rPr>
          <w:rFonts w:eastAsia="標楷體" w:cs="新細明體" w:hint="eastAsia"/>
          <w:sz w:val="28"/>
          <w:szCs w:val="28"/>
        </w:rPr>
        <w:t>℃</w:t>
      </w:r>
      <w:r w:rsidR="00E93A0C" w:rsidRPr="00F104D7">
        <w:rPr>
          <w:rFonts w:eastAsia="標楷體"/>
          <w:sz w:val="28"/>
          <w:szCs w:val="28"/>
        </w:rPr>
        <w:t>。將此法</w:t>
      </w:r>
      <w:r w:rsidR="00E93A0C" w:rsidRPr="00F104D7">
        <w:rPr>
          <w:rFonts w:eastAsia="標楷體" w:hint="eastAsia"/>
          <w:sz w:val="28"/>
          <w:szCs w:val="28"/>
        </w:rPr>
        <w:t>應用於實際檢體進行測試，</w:t>
      </w:r>
      <w:r w:rsidRPr="00F104D7">
        <w:rPr>
          <w:rFonts w:eastAsia="標楷體"/>
          <w:sz w:val="28"/>
          <w:szCs w:val="28"/>
        </w:rPr>
        <w:t>目前已分析</w:t>
      </w:r>
      <w:r w:rsidR="004F70C0" w:rsidRPr="00F104D7">
        <w:rPr>
          <w:rFonts w:eastAsia="標楷體"/>
          <w:sz w:val="28"/>
          <w:szCs w:val="28"/>
        </w:rPr>
        <w:t>39</w:t>
      </w:r>
      <w:r w:rsidR="004F70C0" w:rsidRPr="00F104D7">
        <w:rPr>
          <w:rFonts w:eastAsia="標楷體"/>
          <w:sz w:val="28"/>
          <w:szCs w:val="28"/>
        </w:rPr>
        <w:t>個尿液</w:t>
      </w:r>
      <w:r w:rsidR="004F70C0" w:rsidRPr="00F104D7">
        <w:rPr>
          <w:rFonts w:eastAsia="標楷體"/>
          <w:sz w:val="28"/>
          <w:szCs w:val="28"/>
        </w:rPr>
        <w:t>DNA</w:t>
      </w:r>
      <w:r w:rsidR="004F70C0" w:rsidRPr="00F104D7">
        <w:rPr>
          <w:rFonts w:eastAsia="標楷體"/>
          <w:sz w:val="28"/>
          <w:szCs w:val="28"/>
        </w:rPr>
        <w:t>檢體，其中</w:t>
      </w:r>
      <w:r w:rsidR="00C71432" w:rsidRPr="00F104D7">
        <w:rPr>
          <w:rFonts w:eastAsia="標楷體"/>
          <w:i/>
          <w:sz w:val="28"/>
          <w:szCs w:val="28"/>
        </w:rPr>
        <w:t>M</w:t>
      </w:r>
      <w:r w:rsidR="00E93A0C" w:rsidRPr="00F104D7">
        <w:rPr>
          <w:rFonts w:eastAsia="標楷體" w:hint="eastAsia"/>
          <w:i/>
          <w:sz w:val="28"/>
          <w:szCs w:val="28"/>
        </w:rPr>
        <w:t>.</w:t>
      </w:r>
      <w:r w:rsidR="00C71432" w:rsidRPr="00F104D7">
        <w:rPr>
          <w:rFonts w:eastAsia="標楷體" w:hint="eastAsia"/>
          <w:i/>
          <w:sz w:val="28"/>
          <w:szCs w:val="28"/>
        </w:rPr>
        <w:t xml:space="preserve"> g</w:t>
      </w:r>
      <w:r w:rsidR="004F70C0" w:rsidRPr="00F104D7">
        <w:rPr>
          <w:rFonts w:eastAsia="標楷體"/>
          <w:i/>
          <w:sz w:val="28"/>
          <w:szCs w:val="28"/>
        </w:rPr>
        <w:t>enitalium</w:t>
      </w:r>
      <w:r w:rsidR="00C71432" w:rsidRPr="00F104D7">
        <w:rPr>
          <w:rFonts w:eastAsia="標楷體" w:hint="eastAsia"/>
          <w:sz w:val="28"/>
          <w:szCs w:val="28"/>
        </w:rPr>
        <w:t>有</w:t>
      </w:r>
      <w:r w:rsidR="00E93A0C" w:rsidRPr="00F104D7">
        <w:rPr>
          <w:rFonts w:eastAsia="標楷體" w:hint="eastAsia"/>
          <w:sz w:val="28"/>
          <w:szCs w:val="28"/>
        </w:rPr>
        <w:t>1</w:t>
      </w:r>
      <w:r w:rsidR="00F32F3E" w:rsidRPr="00F104D7">
        <w:rPr>
          <w:rFonts w:eastAsia="標楷體" w:hint="eastAsia"/>
          <w:sz w:val="28"/>
          <w:szCs w:val="28"/>
        </w:rPr>
        <w:t xml:space="preserve"> (2.6%)</w:t>
      </w:r>
      <w:r w:rsidR="00E93A0C" w:rsidRPr="00F104D7">
        <w:rPr>
          <w:rFonts w:eastAsia="標楷體" w:hint="eastAsia"/>
          <w:sz w:val="28"/>
          <w:szCs w:val="28"/>
        </w:rPr>
        <w:t>件檢體為</w:t>
      </w:r>
      <w:r w:rsidR="00E93A0C" w:rsidRPr="00F104D7">
        <w:rPr>
          <w:rFonts w:eastAsia="標楷體" w:hint="eastAsia"/>
          <w:sz w:val="28"/>
          <w:szCs w:val="28"/>
        </w:rPr>
        <w:t>positive</w:t>
      </w:r>
      <w:r w:rsidR="00E93A0C" w:rsidRPr="00F104D7">
        <w:rPr>
          <w:rFonts w:eastAsia="標楷體" w:hint="eastAsia"/>
          <w:sz w:val="28"/>
          <w:szCs w:val="28"/>
        </w:rPr>
        <w:t>，</w:t>
      </w:r>
      <w:r w:rsidR="00E93A0C" w:rsidRPr="00F104D7">
        <w:rPr>
          <w:rFonts w:eastAsia="標楷體"/>
          <w:i/>
          <w:sz w:val="28"/>
          <w:szCs w:val="28"/>
        </w:rPr>
        <w:t>U. urealyticum</w:t>
      </w:r>
      <w:r w:rsidR="00E93A0C" w:rsidRPr="00F104D7">
        <w:rPr>
          <w:rFonts w:eastAsia="標楷體" w:hint="eastAsia"/>
          <w:sz w:val="28"/>
          <w:szCs w:val="28"/>
        </w:rPr>
        <w:t>有</w:t>
      </w:r>
      <w:r w:rsidR="00F32F3E" w:rsidRPr="00F104D7">
        <w:rPr>
          <w:rFonts w:eastAsia="標楷體" w:hint="eastAsia"/>
          <w:sz w:val="28"/>
          <w:szCs w:val="28"/>
        </w:rPr>
        <w:t xml:space="preserve">5 </w:t>
      </w:r>
      <w:r w:rsidR="00F32F3E" w:rsidRPr="00F104D7">
        <w:rPr>
          <w:rFonts w:eastAsia="標楷體"/>
          <w:sz w:val="28"/>
          <w:szCs w:val="28"/>
        </w:rPr>
        <w:t>(</w:t>
      </w:r>
      <w:r w:rsidR="00F32F3E" w:rsidRPr="00F104D7">
        <w:rPr>
          <w:rFonts w:eastAsia="標楷體" w:hint="eastAsia"/>
          <w:sz w:val="28"/>
          <w:szCs w:val="28"/>
        </w:rPr>
        <w:t>12.8</w:t>
      </w:r>
      <w:r w:rsidR="00F32F3E" w:rsidRPr="00F104D7">
        <w:rPr>
          <w:rFonts w:eastAsia="標楷體"/>
          <w:sz w:val="28"/>
          <w:szCs w:val="28"/>
        </w:rPr>
        <w:t>%)</w:t>
      </w:r>
      <w:r w:rsidR="00E93A0C" w:rsidRPr="00F104D7">
        <w:rPr>
          <w:rFonts w:eastAsia="標楷體" w:hint="eastAsia"/>
          <w:sz w:val="28"/>
          <w:szCs w:val="28"/>
        </w:rPr>
        <w:t>件檢體為</w:t>
      </w:r>
      <w:r w:rsidR="00E93A0C" w:rsidRPr="00F104D7">
        <w:rPr>
          <w:rFonts w:eastAsia="標楷體" w:hint="eastAsia"/>
          <w:sz w:val="28"/>
          <w:szCs w:val="28"/>
        </w:rPr>
        <w:t>positive</w:t>
      </w:r>
      <w:r w:rsidR="00F32F3E" w:rsidRPr="00F104D7">
        <w:rPr>
          <w:rFonts w:eastAsia="標楷體" w:hint="eastAsia"/>
          <w:sz w:val="28"/>
          <w:szCs w:val="28"/>
        </w:rPr>
        <w:t>，而</w:t>
      </w:r>
      <w:r w:rsidR="00F32F3E" w:rsidRPr="00F104D7">
        <w:rPr>
          <w:rFonts w:eastAsia="標楷體"/>
          <w:i/>
          <w:sz w:val="28"/>
          <w:szCs w:val="28"/>
        </w:rPr>
        <w:t>M.</w:t>
      </w:r>
      <w:r w:rsidR="00364990" w:rsidRPr="00F104D7">
        <w:rPr>
          <w:rFonts w:eastAsia="標楷體" w:hint="eastAsia"/>
          <w:i/>
          <w:sz w:val="28"/>
          <w:szCs w:val="28"/>
        </w:rPr>
        <w:t xml:space="preserve"> </w:t>
      </w:r>
      <w:r w:rsidR="00F32F3E" w:rsidRPr="00F104D7">
        <w:rPr>
          <w:rFonts w:eastAsia="標楷體" w:hint="eastAsia"/>
          <w:i/>
          <w:sz w:val="28"/>
          <w:szCs w:val="28"/>
        </w:rPr>
        <w:t>hominis</w:t>
      </w:r>
      <w:r w:rsidR="00F32F3E" w:rsidRPr="00F104D7">
        <w:rPr>
          <w:rFonts w:eastAsia="標楷體" w:hint="eastAsia"/>
          <w:sz w:val="28"/>
          <w:szCs w:val="28"/>
        </w:rPr>
        <w:t>則未有檢體檢出</w:t>
      </w:r>
      <w:r w:rsidR="00F32F3E" w:rsidRPr="00F104D7">
        <w:rPr>
          <w:rFonts w:eastAsia="標楷體" w:hint="eastAsia"/>
          <w:sz w:val="28"/>
          <w:szCs w:val="28"/>
        </w:rPr>
        <w:t xml:space="preserve"> (0%)</w:t>
      </w:r>
      <w:r w:rsidR="00F32F3E" w:rsidRPr="00F104D7">
        <w:rPr>
          <w:rFonts w:eastAsia="標楷體" w:hint="eastAsia"/>
          <w:sz w:val="28"/>
          <w:szCs w:val="28"/>
        </w:rPr>
        <w:t>，有</w:t>
      </w:r>
      <w:r w:rsidR="00F32F3E" w:rsidRPr="00F104D7">
        <w:rPr>
          <w:rFonts w:eastAsia="標楷體" w:hint="eastAsia"/>
          <w:sz w:val="28"/>
          <w:szCs w:val="28"/>
        </w:rPr>
        <w:t>34</w:t>
      </w:r>
      <w:r w:rsidR="00F32F3E" w:rsidRPr="00F104D7">
        <w:rPr>
          <w:rFonts w:eastAsia="標楷體" w:hint="eastAsia"/>
          <w:sz w:val="28"/>
          <w:szCs w:val="28"/>
        </w:rPr>
        <w:t>（</w:t>
      </w:r>
      <w:r w:rsidR="00F32F3E" w:rsidRPr="00F104D7">
        <w:rPr>
          <w:rFonts w:eastAsia="標楷體" w:hint="eastAsia"/>
          <w:sz w:val="28"/>
          <w:szCs w:val="28"/>
        </w:rPr>
        <w:t>87.2%</w:t>
      </w:r>
      <w:r w:rsidR="00F32F3E" w:rsidRPr="00F104D7">
        <w:rPr>
          <w:rFonts w:eastAsia="標楷體" w:hint="eastAsia"/>
          <w:sz w:val="28"/>
          <w:szCs w:val="28"/>
        </w:rPr>
        <w:t>）件檢體為</w:t>
      </w:r>
      <w:r w:rsidR="00F32F3E" w:rsidRPr="00F104D7">
        <w:rPr>
          <w:rFonts w:eastAsia="標楷體" w:hint="eastAsia"/>
          <w:sz w:val="28"/>
          <w:szCs w:val="28"/>
        </w:rPr>
        <w:t>negative</w:t>
      </w:r>
      <w:r w:rsidR="00F32F3E" w:rsidRPr="00F104D7">
        <w:rPr>
          <w:rFonts w:eastAsia="標楷體" w:hint="eastAsia"/>
          <w:sz w:val="28"/>
          <w:szCs w:val="28"/>
        </w:rPr>
        <w:t>。</w:t>
      </w:r>
    </w:p>
    <w:p w:rsidR="0071337D" w:rsidRPr="00F104D7" w:rsidRDefault="0071337D" w:rsidP="00F104D7">
      <w:pPr>
        <w:pStyle w:val="af0"/>
        <w:numPr>
          <w:ilvl w:val="1"/>
          <w:numId w:val="15"/>
        </w:numPr>
        <w:autoSpaceDE w:val="0"/>
        <w:autoSpaceDN w:val="0"/>
        <w:adjustRightInd w:val="0"/>
        <w:spacing w:beforeLines="50" w:before="120" w:line="360" w:lineRule="auto"/>
        <w:ind w:leftChars="0" w:left="841" w:hangingChars="300" w:hanging="841"/>
        <w:jc w:val="both"/>
        <w:rPr>
          <w:rFonts w:ascii="Times New Roman" w:eastAsia="標楷體" w:hAnsi="Times New Roman"/>
          <w:b/>
          <w:bCs/>
          <w:sz w:val="28"/>
          <w:szCs w:val="28"/>
        </w:rPr>
      </w:pPr>
      <w:r w:rsidRPr="00F104D7">
        <w:rPr>
          <w:rFonts w:ascii="Times New Roman" w:eastAsia="標楷體" w:hAnsi="Times New Roman" w:hint="eastAsia"/>
          <w:b/>
          <w:bCs/>
          <w:sz w:val="28"/>
          <w:szCs w:val="28"/>
        </w:rPr>
        <w:t>肺炎黴漿菌</w:t>
      </w:r>
      <w:r w:rsidR="00BC10AA" w:rsidRPr="00F104D7">
        <w:rPr>
          <w:rFonts w:ascii="Times New Roman" w:eastAsia="標楷體" w:hAnsi="Times New Roman" w:hint="eastAsia"/>
          <w:b/>
          <w:bCs/>
          <w:sz w:val="28"/>
          <w:szCs w:val="28"/>
        </w:rPr>
        <w:t>ELISA</w:t>
      </w:r>
      <w:r w:rsidR="00707CF2" w:rsidRPr="00F104D7">
        <w:rPr>
          <w:rFonts w:ascii="Times New Roman" w:eastAsia="標楷體" w:hAnsi="Times New Roman" w:hint="eastAsia"/>
          <w:b/>
          <w:bCs/>
          <w:sz w:val="28"/>
          <w:szCs w:val="28"/>
        </w:rPr>
        <w:t>血清學檢驗與</w:t>
      </w:r>
      <w:r w:rsidR="00707CF2" w:rsidRPr="00F104D7">
        <w:rPr>
          <w:rFonts w:ascii="Times New Roman" w:eastAsia="標楷體" w:hAnsi="Times New Roman" w:hint="eastAsia"/>
          <w:b/>
          <w:bCs/>
          <w:sz w:val="28"/>
          <w:szCs w:val="28"/>
        </w:rPr>
        <w:t>real-time PCR</w:t>
      </w:r>
      <w:r w:rsidR="00707CF2" w:rsidRPr="00F104D7">
        <w:rPr>
          <w:rFonts w:ascii="Times New Roman" w:eastAsia="標楷體" w:hAnsi="Times New Roman" w:hint="eastAsia"/>
          <w:b/>
          <w:bCs/>
          <w:sz w:val="28"/>
          <w:szCs w:val="28"/>
        </w:rPr>
        <w:t>分子檢驗之相關性</w:t>
      </w:r>
    </w:p>
    <w:p w:rsidR="00FD5DA8" w:rsidRPr="00FD5DA8" w:rsidRDefault="00E06771" w:rsidP="00FD5DA8">
      <w:pPr>
        <w:autoSpaceDE w:val="0"/>
        <w:autoSpaceDN w:val="0"/>
        <w:adjustRightInd w:val="0"/>
        <w:spacing w:line="360" w:lineRule="auto"/>
        <w:ind w:leftChars="100" w:left="240" w:firstLineChars="200" w:firstLine="560"/>
        <w:jc w:val="both"/>
        <w:rPr>
          <w:rFonts w:eastAsia="標楷體"/>
          <w:bCs/>
          <w:sz w:val="28"/>
          <w:szCs w:val="28"/>
        </w:rPr>
      </w:pPr>
      <w:r w:rsidRPr="00F104D7">
        <w:rPr>
          <w:rFonts w:eastAsia="標楷體" w:hint="eastAsia"/>
          <w:bCs/>
          <w:sz w:val="28"/>
          <w:szCs w:val="28"/>
        </w:rPr>
        <w:t>本研究</w:t>
      </w:r>
      <w:r w:rsidR="00407F93" w:rsidRPr="00F104D7">
        <w:rPr>
          <w:rFonts w:eastAsia="標楷體" w:hint="eastAsia"/>
          <w:bCs/>
          <w:sz w:val="28"/>
          <w:szCs w:val="28"/>
        </w:rPr>
        <w:t>將</w:t>
      </w:r>
      <w:r w:rsidRPr="00F104D7">
        <w:rPr>
          <w:rFonts w:eastAsia="標楷體" w:hint="eastAsia"/>
          <w:bCs/>
          <w:sz w:val="28"/>
          <w:szCs w:val="28"/>
        </w:rPr>
        <w:t>收集疑似感染案例之肺炎黴漿菌血清及鼻咽拭子組合</w:t>
      </w:r>
      <w:r w:rsidR="00BC10AA" w:rsidRPr="00F104D7">
        <w:rPr>
          <w:rFonts w:eastAsia="標楷體" w:hint="eastAsia"/>
          <w:bCs/>
          <w:sz w:val="28"/>
          <w:szCs w:val="28"/>
        </w:rPr>
        <w:t>分別進行</w:t>
      </w:r>
      <w:r w:rsidR="00407F93" w:rsidRPr="00F104D7">
        <w:rPr>
          <w:rFonts w:eastAsia="標楷體" w:hint="eastAsia"/>
          <w:bCs/>
          <w:sz w:val="28"/>
          <w:szCs w:val="28"/>
        </w:rPr>
        <w:t>分析</w:t>
      </w:r>
      <w:r w:rsidR="00BC10AA" w:rsidRPr="00F104D7">
        <w:rPr>
          <w:rFonts w:eastAsia="標楷體" w:hint="eastAsia"/>
          <w:bCs/>
          <w:sz w:val="28"/>
          <w:szCs w:val="28"/>
        </w:rPr>
        <w:t>試驗。</w:t>
      </w:r>
      <w:r w:rsidR="007435AB" w:rsidRPr="00F104D7">
        <w:rPr>
          <w:rFonts w:eastAsia="標楷體" w:hint="eastAsia"/>
          <w:bCs/>
          <w:sz w:val="28"/>
          <w:szCs w:val="28"/>
        </w:rPr>
        <w:t>血清檢體利用</w:t>
      </w:r>
      <w:r w:rsidR="007435AB" w:rsidRPr="00F104D7">
        <w:rPr>
          <w:rFonts w:eastAsia="標楷體" w:hint="eastAsia"/>
          <w:bCs/>
          <w:sz w:val="28"/>
          <w:szCs w:val="28"/>
        </w:rPr>
        <w:t>SeroMP</w:t>
      </w:r>
      <w:proofErr w:type="gramStart"/>
      <w:r w:rsidR="007435AB" w:rsidRPr="00F104D7">
        <w:rPr>
          <w:rFonts w:eastAsia="標楷體" w:hint="eastAsia"/>
          <w:bCs/>
          <w:sz w:val="28"/>
          <w:szCs w:val="28"/>
        </w:rPr>
        <w:t>套組進行</w:t>
      </w:r>
      <w:proofErr w:type="gramEnd"/>
      <w:r w:rsidR="007435AB" w:rsidRPr="00F104D7">
        <w:rPr>
          <w:rFonts w:eastAsia="標楷體" w:hint="eastAsia"/>
          <w:bCs/>
          <w:sz w:val="28"/>
          <w:szCs w:val="28"/>
        </w:rPr>
        <w:t>ELISA</w:t>
      </w:r>
      <w:r w:rsidR="007435AB" w:rsidRPr="00F104D7">
        <w:rPr>
          <w:rFonts w:eastAsia="標楷體" w:hint="eastAsia"/>
          <w:bCs/>
          <w:sz w:val="28"/>
          <w:szCs w:val="28"/>
        </w:rPr>
        <w:t>試驗，用以判斷</w:t>
      </w:r>
      <w:r w:rsidR="007435AB" w:rsidRPr="00F104D7">
        <w:rPr>
          <w:rFonts w:eastAsia="標楷體" w:hint="eastAsia"/>
          <w:bCs/>
          <w:sz w:val="28"/>
          <w:szCs w:val="28"/>
        </w:rPr>
        <w:t>IgM</w:t>
      </w:r>
      <w:r w:rsidR="007435AB" w:rsidRPr="00F104D7">
        <w:rPr>
          <w:rFonts w:eastAsia="標楷體" w:hint="eastAsia"/>
          <w:bCs/>
          <w:sz w:val="28"/>
          <w:szCs w:val="28"/>
        </w:rPr>
        <w:t>，</w:t>
      </w:r>
      <w:r w:rsidR="007435AB" w:rsidRPr="00F104D7">
        <w:rPr>
          <w:rFonts w:eastAsia="標楷體" w:hint="eastAsia"/>
          <w:bCs/>
          <w:sz w:val="28"/>
          <w:szCs w:val="28"/>
        </w:rPr>
        <w:t>IgG</w:t>
      </w:r>
      <w:r w:rsidR="007435AB" w:rsidRPr="00F104D7">
        <w:rPr>
          <w:rFonts w:eastAsia="標楷體" w:hint="eastAsia"/>
          <w:bCs/>
          <w:sz w:val="28"/>
          <w:szCs w:val="28"/>
        </w:rPr>
        <w:t>以及</w:t>
      </w:r>
      <w:r w:rsidR="007435AB" w:rsidRPr="00F104D7">
        <w:rPr>
          <w:rFonts w:eastAsia="標楷體" w:hint="eastAsia"/>
          <w:bCs/>
          <w:sz w:val="28"/>
          <w:szCs w:val="28"/>
        </w:rPr>
        <w:t>IgA</w:t>
      </w:r>
      <w:r w:rsidR="007435AB" w:rsidRPr="00F104D7">
        <w:rPr>
          <w:rFonts w:eastAsia="標楷體" w:hint="eastAsia"/>
          <w:bCs/>
          <w:sz w:val="28"/>
          <w:szCs w:val="28"/>
        </w:rPr>
        <w:t>各抗體之</w:t>
      </w:r>
      <w:proofErr w:type="gramStart"/>
      <w:r w:rsidR="007435AB" w:rsidRPr="00F104D7">
        <w:rPr>
          <w:rFonts w:eastAsia="標楷體" w:hint="eastAsia"/>
          <w:bCs/>
          <w:sz w:val="28"/>
          <w:szCs w:val="28"/>
        </w:rPr>
        <w:t>陽性力價情形</w:t>
      </w:r>
      <w:proofErr w:type="gramEnd"/>
      <w:r w:rsidR="007435AB" w:rsidRPr="00F104D7">
        <w:rPr>
          <w:rFonts w:eastAsia="標楷體" w:hint="eastAsia"/>
          <w:bCs/>
          <w:sz w:val="28"/>
          <w:szCs w:val="28"/>
        </w:rPr>
        <w:t>；</w:t>
      </w:r>
      <w:proofErr w:type="gramStart"/>
      <w:r w:rsidR="007435AB" w:rsidRPr="00F104D7">
        <w:rPr>
          <w:rFonts w:eastAsia="標楷體" w:hint="eastAsia"/>
          <w:bCs/>
          <w:sz w:val="28"/>
          <w:szCs w:val="28"/>
        </w:rPr>
        <w:t>咽喉拭子經</w:t>
      </w:r>
      <w:proofErr w:type="gramEnd"/>
      <w:r w:rsidR="007435AB" w:rsidRPr="00F104D7">
        <w:rPr>
          <w:rFonts w:eastAsia="標楷體" w:hint="eastAsia"/>
          <w:bCs/>
          <w:sz w:val="28"/>
          <w:szCs w:val="28"/>
        </w:rPr>
        <w:t>抽取</w:t>
      </w:r>
      <w:r w:rsidR="007435AB" w:rsidRPr="00F104D7">
        <w:rPr>
          <w:rFonts w:eastAsia="標楷體" w:hint="eastAsia"/>
          <w:bCs/>
          <w:sz w:val="28"/>
          <w:szCs w:val="28"/>
        </w:rPr>
        <w:t>total DNA</w:t>
      </w:r>
      <w:r w:rsidR="007435AB" w:rsidRPr="00F104D7">
        <w:rPr>
          <w:rFonts w:eastAsia="標楷體" w:hint="eastAsia"/>
          <w:bCs/>
          <w:sz w:val="28"/>
          <w:szCs w:val="28"/>
        </w:rPr>
        <w:t>後，採用</w:t>
      </w:r>
      <w:r w:rsidR="007435AB" w:rsidRPr="00F104D7">
        <w:rPr>
          <w:rFonts w:eastAsia="標楷體" w:hint="eastAsia"/>
          <w:bCs/>
          <w:sz w:val="28"/>
          <w:szCs w:val="28"/>
        </w:rPr>
        <w:t>real-time PCR</w:t>
      </w:r>
      <w:r w:rsidR="007435AB" w:rsidRPr="00F104D7">
        <w:rPr>
          <w:rFonts w:eastAsia="標楷體" w:hint="eastAsia"/>
          <w:bCs/>
          <w:sz w:val="28"/>
          <w:szCs w:val="28"/>
        </w:rPr>
        <w:t>方法檢測肺炎</w:t>
      </w:r>
      <w:proofErr w:type="gramStart"/>
      <w:r w:rsidR="007435AB" w:rsidRPr="00F104D7">
        <w:rPr>
          <w:rFonts w:eastAsia="標楷體" w:hint="eastAsia"/>
          <w:bCs/>
          <w:sz w:val="28"/>
          <w:szCs w:val="28"/>
        </w:rPr>
        <w:t>黴</w:t>
      </w:r>
      <w:proofErr w:type="gramEnd"/>
      <w:r w:rsidR="007435AB" w:rsidRPr="00F104D7">
        <w:rPr>
          <w:rFonts w:eastAsia="標楷體" w:hint="eastAsia"/>
          <w:bCs/>
          <w:sz w:val="28"/>
          <w:szCs w:val="28"/>
        </w:rPr>
        <w:t>漿菌病原</w:t>
      </w:r>
      <w:r w:rsidR="007435AB" w:rsidRPr="00F104D7">
        <w:rPr>
          <w:rFonts w:eastAsia="標楷體" w:hint="eastAsia"/>
          <w:bCs/>
          <w:sz w:val="28"/>
          <w:szCs w:val="28"/>
        </w:rPr>
        <w:t>DNA</w:t>
      </w:r>
      <w:r w:rsidR="007435AB" w:rsidRPr="00F104D7">
        <w:rPr>
          <w:rFonts w:eastAsia="標楷體" w:hint="eastAsia"/>
          <w:bCs/>
          <w:sz w:val="28"/>
          <w:szCs w:val="28"/>
        </w:rPr>
        <w:t>，結果如</w:t>
      </w:r>
      <w:r w:rsidR="00871CCE" w:rsidRPr="00871CCE">
        <w:rPr>
          <w:rFonts w:eastAsia="標楷體"/>
          <w:bCs/>
          <w:sz w:val="28"/>
          <w:szCs w:val="28"/>
        </w:rPr>
        <w:fldChar w:fldCharType="begin"/>
      </w:r>
      <w:r w:rsidR="00871CCE" w:rsidRPr="00871CCE">
        <w:rPr>
          <w:rFonts w:eastAsia="標楷體"/>
          <w:bCs/>
          <w:sz w:val="28"/>
          <w:szCs w:val="28"/>
        </w:rPr>
        <w:instrText xml:space="preserve"> </w:instrText>
      </w:r>
      <w:r w:rsidR="00871CCE" w:rsidRPr="00871CCE">
        <w:rPr>
          <w:rFonts w:eastAsia="標楷體" w:hint="eastAsia"/>
          <w:bCs/>
          <w:sz w:val="28"/>
          <w:szCs w:val="28"/>
        </w:rPr>
        <w:instrText>REF _Ref467498363 \h</w:instrText>
      </w:r>
      <w:r w:rsidR="00871CCE" w:rsidRPr="00871CCE">
        <w:rPr>
          <w:rFonts w:eastAsia="標楷體"/>
          <w:bCs/>
          <w:sz w:val="28"/>
          <w:szCs w:val="28"/>
        </w:rPr>
        <w:instrText xml:space="preserve"> </w:instrText>
      </w:r>
      <w:r w:rsidR="00871CCE">
        <w:rPr>
          <w:rFonts w:eastAsia="標楷體"/>
          <w:bCs/>
          <w:sz w:val="28"/>
          <w:szCs w:val="28"/>
        </w:rPr>
        <w:instrText xml:space="preserve"> \* MERGEFORMAT </w:instrText>
      </w:r>
      <w:r w:rsidR="00871CCE" w:rsidRPr="00871CCE">
        <w:rPr>
          <w:rFonts w:eastAsia="標楷體"/>
          <w:bCs/>
          <w:sz w:val="28"/>
          <w:szCs w:val="28"/>
        </w:rPr>
      </w:r>
      <w:r w:rsidR="00871CCE" w:rsidRPr="00871CCE">
        <w:rPr>
          <w:rFonts w:eastAsia="標楷體"/>
          <w:bCs/>
          <w:sz w:val="28"/>
          <w:szCs w:val="28"/>
        </w:rPr>
        <w:fldChar w:fldCharType="separate"/>
      </w:r>
      <w:r w:rsidR="00FD5DA8" w:rsidRPr="00FD5DA8">
        <w:rPr>
          <w:rFonts w:eastAsia="標楷體" w:cs="新細明體" w:hint="eastAsia"/>
          <w:sz w:val="28"/>
        </w:rPr>
        <w:t>表</w:t>
      </w:r>
      <w:r w:rsidR="00FD5DA8" w:rsidRPr="00213114">
        <w:rPr>
          <w:rFonts w:eastAsia="標楷體" w:hint="eastAsia"/>
          <w:b/>
          <w:sz w:val="28"/>
        </w:rPr>
        <w:t xml:space="preserve"> </w:t>
      </w:r>
      <w:r w:rsidR="00FD5DA8" w:rsidRPr="00213114">
        <w:rPr>
          <w:rFonts w:eastAsia="標楷體" w:hint="eastAsia"/>
          <w:b/>
          <w:noProof/>
          <w:sz w:val="28"/>
        </w:rPr>
        <w:t>二</w:t>
      </w:r>
      <w:r w:rsidR="00871CCE" w:rsidRPr="00871CCE">
        <w:rPr>
          <w:rFonts w:eastAsia="標楷體"/>
          <w:bCs/>
          <w:sz w:val="28"/>
          <w:szCs w:val="28"/>
        </w:rPr>
        <w:fldChar w:fldCharType="end"/>
      </w:r>
      <w:r w:rsidR="007435AB" w:rsidRPr="00F104D7">
        <w:rPr>
          <w:rFonts w:eastAsia="標楷體" w:hint="eastAsia"/>
          <w:bCs/>
          <w:sz w:val="28"/>
          <w:szCs w:val="28"/>
        </w:rPr>
        <w:t>。</w:t>
      </w:r>
      <w:r w:rsidR="008C1887" w:rsidRPr="00F104D7">
        <w:rPr>
          <w:rFonts w:eastAsia="標楷體" w:hint="eastAsia"/>
          <w:bCs/>
          <w:sz w:val="28"/>
          <w:szCs w:val="28"/>
        </w:rPr>
        <w:t>抗體反應組合</w:t>
      </w:r>
      <w:r w:rsidR="007435AB" w:rsidRPr="00F104D7">
        <w:rPr>
          <w:rFonts w:eastAsia="標楷體" w:hint="eastAsia"/>
          <w:bCs/>
          <w:sz w:val="28"/>
          <w:szCs w:val="28"/>
        </w:rPr>
        <w:t>為</w:t>
      </w:r>
      <w:r w:rsidR="008C1887" w:rsidRPr="00F104D7">
        <w:rPr>
          <w:rFonts w:eastAsia="標楷體" w:hint="eastAsia"/>
          <w:bCs/>
          <w:sz w:val="28"/>
          <w:szCs w:val="28"/>
        </w:rPr>
        <w:t>IgM, IgG</w:t>
      </w:r>
      <w:r w:rsidR="008C1887" w:rsidRPr="00F104D7">
        <w:rPr>
          <w:rFonts w:eastAsia="標楷體" w:hint="eastAsia"/>
          <w:bCs/>
          <w:sz w:val="28"/>
          <w:szCs w:val="28"/>
        </w:rPr>
        <w:t>及</w:t>
      </w:r>
      <w:r w:rsidR="008C1887" w:rsidRPr="00F104D7">
        <w:rPr>
          <w:rFonts w:eastAsia="標楷體" w:hint="eastAsia"/>
          <w:bCs/>
          <w:sz w:val="28"/>
          <w:szCs w:val="28"/>
        </w:rPr>
        <w:t>IgA</w:t>
      </w:r>
      <w:r w:rsidR="008C1887" w:rsidRPr="00F104D7">
        <w:rPr>
          <w:rFonts w:eastAsia="標楷體" w:hint="eastAsia"/>
          <w:bCs/>
          <w:sz w:val="28"/>
          <w:szCs w:val="28"/>
        </w:rPr>
        <w:t>皆陽性時</w:t>
      </w:r>
      <w:r w:rsidR="008C1887" w:rsidRPr="00F104D7">
        <w:rPr>
          <w:rFonts w:eastAsia="標楷體" w:hint="eastAsia"/>
          <w:bCs/>
          <w:sz w:val="28"/>
          <w:szCs w:val="28"/>
        </w:rPr>
        <w:t>real-time PCR</w:t>
      </w:r>
      <w:r w:rsidR="008C1887" w:rsidRPr="00F104D7">
        <w:rPr>
          <w:rFonts w:eastAsia="標楷體" w:hint="eastAsia"/>
          <w:bCs/>
          <w:sz w:val="28"/>
          <w:szCs w:val="28"/>
        </w:rPr>
        <w:t>檢驗之陽性比率最高</w:t>
      </w:r>
      <w:r w:rsidR="008C1887" w:rsidRPr="00F104D7">
        <w:rPr>
          <w:rFonts w:eastAsia="標楷體" w:hint="eastAsia"/>
          <w:bCs/>
          <w:sz w:val="28"/>
          <w:szCs w:val="28"/>
        </w:rPr>
        <w:t xml:space="preserve">(60%) , </w:t>
      </w:r>
      <w:r w:rsidR="008C1887" w:rsidRPr="00F104D7">
        <w:rPr>
          <w:rFonts w:eastAsia="標楷體" w:hint="eastAsia"/>
          <w:bCs/>
          <w:sz w:val="28"/>
          <w:szCs w:val="28"/>
        </w:rPr>
        <w:lastRenderedPageBreak/>
        <w:t>IgM</w:t>
      </w:r>
      <w:r w:rsidR="008C1887" w:rsidRPr="00F104D7">
        <w:rPr>
          <w:rFonts w:eastAsia="標楷體" w:hint="eastAsia"/>
          <w:bCs/>
          <w:sz w:val="28"/>
          <w:szCs w:val="28"/>
        </w:rPr>
        <w:t>陽性及</w:t>
      </w:r>
      <w:r w:rsidR="008C1887" w:rsidRPr="00F104D7">
        <w:rPr>
          <w:rFonts w:eastAsia="標楷體" w:hint="eastAsia"/>
          <w:bCs/>
          <w:sz w:val="28"/>
          <w:szCs w:val="28"/>
        </w:rPr>
        <w:t>IgG</w:t>
      </w:r>
      <w:r w:rsidR="008C1887" w:rsidRPr="00F104D7">
        <w:rPr>
          <w:rFonts w:eastAsia="標楷體" w:hint="eastAsia"/>
          <w:bCs/>
          <w:sz w:val="28"/>
          <w:szCs w:val="28"/>
        </w:rPr>
        <w:t>陽性之組合時而</w:t>
      </w:r>
      <w:r w:rsidR="008C1887" w:rsidRPr="00F104D7">
        <w:rPr>
          <w:rFonts w:eastAsia="標楷體" w:hint="eastAsia"/>
          <w:bCs/>
          <w:sz w:val="28"/>
          <w:szCs w:val="28"/>
        </w:rPr>
        <w:t>IgA</w:t>
      </w:r>
      <w:r w:rsidR="008C1887" w:rsidRPr="00F104D7">
        <w:rPr>
          <w:rFonts w:eastAsia="標楷體" w:hint="eastAsia"/>
          <w:bCs/>
          <w:sz w:val="28"/>
          <w:szCs w:val="28"/>
        </w:rPr>
        <w:t>陰性之組合時次之</w:t>
      </w:r>
      <w:r w:rsidR="008C1887" w:rsidRPr="00F104D7">
        <w:rPr>
          <w:rFonts w:eastAsia="標楷體" w:hint="eastAsia"/>
          <w:bCs/>
          <w:sz w:val="28"/>
          <w:szCs w:val="28"/>
        </w:rPr>
        <w:t xml:space="preserve"> (33%)</w:t>
      </w:r>
      <w:r w:rsidR="008C1887" w:rsidRPr="00F104D7">
        <w:rPr>
          <w:rFonts w:eastAsia="標楷體" w:hint="eastAsia"/>
          <w:bCs/>
          <w:sz w:val="28"/>
          <w:szCs w:val="28"/>
        </w:rPr>
        <w:t>。顯現</w:t>
      </w:r>
      <w:r w:rsidR="008C1887" w:rsidRPr="00F104D7">
        <w:rPr>
          <w:rFonts w:eastAsia="標楷體" w:hint="eastAsia"/>
          <w:bCs/>
          <w:sz w:val="28"/>
          <w:szCs w:val="28"/>
        </w:rPr>
        <w:t>IgM</w:t>
      </w:r>
      <w:r w:rsidR="008C1887" w:rsidRPr="00F104D7">
        <w:rPr>
          <w:rFonts w:eastAsia="標楷體" w:hint="eastAsia"/>
          <w:bCs/>
          <w:sz w:val="28"/>
          <w:szCs w:val="28"/>
        </w:rPr>
        <w:t>陽性時</w:t>
      </w:r>
      <w:r w:rsidR="00BC10AA" w:rsidRPr="00F104D7">
        <w:rPr>
          <w:rFonts w:eastAsia="標楷體" w:hint="eastAsia"/>
          <w:bCs/>
          <w:sz w:val="28"/>
          <w:szCs w:val="28"/>
        </w:rPr>
        <w:t>，可</w:t>
      </w:r>
      <w:r w:rsidR="008C1887" w:rsidRPr="00F104D7">
        <w:rPr>
          <w:rFonts w:eastAsia="標楷體" w:hint="eastAsia"/>
          <w:bCs/>
          <w:sz w:val="28"/>
          <w:szCs w:val="28"/>
        </w:rPr>
        <w:t>檢測到病原之機率最高。</w:t>
      </w:r>
      <w:r w:rsidR="007A7072" w:rsidRPr="00F104D7">
        <w:rPr>
          <w:rFonts w:eastAsia="標楷體" w:hint="eastAsia"/>
          <w:bCs/>
          <w:sz w:val="28"/>
          <w:szCs w:val="28"/>
        </w:rPr>
        <w:t>另外，我們進一步比較將</w:t>
      </w:r>
      <w:r w:rsidR="007A7072" w:rsidRPr="00F104D7">
        <w:rPr>
          <w:rFonts w:eastAsia="標楷體" w:hint="eastAsia"/>
          <w:bCs/>
          <w:sz w:val="28"/>
          <w:szCs w:val="28"/>
        </w:rPr>
        <w:t>ELISA</w:t>
      </w:r>
      <w:r w:rsidR="007A7072" w:rsidRPr="00F104D7">
        <w:rPr>
          <w:rFonts w:eastAsia="標楷體" w:hint="eastAsia"/>
          <w:bCs/>
          <w:sz w:val="28"/>
          <w:szCs w:val="28"/>
        </w:rPr>
        <w:t>檢驗結果與</w:t>
      </w:r>
      <w:r w:rsidR="007A7072" w:rsidRPr="00F104D7">
        <w:rPr>
          <w:rFonts w:eastAsia="標楷體"/>
          <w:bCs/>
          <w:sz w:val="28"/>
          <w:szCs w:val="28"/>
        </w:rPr>
        <w:t>real-time PCR</w:t>
      </w:r>
      <w:r w:rsidR="007A7072" w:rsidRPr="00F104D7">
        <w:rPr>
          <w:rFonts w:eastAsia="標楷體" w:hint="eastAsia"/>
          <w:bCs/>
          <w:sz w:val="28"/>
          <w:szCs w:val="28"/>
        </w:rPr>
        <w:t>方法進行</w:t>
      </w:r>
      <w:r w:rsidR="00024ECB" w:rsidRPr="00F104D7">
        <w:rPr>
          <w:rFonts w:eastAsia="標楷體" w:hint="eastAsia"/>
          <w:bCs/>
          <w:sz w:val="28"/>
          <w:szCs w:val="28"/>
        </w:rPr>
        <w:t>比較，整理列出如</w:t>
      </w:r>
      <w:r w:rsidR="00871CCE" w:rsidRPr="00F804EF">
        <w:rPr>
          <w:rFonts w:eastAsia="標楷體"/>
          <w:bCs/>
          <w:sz w:val="28"/>
          <w:szCs w:val="28"/>
        </w:rPr>
        <w:fldChar w:fldCharType="begin"/>
      </w:r>
      <w:r w:rsidR="00871CCE" w:rsidRPr="00F804EF">
        <w:rPr>
          <w:rFonts w:eastAsia="標楷體"/>
          <w:bCs/>
          <w:sz w:val="28"/>
          <w:szCs w:val="28"/>
        </w:rPr>
        <w:instrText xml:space="preserve"> </w:instrText>
      </w:r>
      <w:r w:rsidR="00871CCE" w:rsidRPr="00F804EF">
        <w:rPr>
          <w:rFonts w:eastAsia="標楷體" w:hint="eastAsia"/>
          <w:bCs/>
          <w:sz w:val="28"/>
          <w:szCs w:val="28"/>
        </w:rPr>
        <w:instrText>REF _Ref467498393 \h</w:instrText>
      </w:r>
      <w:r w:rsidR="00871CCE" w:rsidRPr="00F804EF">
        <w:rPr>
          <w:rFonts w:eastAsia="標楷體"/>
          <w:bCs/>
          <w:sz w:val="28"/>
          <w:szCs w:val="28"/>
        </w:rPr>
        <w:instrText xml:space="preserve"> </w:instrText>
      </w:r>
      <w:r w:rsidR="00F804EF" w:rsidRPr="00F804EF">
        <w:rPr>
          <w:rFonts w:eastAsia="標楷體"/>
          <w:bCs/>
          <w:sz w:val="28"/>
          <w:szCs w:val="28"/>
        </w:rPr>
        <w:instrText xml:space="preserve"> \* MERGEFORMAT </w:instrText>
      </w:r>
      <w:r w:rsidR="00871CCE" w:rsidRPr="00F804EF">
        <w:rPr>
          <w:rFonts w:eastAsia="標楷體"/>
          <w:bCs/>
          <w:sz w:val="28"/>
          <w:szCs w:val="28"/>
        </w:rPr>
      </w:r>
      <w:r w:rsidR="00871CCE" w:rsidRPr="00F804EF">
        <w:rPr>
          <w:rFonts w:eastAsia="標楷體"/>
          <w:bCs/>
          <w:sz w:val="28"/>
          <w:szCs w:val="28"/>
        </w:rPr>
        <w:fldChar w:fldCharType="separate"/>
      </w:r>
      <w:r w:rsidR="00FD5DA8" w:rsidRPr="00FD5DA8">
        <w:rPr>
          <w:rFonts w:eastAsia="標楷體" w:hint="eastAsia"/>
          <w:sz w:val="28"/>
        </w:rPr>
        <w:t>表</w:t>
      </w:r>
      <w:r w:rsidR="00FD5DA8" w:rsidRPr="00CF525F">
        <w:rPr>
          <w:rFonts w:eastAsia="標楷體" w:hint="eastAsia"/>
          <w:b/>
          <w:sz w:val="28"/>
        </w:rPr>
        <w:t xml:space="preserve"> </w:t>
      </w:r>
      <w:r w:rsidR="00FD5DA8" w:rsidRPr="00CF525F">
        <w:rPr>
          <w:rFonts w:eastAsia="標楷體" w:hint="eastAsia"/>
          <w:b/>
          <w:noProof/>
          <w:sz w:val="28"/>
        </w:rPr>
        <w:t>三</w:t>
      </w:r>
      <w:r w:rsidR="00871CCE" w:rsidRPr="00F804EF">
        <w:rPr>
          <w:rFonts w:eastAsia="標楷體"/>
          <w:bCs/>
          <w:sz w:val="28"/>
          <w:szCs w:val="28"/>
        </w:rPr>
        <w:fldChar w:fldCharType="end"/>
      </w:r>
      <w:r w:rsidR="00407F93" w:rsidRPr="00F804EF">
        <w:rPr>
          <w:rFonts w:eastAsia="標楷體" w:hint="eastAsia"/>
          <w:bCs/>
          <w:sz w:val="28"/>
          <w:szCs w:val="28"/>
        </w:rPr>
        <w:t>A</w:t>
      </w:r>
      <w:r w:rsidR="00024ECB" w:rsidRPr="00F104D7">
        <w:rPr>
          <w:rFonts w:eastAsia="標楷體" w:hint="eastAsia"/>
          <w:bCs/>
          <w:sz w:val="28"/>
          <w:szCs w:val="28"/>
        </w:rPr>
        <w:t>，當以</w:t>
      </w:r>
      <w:r w:rsidR="00024ECB" w:rsidRPr="00F104D7">
        <w:rPr>
          <w:rFonts w:eastAsia="標楷體"/>
          <w:bCs/>
          <w:sz w:val="28"/>
          <w:szCs w:val="28"/>
        </w:rPr>
        <w:t>real-time PCR</w:t>
      </w:r>
      <w:r w:rsidR="00024ECB" w:rsidRPr="00F104D7">
        <w:rPr>
          <w:rFonts w:eastAsia="標楷體" w:hint="eastAsia"/>
          <w:bCs/>
          <w:sz w:val="28"/>
          <w:szCs w:val="28"/>
        </w:rPr>
        <w:t>為標準時，</w:t>
      </w:r>
      <w:r w:rsidR="00024ECB" w:rsidRPr="00F104D7">
        <w:rPr>
          <w:rFonts w:eastAsia="標楷體" w:hint="eastAsia"/>
          <w:bCs/>
          <w:sz w:val="28"/>
          <w:szCs w:val="28"/>
        </w:rPr>
        <w:t>EIA</w:t>
      </w:r>
      <w:r w:rsidR="00024ECB" w:rsidRPr="00F104D7">
        <w:rPr>
          <w:rFonts w:eastAsia="標楷體" w:hint="eastAsia"/>
          <w:bCs/>
          <w:sz w:val="28"/>
          <w:szCs w:val="28"/>
        </w:rPr>
        <w:t>之陽性預測值</w:t>
      </w:r>
      <w:r w:rsidR="00024ECB" w:rsidRPr="00F104D7">
        <w:rPr>
          <w:rFonts w:eastAsia="標楷體" w:hint="eastAsia"/>
          <w:bCs/>
          <w:sz w:val="28"/>
          <w:szCs w:val="28"/>
        </w:rPr>
        <w:t xml:space="preserve"> (Positive Predictive Value</w:t>
      </w:r>
      <w:r w:rsidR="00024ECB" w:rsidRPr="00F104D7">
        <w:rPr>
          <w:rFonts w:eastAsia="標楷體" w:hint="eastAsia"/>
          <w:bCs/>
          <w:sz w:val="28"/>
          <w:szCs w:val="28"/>
        </w:rPr>
        <w:t>，</w:t>
      </w:r>
      <w:r w:rsidR="00024ECB" w:rsidRPr="00F104D7">
        <w:rPr>
          <w:rFonts w:eastAsia="標楷體" w:hint="eastAsia"/>
          <w:bCs/>
          <w:sz w:val="28"/>
          <w:szCs w:val="28"/>
        </w:rPr>
        <w:t>PPV)</w:t>
      </w:r>
      <w:r w:rsidR="00024ECB" w:rsidRPr="00F104D7">
        <w:rPr>
          <w:rFonts w:eastAsia="標楷體" w:hint="eastAsia"/>
          <w:bCs/>
          <w:sz w:val="28"/>
          <w:szCs w:val="28"/>
        </w:rPr>
        <w:t>為</w:t>
      </w:r>
      <w:r w:rsidR="00024ECB" w:rsidRPr="00F104D7">
        <w:rPr>
          <w:rFonts w:eastAsia="標楷體" w:hint="eastAsia"/>
          <w:bCs/>
          <w:sz w:val="28"/>
          <w:szCs w:val="28"/>
        </w:rPr>
        <w:t>25.81%</w:t>
      </w:r>
      <w:r w:rsidR="00D11960" w:rsidRPr="00F104D7">
        <w:rPr>
          <w:rFonts w:eastAsia="標楷體" w:hint="eastAsia"/>
          <w:bCs/>
          <w:sz w:val="28"/>
          <w:szCs w:val="28"/>
        </w:rPr>
        <w:t>，</w:t>
      </w:r>
      <w:r w:rsidR="00024ECB" w:rsidRPr="00F104D7">
        <w:rPr>
          <w:rFonts w:eastAsia="標楷體" w:hint="eastAsia"/>
          <w:bCs/>
          <w:sz w:val="28"/>
          <w:szCs w:val="28"/>
        </w:rPr>
        <w:t>陰性預測值</w:t>
      </w:r>
      <w:r w:rsidR="00024ECB" w:rsidRPr="00F104D7">
        <w:rPr>
          <w:rFonts w:eastAsia="標楷體" w:hint="eastAsia"/>
          <w:bCs/>
          <w:sz w:val="28"/>
          <w:szCs w:val="28"/>
        </w:rPr>
        <w:t xml:space="preserve"> (Negative Predictive Value</w:t>
      </w:r>
      <w:r w:rsidR="00024ECB" w:rsidRPr="00F104D7">
        <w:rPr>
          <w:rFonts w:eastAsia="標楷體" w:hint="eastAsia"/>
          <w:bCs/>
          <w:sz w:val="28"/>
          <w:szCs w:val="28"/>
        </w:rPr>
        <w:t>，</w:t>
      </w:r>
      <w:r w:rsidR="00024ECB" w:rsidRPr="00F104D7">
        <w:rPr>
          <w:rFonts w:eastAsia="標楷體" w:hint="eastAsia"/>
          <w:bCs/>
          <w:sz w:val="28"/>
          <w:szCs w:val="28"/>
        </w:rPr>
        <w:t>NPV)</w:t>
      </w:r>
      <w:r w:rsidR="00D11960" w:rsidRPr="00F104D7">
        <w:rPr>
          <w:rFonts w:eastAsia="標楷體" w:hint="eastAsia"/>
          <w:bCs/>
          <w:sz w:val="28"/>
          <w:szCs w:val="28"/>
        </w:rPr>
        <w:t>為</w:t>
      </w:r>
      <w:r w:rsidR="00D11960" w:rsidRPr="00F104D7">
        <w:rPr>
          <w:rFonts w:eastAsia="標楷體" w:hint="eastAsia"/>
          <w:bCs/>
          <w:sz w:val="28"/>
          <w:szCs w:val="28"/>
        </w:rPr>
        <w:t>88.7%</w:t>
      </w:r>
      <w:r w:rsidR="00D11960" w:rsidRPr="00F104D7">
        <w:rPr>
          <w:rFonts w:eastAsia="標楷體" w:hint="eastAsia"/>
          <w:bCs/>
          <w:sz w:val="28"/>
          <w:szCs w:val="28"/>
        </w:rPr>
        <w:t>，</w:t>
      </w:r>
      <w:r w:rsidR="00024ECB" w:rsidRPr="00F104D7">
        <w:rPr>
          <w:rFonts w:eastAsia="標楷體" w:hint="eastAsia"/>
          <w:bCs/>
          <w:sz w:val="28"/>
          <w:szCs w:val="28"/>
        </w:rPr>
        <w:t>特異度</w:t>
      </w:r>
      <w:r w:rsidR="00024ECB" w:rsidRPr="00F104D7">
        <w:rPr>
          <w:rFonts w:eastAsia="標楷體" w:hint="eastAsia"/>
          <w:bCs/>
          <w:sz w:val="28"/>
          <w:szCs w:val="28"/>
        </w:rPr>
        <w:t xml:space="preserve"> (specificity) </w:t>
      </w:r>
      <w:r w:rsidR="00024ECB" w:rsidRPr="00F104D7">
        <w:rPr>
          <w:rFonts w:eastAsia="標楷體" w:hint="eastAsia"/>
          <w:bCs/>
          <w:sz w:val="28"/>
          <w:szCs w:val="28"/>
        </w:rPr>
        <w:t>及</w:t>
      </w:r>
      <w:r w:rsidR="00D11960" w:rsidRPr="00F104D7">
        <w:rPr>
          <w:rFonts w:eastAsia="標楷體" w:hint="eastAsia"/>
          <w:bCs/>
          <w:sz w:val="28"/>
          <w:szCs w:val="28"/>
        </w:rPr>
        <w:t>靈敏</w:t>
      </w:r>
      <w:r w:rsidR="00024ECB" w:rsidRPr="00F104D7">
        <w:rPr>
          <w:rFonts w:eastAsia="標楷體" w:hint="eastAsia"/>
          <w:bCs/>
          <w:sz w:val="28"/>
          <w:szCs w:val="28"/>
        </w:rPr>
        <w:t>度</w:t>
      </w:r>
      <w:r w:rsidR="00024ECB" w:rsidRPr="00F104D7">
        <w:rPr>
          <w:rFonts w:eastAsia="標楷體" w:hint="eastAsia"/>
          <w:bCs/>
          <w:sz w:val="28"/>
          <w:szCs w:val="28"/>
        </w:rPr>
        <w:t xml:space="preserve"> (sensitivity)</w:t>
      </w:r>
      <w:r w:rsidR="00D11960" w:rsidRPr="00F104D7">
        <w:rPr>
          <w:rFonts w:eastAsia="標楷體" w:hint="eastAsia"/>
          <w:bCs/>
          <w:sz w:val="28"/>
          <w:szCs w:val="28"/>
        </w:rPr>
        <w:t>為</w:t>
      </w:r>
      <w:r w:rsidR="00D11960" w:rsidRPr="00F104D7">
        <w:rPr>
          <w:rFonts w:eastAsia="標楷體" w:hint="eastAsia"/>
          <w:bCs/>
          <w:sz w:val="28"/>
          <w:szCs w:val="28"/>
        </w:rPr>
        <w:t>81.6%</w:t>
      </w:r>
      <w:r w:rsidR="00D11960" w:rsidRPr="00F104D7">
        <w:rPr>
          <w:rFonts w:eastAsia="標楷體" w:hint="eastAsia"/>
          <w:bCs/>
          <w:sz w:val="28"/>
          <w:szCs w:val="28"/>
        </w:rPr>
        <w:t>及</w:t>
      </w:r>
      <w:r w:rsidR="00D11960" w:rsidRPr="00F104D7">
        <w:rPr>
          <w:rFonts w:eastAsia="標楷體" w:hint="eastAsia"/>
          <w:bCs/>
          <w:sz w:val="28"/>
          <w:szCs w:val="28"/>
        </w:rPr>
        <w:t>38.1%</w:t>
      </w:r>
      <w:r w:rsidR="00407F93" w:rsidRPr="00F104D7">
        <w:rPr>
          <w:rFonts w:eastAsia="標楷體" w:hint="eastAsia"/>
          <w:bCs/>
          <w:sz w:val="28"/>
          <w:szCs w:val="28"/>
        </w:rPr>
        <w:t xml:space="preserve"> </w:t>
      </w:r>
      <w:r w:rsidR="00407F93" w:rsidRPr="00F804EF">
        <w:rPr>
          <w:rFonts w:eastAsia="標楷體" w:hint="eastAsia"/>
          <w:bCs/>
          <w:sz w:val="28"/>
          <w:szCs w:val="28"/>
        </w:rPr>
        <w:t>(</w:t>
      </w:r>
      <w:r w:rsidR="00280E51" w:rsidRPr="00F804EF">
        <w:rPr>
          <w:rFonts w:eastAsia="標楷體"/>
          <w:bCs/>
          <w:sz w:val="28"/>
          <w:szCs w:val="28"/>
        </w:rPr>
        <w:fldChar w:fldCharType="begin"/>
      </w:r>
      <w:r w:rsidR="00280E51" w:rsidRPr="00F804EF">
        <w:rPr>
          <w:rFonts w:eastAsia="標楷體"/>
          <w:bCs/>
          <w:sz w:val="28"/>
          <w:szCs w:val="28"/>
        </w:rPr>
        <w:instrText xml:space="preserve"> </w:instrText>
      </w:r>
      <w:r w:rsidR="00280E51" w:rsidRPr="00F804EF">
        <w:rPr>
          <w:rFonts w:eastAsia="標楷體" w:hint="eastAsia"/>
          <w:bCs/>
          <w:sz w:val="28"/>
          <w:szCs w:val="28"/>
        </w:rPr>
        <w:instrText>REF _Ref435107547 \h</w:instrText>
      </w:r>
      <w:r w:rsidR="00280E51" w:rsidRPr="00F804EF">
        <w:rPr>
          <w:rFonts w:eastAsia="標楷體"/>
          <w:bCs/>
          <w:sz w:val="28"/>
          <w:szCs w:val="28"/>
        </w:rPr>
        <w:instrText xml:space="preserve"> </w:instrText>
      </w:r>
      <w:r w:rsidR="00F104D7" w:rsidRPr="00F804EF">
        <w:rPr>
          <w:rFonts w:eastAsia="標楷體"/>
          <w:bCs/>
          <w:sz w:val="28"/>
          <w:szCs w:val="28"/>
        </w:rPr>
        <w:instrText xml:space="preserve"> \* MERGEFORMAT </w:instrText>
      </w:r>
      <w:r w:rsidR="00280E51" w:rsidRPr="00F804EF">
        <w:rPr>
          <w:rFonts w:eastAsia="標楷體"/>
          <w:bCs/>
          <w:sz w:val="28"/>
          <w:szCs w:val="28"/>
        </w:rPr>
      </w:r>
      <w:r w:rsidR="00280E51" w:rsidRPr="00F804EF">
        <w:rPr>
          <w:rFonts w:eastAsia="標楷體"/>
          <w:bCs/>
          <w:sz w:val="28"/>
          <w:szCs w:val="28"/>
        </w:rPr>
        <w:fldChar w:fldCharType="separate"/>
      </w:r>
      <w:r w:rsidR="00FD5DA8" w:rsidRPr="00FD5DA8">
        <w:rPr>
          <w:rFonts w:eastAsia="標楷體" w:hint="eastAsia"/>
          <w:sz w:val="28"/>
          <w:szCs w:val="28"/>
        </w:rPr>
        <w:t>A</w:t>
      </w:r>
    </w:p>
    <w:tbl>
      <w:tblPr>
        <w:tblStyle w:val="aff4"/>
        <w:tblW w:w="7800" w:type="dxa"/>
        <w:tblInd w:w="108" w:type="dxa"/>
        <w:tblLook w:val="04A0" w:firstRow="1" w:lastRow="0" w:firstColumn="1" w:lastColumn="0" w:noHBand="0" w:noVBand="1"/>
      </w:tblPr>
      <w:tblGrid>
        <w:gridCol w:w="1680"/>
        <w:gridCol w:w="3060"/>
        <w:gridCol w:w="3060"/>
      </w:tblGrid>
      <w:tr w:rsidR="00FD5DA8" w:rsidTr="00871CCE">
        <w:tc>
          <w:tcPr>
            <w:tcW w:w="1680" w:type="dxa"/>
            <w:vAlign w:val="center"/>
          </w:tcPr>
          <w:p w:rsidR="00FD5DA8" w:rsidRPr="00CF525F" w:rsidRDefault="00FD5DA8" w:rsidP="00FD5DA8">
            <w:pPr>
              <w:autoSpaceDE w:val="0"/>
              <w:autoSpaceDN w:val="0"/>
              <w:adjustRightInd w:val="0"/>
              <w:spacing w:line="360" w:lineRule="auto"/>
              <w:ind w:leftChars="100" w:left="240" w:firstLineChars="200" w:firstLine="561"/>
              <w:jc w:val="both"/>
              <w:rPr>
                <w:rFonts w:eastAsia="標楷體"/>
                <w:b/>
                <w:sz w:val="28"/>
                <w:szCs w:val="28"/>
              </w:rPr>
            </w:pPr>
          </w:p>
        </w:tc>
        <w:tc>
          <w:tcPr>
            <w:tcW w:w="3060" w:type="dxa"/>
            <w:vAlign w:val="center"/>
          </w:tcPr>
          <w:p w:rsidR="00FD5DA8" w:rsidRPr="00CF525F" w:rsidRDefault="00FD5DA8" w:rsidP="00871CCE">
            <w:pPr>
              <w:widowControl/>
              <w:spacing w:beforeLines="50" w:before="120" w:afterLines="50" w:after="120"/>
              <w:jc w:val="center"/>
              <w:rPr>
                <w:rFonts w:ascii="Arial" w:eastAsia="標楷體" w:hAnsi="Arial" w:cs="Arial"/>
                <w:b/>
                <w:kern w:val="0"/>
                <w:sz w:val="28"/>
                <w:szCs w:val="28"/>
              </w:rPr>
            </w:pPr>
            <w:r w:rsidRPr="00CF525F">
              <w:rPr>
                <w:rFonts w:eastAsia="標楷體"/>
                <w:b/>
                <w:bCs/>
                <w:sz w:val="28"/>
                <w:szCs w:val="28"/>
              </w:rPr>
              <w:t>Real Time PCR (+)</w:t>
            </w:r>
          </w:p>
        </w:tc>
        <w:tc>
          <w:tcPr>
            <w:tcW w:w="3060" w:type="dxa"/>
            <w:vAlign w:val="center"/>
          </w:tcPr>
          <w:p w:rsidR="00FD5DA8" w:rsidRPr="00CF525F" w:rsidRDefault="00FD5DA8" w:rsidP="00871CCE">
            <w:pPr>
              <w:widowControl/>
              <w:spacing w:beforeLines="50" w:before="120" w:afterLines="50" w:after="120"/>
              <w:jc w:val="center"/>
              <w:rPr>
                <w:rFonts w:ascii="Arial" w:eastAsia="標楷體" w:hAnsi="Arial" w:cs="Arial"/>
                <w:b/>
                <w:kern w:val="0"/>
                <w:sz w:val="28"/>
                <w:szCs w:val="28"/>
              </w:rPr>
            </w:pPr>
            <w:r w:rsidRPr="00CF525F">
              <w:rPr>
                <w:rFonts w:eastAsia="標楷體"/>
                <w:b/>
                <w:bCs/>
                <w:sz w:val="28"/>
                <w:szCs w:val="28"/>
              </w:rPr>
              <w:t>Real Time PCR (-)</w:t>
            </w:r>
          </w:p>
        </w:tc>
      </w:tr>
      <w:tr w:rsidR="00FD5DA8" w:rsidTr="00871CCE">
        <w:tc>
          <w:tcPr>
            <w:tcW w:w="1680" w:type="dxa"/>
            <w:vAlign w:val="center"/>
          </w:tcPr>
          <w:p w:rsidR="00FD5DA8" w:rsidRPr="00CF525F" w:rsidRDefault="00FD5DA8" w:rsidP="00871CCE">
            <w:pPr>
              <w:pStyle w:val="aff7"/>
              <w:spacing w:beforeLines="50" w:before="120" w:afterLines="50" w:after="120"/>
              <w:jc w:val="center"/>
              <w:rPr>
                <w:rFonts w:eastAsia="標楷體"/>
                <w:b/>
                <w:sz w:val="28"/>
                <w:szCs w:val="28"/>
              </w:rPr>
            </w:pPr>
            <w:r w:rsidRPr="00CF525F">
              <w:rPr>
                <w:rFonts w:eastAsia="標楷體"/>
                <w:b/>
                <w:bCs/>
                <w:sz w:val="28"/>
                <w:szCs w:val="28"/>
              </w:rPr>
              <w:t>EIA (+)</w:t>
            </w:r>
          </w:p>
        </w:tc>
        <w:tc>
          <w:tcPr>
            <w:tcW w:w="3060" w:type="dxa"/>
            <w:vAlign w:val="center"/>
          </w:tcPr>
          <w:p w:rsidR="00FD5DA8" w:rsidRPr="00CF525F" w:rsidRDefault="00FD5DA8" w:rsidP="00871CCE">
            <w:pPr>
              <w:pStyle w:val="aff7"/>
              <w:spacing w:beforeLines="50" w:before="120" w:afterLines="50" w:after="120"/>
              <w:jc w:val="center"/>
              <w:rPr>
                <w:rFonts w:eastAsia="標楷體"/>
                <w:sz w:val="28"/>
                <w:szCs w:val="28"/>
              </w:rPr>
            </w:pPr>
            <w:r w:rsidRPr="00CF525F">
              <w:rPr>
                <w:rFonts w:eastAsia="標楷體" w:hint="eastAsia"/>
                <w:sz w:val="28"/>
                <w:szCs w:val="28"/>
              </w:rPr>
              <w:t>8</w:t>
            </w:r>
          </w:p>
        </w:tc>
        <w:tc>
          <w:tcPr>
            <w:tcW w:w="3060" w:type="dxa"/>
            <w:vAlign w:val="center"/>
          </w:tcPr>
          <w:p w:rsidR="00FD5DA8" w:rsidRPr="00CF525F" w:rsidRDefault="00FD5DA8" w:rsidP="00871CCE">
            <w:pPr>
              <w:pStyle w:val="aff7"/>
              <w:spacing w:beforeLines="50" w:before="120" w:afterLines="50" w:after="120"/>
              <w:jc w:val="center"/>
              <w:rPr>
                <w:rFonts w:eastAsia="標楷體"/>
                <w:sz w:val="28"/>
                <w:szCs w:val="28"/>
              </w:rPr>
            </w:pPr>
            <w:r w:rsidRPr="00CF525F">
              <w:rPr>
                <w:rFonts w:eastAsia="標楷體" w:hint="eastAsia"/>
                <w:sz w:val="28"/>
                <w:szCs w:val="28"/>
              </w:rPr>
              <w:t>23</w:t>
            </w:r>
          </w:p>
        </w:tc>
      </w:tr>
      <w:tr w:rsidR="00FD5DA8" w:rsidTr="00871CCE">
        <w:tc>
          <w:tcPr>
            <w:tcW w:w="1680" w:type="dxa"/>
            <w:vAlign w:val="center"/>
          </w:tcPr>
          <w:p w:rsidR="00FD5DA8" w:rsidRPr="00CF525F" w:rsidRDefault="00FD5DA8" w:rsidP="00871CCE">
            <w:pPr>
              <w:pStyle w:val="aff7"/>
              <w:spacing w:beforeLines="50" w:before="120" w:afterLines="50" w:after="120"/>
              <w:jc w:val="center"/>
              <w:rPr>
                <w:rFonts w:eastAsia="標楷體"/>
                <w:b/>
                <w:sz w:val="28"/>
                <w:szCs w:val="28"/>
              </w:rPr>
            </w:pPr>
            <w:r w:rsidRPr="00CF525F">
              <w:rPr>
                <w:rFonts w:eastAsia="標楷體"/>
                <w:b/>
                <w:bCs/>
                <w:sz w:val="28"/>
                <w:szCs w:val="28"/>
              </w:rPr>
              <w:t>EIA (-)</w:t>
            </w:r>
          </w:p>
        </w:tc>
        <w:tc>
          <w:tcPr>
            <w:tcW w:w="3060" w:type="dxa"/>
            <w:vAlign w:val="center"/>
          </w:tcPr>
          <w:p w:rsidR="00FD5DA8" w:rsidRPr="00CF525F" w:rsidRDefault="00FD5DA8" w:rsidP="00871CCE">
            <w:pPr>
              <w:pStyle w:val="aff7"/>
              <w:spacing w:beforeLines="50" w:before="120" w:afterLines="50" w:after="120"/>
              <w:jc w:val="center"/>
              <w:rPr>
                <w:rFonts w:eastAsia="標楷體"/>
                <w:sz w:val="28"/>
                <w:szCs w:val="28"/>
              </w:rPr>
            </w:pPr>
            <w:r w:rsidRPr="00CF525F">
              <w:rPr>
                <w:rFonts w:eastAsia="標楷體" w:hint="eastAsia"/>
                <w:sz w:val="28"/>
                <w:szCs w:val="28"/>
              </w:rPr>
              <w:t>13</w:t>
            </w:r>
          </w:p>
        </w:tc>
        <w:tc>
          <w:tcPr>
            <w:tcW w:w="3060" w:type="dxa"/>
            <w:vAlign w:val="center"/>
          </w:tcPr>
          <w:p w:rsidR="00FD5DA8" w:rsidRPr="00CF525F" w:rsidRDefault="00FD5DA8" w:rsidP="00871CCE">
            <w:pPr>
              <w:pStyle w:val="aff7"/>
              <w:spacing w:beforeLines="50" w:before="120" w:afterLines="50" w:after="120"/>
              <w:jc w:val="center"/>
              <w:rPr>
                <w:rFonts w:eastAsia="標楷體"/>
                <w:sz w:val="28"/>
                <w:szCs w:val="28"/>
              </w:rPr>
            </w:pPr>
            <w:r w:rsidRPr="00CF525F">
              <w:rPr>
                <w:rFonts w:eastAsia="標楷體" w:hint="eastAsia"/>
                <w:sz w:val="28"/>
                <w:szCs w:val="28"/>
              </w:rPr>
              <w:t>102</w:t>
            </w:r>
          </w:p>
        </w:tc>
      </w:tr>
    </w:tbl>
    <w:p w:rsidR="00FD5DA8" w:rsidRDefault="00FD5DA8" w:rsidP="00871CCE">
      <w:pPr>
        <w:pStyle w:val="aff7"/>
        <w:rPr>
          <w:rFonts w:eastAsia="標楷體"/>
          <w:sz w:val="28"/>
          <w:szCs w:val="28"/>
        </w:rPr>
      </w:pPr>
    </w:p>
    <w:p w:rsidR="00FD5DA8" w:rsidRPr="00CC4E82" w:rsidRDefault="00FD5DA8" w:rsidP="00871CCE">
      <w:pPr>
        <w:pStyle w:val="aff7"/>
        <w:rPr>
          <w:rFonts w:eastAsia="標楷體"/>
          <w:sz w:val="28"/>
          <w:szCs w:val="28"/>
        </w:rPr>
      </w:pPr>
      <w:r>
        <w:rPr>
          <w:rFonts w:eastAsia="標楷體" w:hint="eastAsia"/>
          <w:sz w:val="28"/>
          <w:szCs w:val="28"/>
        </w:rPr>
        <w:t>B</w:t>
      </w:r>
      <w:r w:rsidRPr="00CC4E82">
        <w:rPr>
          <w:rFonts w:eastAsia="標楷體" w:hint="eastAsia"/>
          <w:sz w:val="28"/>
          <w:szCs w:val="28"/>
        </w:rPr>
        <w:t xml:space="preserve"> </w:t>
      </w:r>
    </w:p>
    <w:tbl>
      <w:tblPr>
        <w:tblStyle w:val="aff4"/>
        <w:tblW w:w="0" w:type="auto"/>
        <w:tblInd w:w="108" w:type="dxa"/>
        <w:tblLook w:val="04A0" w:firstRow="1" w:lastRow="0" w:firstColumn="1" w:lastColumn="0" w:noHBand="0" w:noVBand="1"/>
      </w:tblPr>
      <w:tblGrid>
        <w:gridCol w:w="4800"/>
        <w:gridCol w:w="3240"/>
        <w:gridCol w:w="1086"/>
      </w:tblGrid>
      <w:tr w:rsidR="00FD5DA8" w:rsidRPr="00CF525F" w:rsidTr="00871CCE">
        <w:tc>
          <w:tcPr>
            <w:tcW w:w="4800" w:type="dxa"/>
          </w:tcPr>
          <w:p w:rsidR="00FD5DA8" w:rsidRPr="00CF525F" w:rsidRDefault="00FD5DA8" w:rsidP="00871CCE">
            <w:pPr>
              <w:pStyle w:val="aff7"/>
              <w:rPr>
                <w:rFonts w:eastAsia="標楷體"/>
                <w:b/>
                <w:sz w:val="28"/>
                <w:szCs w:val="28"/>
              </w:rPr>
            </w:pPr>
            <w:r w:rsidRPr="00CF525F">
              <w:rPr>
                <w:rFonts w:eastAsia="標楷體" w:cs="新細明體" w:hint="eastAsia"/>
                <w:b/>
                <w:bCs/>
                <w:color w:val="000000"/>
                <w:kern w:val="0"/>
                <w:sz w:val="28"/>
              </w:rPr>
              <w:t>EIA results compare to Real-Time PCR</w:t>
            </w:r>
          </w:p>
        </w:tc>
        <w:tc>
          <w:tcPr>
            <w:tcW w:w="3240" w:type="dxa"/>
          </w:tcPr>
          <w:p w:rsidR="00FD5DA8" w:rsidRPr="00CF525F" w:rsidRDefault="00FD5DA8" w:rsidP="00871CCE">
            <w:pPr>
              <w:pStyle w:val="aff7"/>
              <w:spacing w:beforeLines="50" w:before="120" w:afterLines="50" w:after="120"/>
              <w:jc w:val="center"/>
              <w:rPr>
                <w:rFonts w:eastAsia="標楷體"/>
                <w:b/>
                <w:sz w:val="28"/>
                <w:szCs w:val="28"/>
              </w:rPr>
            </w:pPr>
            <w:r w:rsidRPr="00CF525F">
              <w:rPr>
                <w:rFonts w:eastAsia="標楷體" w:cs="新細明體" w:hint="eastAsia"/>
                <w:b/>
                <w:bCs/>
                <w:color w:val="000000"/>
                <w:kern w:val="0"/>
                <w:sz w:val="28"/>
              </w:rPr>
              <w:t>計算方式</w:t>
            </w:r>
          </w:p>
        </w:tc>
        <w:tc>
          <w:tcPr>
            <w:tcW w:w="1086" w:type="dxa"/>
          </w:tcPr>
          <w:p w:rsidR="00FD5DA8" w:rsidRPr="00CF525F" w:rsidRDefault="00FD5DA8" w:rsidP="00871CCE">
            <w:pPr>
              <w:pStyle w:val="aff7"/>
              <w:spacing w:beforeLines="50" w:before="120" w:afterLines="50" w:after="120"/>
              <w:jc w:val="center"/>
              <w:rPr>
                <w:rFonts w:eastAsia="標楷體"/>
                <w:b/>
                <w:sz w:val="28"/>
                <w:szCs w:val="28"/>
              </w:rPr>
            </w:pPr>
            <w:r w:rsidRPr="00CF525F">
              <w:rPr>
                <w:rFonts w:eastAsia="標楷體" w:cs="新細明體" w:hint="eastAsia"/>
                <w:b/>
                <w:bCs/>
                <w:color w:val="000000"/>
                <w:kern w:val="0"/>
                <w:sz w:val="28"/>
              </w:rPr>
              <w:t>結果</w:t>
            </w:r>
          </w:p>
        </w:tc>
      </w:tr>
      <w:tr w:rsidR="00FD5DA8" w:rsidTr="00871CCE">
        <w:tc>
          <w:tcPr>
            <w:tcW w:w="4800" w:type="dxa"/>
          </w:tcPr>
          <w:p w:rsidR="00FD5DA8" w:rsidRPr="00CF525F" w:rsidRDefault="00FD5DA8" w:rsidP="00871CCE">
            <w:pPr>
              <w:pStyle w:val="aff7"/>
              <w:rPr>
                <w:rFonts w:eastAsia="標楷體"/>
                <w:sz w:val="28"/>
                <w:szCs w:val="28"/>
              </w:rPr>
            </w:pPr>
            <w:r w:rsidRPr="00CF525F">
              <w:rPr>
                <w:rFonts w:eastAsia="標楷體" w:hint="eastAsia"/>
                <w:sz w:val="28"/>
                <w:szCs w:val="28"/>
              </w:rPr>
              <w:t>PPV</w:t>
            </w:r>
          </w:p>
          <w:p w:rsidR="00FD5DA8" w:rsidRPr="00CF525F" w:rsidRDefault="00FD5DA8" w:rsidP="00871CCE">
            <w:pPr>
              <w:rPr>
                <w:rFonts w:eastAsia="標楷體"/>
                <w:sz w:val="28"/>
              </w:rPr>
            </w:pPr>
            <w:r w:rsidRPr="00CF525F">
              <w:rPr>
                <w:rFonts w:eastAsia="標楷體" w:cs="新細明體" w:hint="eastAsia"/>
                <w:color w:val="000000"/>
                <w:kern w:val="0"/>
                <w:sz w:val="28"/>
              </w:rPr>
              <w:t>(Positive Predictive Value,</w:t>
            </w:r>
            <w:r w:rsidRPr="00CF525F">
              <w:rPr>
                <w:rFonts w:eastAsia="標楷體" w:cs="新細明體" w:hint="eastAsia"/>
                <w:color w:val="000000"/>
                <w:kern w:val="0"/>
                <w:sz w:val="28"/>
              </w:rPr>
              <w:t>陽性預測值</w:t>
            </w:r>
            <w:r w:rsidRPr="00CF525F">
              <w:rPr>
                <w:rFonts w:eastAsia="標楷體" w:cs="新細明體" w:hint="eastAsia"/>
                <w:color w:val="000000"/>
                <w:kern w:val="0"/>
                <w:sz w:val="28"/>
              </w:rPr>
              <w:t>)</w:t>
            </w:r>
          </w:p>
        </w:tc>
        <w:tc>
          <w:tcPr>
            <w:tcW w:w="3240" w:type="dxa"/>
            <w:vAlign w:val="center"/>
          </w:tcPr>
          <w:p w:rsidR="00FD5DA8" w:rsidRPr="00CF525F" w:rsidRDefault="00FD5DA8" w:rsidP="00871CCE">
            <w:pPr>
              <w:widowControl/>
              <w:rPr>
                <w:rFonts w:eastAsia="標楷體" w:cs="新細明體"/>
                <w:color w:val="000000"/>
                <w:kern w:val="0"/>
                <w:sz w:val="28"/>
              </w:rPr>
            </w:pPr>
            <w:r w:rsidRPr="00CF525F">
              <w:rPr>
                <w:rFonts w:eastAsia="標楷體" w:cs="新細明體" w:hint="eastAsia"/>
                <w:color w:val="000000"/>
                <w:kern w:val="0"/>
                <w:sz w:val="28"/>
              </w:rPr>
              <w:t>PCR(+)&amp;EIA(+)/EIA(+)</w:t>
            </w:r>
          </w:p>
        </w:tc>
        <w:tc>
          <w:tcPr>
            <w:tcW w:w="1086" w:type="dxa"/>
            <w:vAlign w:val="center"/>
          </w:tcPr>
          <w:p w:rsidR="00FD5DA8" w:rsidRPr="00CF525F" w:rsidRDefault="00FD5DA8" w:rsidP="00871CCE">
            <w:pPr>
              <w:pStyle w:val="aff7"/>
              <w:jc w:val="center"/>
              <w:rPr>
                <w:rFonts w:eastAsia="標楷體"/>
                <w:sz w:val="28"/>
                <w:szCs w:val="28"/>
              </w:rPr>
            </w:pPr>
            <w:r w:rsidRPr="00CF525F">
              <w:rPr>
                <w:rFonts w:eastAsia="標楷體" w:cs="Arial"/>
                <w:color w:val="000000"/>
                <w:kern w:val="0"/>
                <w:sz w:val="28"/>
              </w:rPr>
              <w:t>25.81%</w:t>
            </w:r>
          </w:p>
        </w:tc>
      </w:tr>
      <w:tr w:rsidR="00FD5DA8" w:rsidTr="00871CCE">
        <w:tc>
          <w:tcPr>
            <w:tcW w:w="4800" w:type="dxa"/>
          </w:tcPr>
          <w:p w:rsidR="00FD5DA8" w:rsidRPr="00CF525F" w:rsidRDefault="00FD5DA8" w:rsidP="00871CCE">
            <w:pPr>
              <w:pStyle w:val="aff7"/>
              <w:rPr>
                <w:rFonts w:eastAsia="標楷體"/>
                <w:sz w:val="28"/>
                <w:szCs w:val="28"/>
              </w:rPr>
            </w:pPr>
            <w:r w:rsidRPr="00CF525F">
              <w:rPr>
                <w:rFonts w:eastAsia="標楷體" w:hint="eastAsia"/>
                <w:sz w:val="28"/>
                <w:szCs w:val="28"/>
              </w:rPr>
              <w:t>NPV</w:t>
            </w:r>
          </w:p>
          <w:p w:rsidR="00FD5DA8" w:rsidRPr="00CF525F" w:rsidRDefault="00FD5DA8" w:rsidP="00871CCE">
            <w:pPr>
              <w:rPr>
                <w:rFonts w:eastAsia="標楷體"/>
                <w:sz w:val="28"/>
              </w:rPr>
            </w:pPr>
            <w:r w:rsidRPr="00CF525F">
              <w:rPr>
                <w:rFonts w:eastAsia="標楷體" w:cs="新細明體" w:hint="eastAsia"/>
                <w:color w:val="000000"/>
                <w:kern w:val="0"/>
                <w:sz w:val="28"/>
              </w:rPr>
              <w:t>(Negative Predictive Value,</w:t>
            </w:r>
            <w:r w:rsidRPr="00CF525F">
              <w:rPr>
                <w:rFonts w:eastAsia="標楷體" w:cs="新細明體" w:hint="eastAsia"/>
                <w:color w:val="000000"/>
                <w:kern w:val="0"/>
                <w:sz w:val="28"/>
              </w:rPr>
              <w:t>陰性預測值</w:t>
            </w:r>
            <w:r w:rsidRPr="00CF525F">
              <w:rPr>
                <w:rFonts w:eastAsia="標楷體" w:cs="新細明體" w:hint="eastAsia"/>
                <w:color w:val="000000"/>
                <w:kern w:val="0"/>
                <w:sz w:val="28"/>
              </w:rPr>
              <w:t>)</w:t>
            </w:r>
          </w:p>
        </w:tc>
        <w:tc>
          <w:tcPr>
            <w:tcW w:w="3240" w:type="dxa"/>
            <w:vAlign w:val="center"/>
          </w:tcPr>
          <w:p w:rsidR="00FD5DA8" w:rsidRPr="00CF525F" w:rsidRDefault="00FD5DA8" w:rsidP="00871CCE">
            <w:pPr>
              <w:widowControl/>
              <w:rPr>
                <w:rFonts w:eastAsia="標楷體" w:cs="新細明體"/>
                <w:color w:val="000000"/>
                <w:kern w:val="0"/>
                <w:sz w:val="28"/>
              </w:rPr>
            </w:pPr>
            <w:r w:rsidRPr="00CF525F">
              <w:rPr>
                <w:rFonts w:eastAsia="標楷體" w:cs="新細明體" w:hint="eastAsia"/>
                <w:color w:val="000000"/>
                <w:kern w:val="0"/>
                <w:sz w:val="28"/>
              </w:rPr>
              <w:t>PCR(-)&amp;EIA(-)/EIA(-)</w:t>
            </w:r>
          </w:p>
        </w:tc>
        <w:tc>
          <w:tcPr>
            <w:tcW w:w="1086" w:type="dxa"/>
            <w:vAlign w:val="center"/>
          </w:tcPr>
          <w:p w:rsidR="00FD5DA8" w:rsidRPr="00CF525F" w:rsidRDefault="00FD5DA8" w:rsidP="00871CCE">
            <w:pPr>
              <w:pStyle w:val="aff7"/>
              <w:jc w:val="center"/>
              <w:rPr>
                <w:rFonts w:eastAsia="標楷體"/>
                <w:sz w:val="28"/>
                <w:szCs w:val="28"/>
              </w:rPr>
            </w:pPr>
            <w:r w:rsidRPr="00CF525F">
              <w:rPr>
                <w:rFonts w:eastAsia="標楷體" w:cs="Arial"/>
                <w:color w:val="000000"/>
                <w:kern w:val="0"/>
                <w:sz w:val="28"/>
              </w:rPr>
              <w:t>88.70%</w:t>
            </w:r>
          </w:p>
        </w:tc>
      </w:tr>
      <w:tr w:rsidR="00FD5DA8" w:rsidTr="00871CCE">
        <w:tc>
          <w:tcPr>
            <w:tcW w:w="4800" w:type="dxa"/>
          </w:tcPr>
          <w:p w:rsidR="00FD5DA8" w:rsidRPr="00CF525F" w:rsidRDefault="00FD5DA8" w:rsidP="00871CCE">
            <w:pPr>
              <w:pStyle w:val="aff7"/>
              <w:spacing w:beforeLines="50" w:before="120" w:afterLines="50" w:after="120"/>
              <w:rPr>
                <w:rFonts w:eastAsia="標楷體"/>
                <w:sz w:val="28"/>
                <w:szCs w:val="28"/>
              </w:rPr>
            </w:pPr>
            <w:r w:rsidRPr="00CF525F">
              <w:rPr>
                <w:rFonts w:eastAsia="標楷體" w:cs="新細明體" w:hint="eastAsia"/>
                <w:color w:val="000000"/>
                <w:kern w:val="0"/>
                <w:sz w:val="28"/>
              </w:rPr>
              <w:t>pecificity (</w:t>
            </w:r>
            <w:r w:rsidRPr="00CF525F">
              <w:rPr>
                <w:rFonts w:eastAsia="標楷體" w:cs="新細明體" w:hint="eastAsia"/>
                <w:color w:val="000000"/>
                <w:kern w:val="0"/>
                <w:sz w:val="28"/>
              </w:rPr>
              <w:t>特異性</w:t>
            </w:r>
            <w:r w:rsidRPr="00CF525F">
              <w:rPr>
                <w:rFonts w:eastAsia="標楷體" w:cs="新細明體" w:hint="eastAsia"/>
                <w:color w:val="000000"/>
                <w:kern w:val="0"/>
                <w:sz w:val="28"/>
              </w:rPr>
              <w:t>)</w:t>
            </w:r>
          </w:p>
        </w:tc>
        <w:tc>
          <w:tcPr>
            <w:tcW w:w="3240" w:type="dxa"/>
            <w:vAlign w:val="center"/>
          </w:tcPr>
          <w:p w:rsidR="00FD5DA8" w:rsidRPr="00CF525F" w:rsidRDefault="00FD5DA8" w:rsidP="00871CCE">
            <w:pPr>
              <w:widowControl/>
              <w:spacing w:beforeLines="50" w:before="120" w:afterLines="50" w:after="120"/>
              <w:rPr>
                <w:rFonts w:eastAsia="標楷體" w:cs="新細明體"/>
                <w:color w:val="000000"/>
                <w:kern w:val="0"/>
                <w:sz w:val="28"/>
              </w:rPr>
            </w:pPr>
            <w:r w:rsidRPr="00CF525F">
              <w:rPr>
                <w:rFonts w:eastAsia="標楷體" w:cs="新細明體" w:hint="eastAsia"/>
                <w:color w:val="000000"/>
                <w:kern w:val="0"/>
                <w:sz w:val="28"/>
              </w:rPr>
              <w:t>PCR(-)&amp;EIA(-)/PCR(-)</w:t>
            </w:r>
          </w:p>
        </w:tc>
        <w:tc>
          <w:tcPr>
            <w:tcW w:w="1086" w:type="dxa"/>
          </w:tcPr>
          <w:p w:rsidR="00FD5DA8" w:rsidRPr="00CF525F" w:rsidRDefault="00FD5DA8" w:rsidP="00871CCE">
            <w:pPr>
              <w:pStyle w:val="aff7"/>
              <w:spacing w:beforeLines="50" w:before="120" w:afterLines="50" w:after="120"/>
              <w:rPr>
                <w:rFonts w:eastAsia="標楷體"/>
                <w:sz w:val="28"/>
                <w:szCs w:val="28"/>
              </w:rPr>
            </w:pPr>
            <w:r w:rsidRPr="00CF525F">
              <w:rPr>
                <w:rFonts w:eastAsia="標楷體" w:hint="eastAsia"/>
                <w:sz w:val="28"/>
                <w:szCs w:val="28"/>
              </w:rPr>
              <w:t>81.60%</w:t>
            </w:r>
          </w:p>
        </w:tc>
      </w:tr>
      <w:tr w:rsidR="00FD5DA8" w:rsidTr="00871CCE">
        <w:tc>
          <w:tcPr>
            <w:tcW w:w="4800" w:type="dxa"/>
          </w:tcPr>
          <w:p w:rsidR="00FD5DA8" w:rsidRPr="00CF525F" w:rsidRDefault="00FD5DA8" w:rsidP="00871CCE">
            <w:pPr>
              <w:pStyle w:val="aff7"/>
              <w:spacing w:beforeLines="50" w:before="120" w:afterLines="50" w:after="120"/>
              <w:rPr>
                <w:rFonts w:eastAsia="標楷體" w:cs="新細明體"/>
                <w:color w:val="000000"/>
                <w:kern w:val="0"/>
                <w:sz w:val="28"/>
              </w:rPr>
            </w:pPr>
            <w:r w:rsidRPr="00CF525F">
              <w:rPr>
                <w:rFonts w:eastAsia="標楷體" w:cs="新細明體" w:hint="eastAsia"/>
                <w:color w:val="000000"/>
                <w:kern w:val="0"/>
                <w:sz w:val="28"/>
              </w:rPr>
              <w:t>Sensitivity (</w:t>
            </w:r>
            <w:r w:rsidRPr="00CF525F">
              <w:rPr>
                <w:rFonts w:eastAsia="標楷體" w:cs="新細明體" w:hint="eastAsia"/>
                <w:color w:val="000000"/>
                <w:kern w:val="0"/>
                <w:sz w:val="28"/>
              </w:rPr>
              <w:t>靈敏度</w:t>
            </w:r>
            <w:r w:rsidRPr="00CF525F">
              <w:rPr>
                <w:rFonts w:eastAsia="標楷體" w:cs="新細明體" w:hint="eastAsia"/>
                <w:color w:val="000000"/>
                <w:kern w:val="0"/>
                <w:sz w:val="28"/>
              </w:rPr>
              <w:t>)</w:t>
            </w:r>
          </w:p>
        </w:tc>
        <w:tc>
          <w:tcPr>
            <w:tcW w:w="3240" w:type="dxa"/>
            <w:vAlign w:val="center"/>
          </w:tcPr>
          <w:p w:rsidR="00FD5DA8" w:rsidRPr="00CF525F" w:rsidRDefault="00FD5DA8" w:rsidP="00871CCE">
            <w:pPr>
              <w:widowControl/>
              <w:spacing w:beforeLines="50" w:before="120" w:afterLines="50" w:after="120"/>
              <w:rPr>
                <w:rFonts w:eastAsia="標楷體" w:cs="新細明體"/>
                <w:color w:val="000000"/>
                <w:kern w:val="0"/>
                <w:sz w:val="28"/>
              </w:rPr>
            </w:pPr>
            <w:r w:rsidRPr="00CF525F">
              <w:rPr>
                <w:rFonts w:eastAsia="標楷體" w:cs="新細明體" w:hint="eastAsia"/>
                <w:color w:val="000000"/>
                <w:kern w:val="0"/>
                <w:sz w:val="28"/>
              </w:rPr>
              <w:t>PCR(+)&amp;EIA(+)/PCR(+)</w:t>
            </w:r>
          </w:p>
        </w:tc>
        <w:tc>
          <w:tcPr>
            <w:tcW w:w="1086" w:type="dxa"/>
          </w:tcPr>
          <w:p w:rsidR="00FD5DA8" w:rsidRPr="00CF525F" w:rsidRDefault="00FD5DA8" w:rsidP="00871CCE">
            <w:pPr>
              <w:pStyle w:val="aff7"/>
              <w:spacing w:beforeLines="50" w:before="120" w:afterLines="50" w:after="120"/>
              <w:rPr>
                <w:rFonts w:eastAsia="標楷體"/>
                <w:sz w:val="28"/>
                <w:szCs w:val="28"/>
              </w:rPr>
            </w:pPr>
            <w:r w:rsidRPr="00CF525F">
              <w:rPr>
                <w:rFonts w:eastAsia="標楷體" w:hint="eastAsia"/>
                <w:sz w:val="28"/>
                <w:szCs w:val="28"/>
              </w:rPr>
              <w:t>38.10%</w:t>
            </w:r>
          </w:p>
        </w:tc>
      </w:tr>
    </w:tbl>
    <w:p w:rsidR="00FD5DA8" w:rsidRDefault="00FD5DA8" w:rsidP="00530CB8">
      <w:pPr>
        <w:pStyle w:val="aff7"/>
        <w:rPr>
          <w:rFonts w:eastAsia="標楷體"/>
          <w:b/>
          <w:sz w:val="28"/>
          <w:szCs w:val="28"/>
        </w:rPr>
      </w:pPr>
    </w:p>
    <w:p w:rsidR="00FD5DA8" w:rsidRDefault="00FD5DA8" w:rsidP="00B007B6">
      <w:r>
        <w:br w:type="page"/>
      </w:r>
    </w:p>
    <w:p w:rsidR="008C1887" w:rsidRPr="00F104D7" w:rsidRDefault="00280E51" w:rsidP="009C7452">
      <w:pPr>
        <w:autoSpaceDE w:val="0"/>
        <w:autoSpaceDN w:val="0"/>
        <w:adjustRightInd w:val="0"/>
        <w:spacing w:line="360" w:lineRule="auto"/>
        <w:ind w:leftChars="100" w:left="240" w:firstLineChars="200" w:firstLine="560"/>
        <w:jc w:val="both"/>
        <w:rPr>
          <w:rFonts w:eastAsia="標楷體"/>
          <w:bCs/>
          <w:sz w:val="28"/>
          <w:szCs w:val="28"/>
        </w:rPr>
      </w:pPr>
      <w:r w:rsidRPr="00F804EF">
        <w:rPr>
          <w:rFonts w:eastAsia="標楷體"/>
          <w:bCs/>
          <w:sz w:val="28"/>
          <w:szCs w:val="28"/>
        </w:rPr>
        <w:lastRenderedPageBreak/>
        <w:fldChar w:fldCharType="end"/>
      </w:r>
      <w:r w:rsidR="00407F93" w:rsidRPr="00F804EF">
        <w:rPr>
          <w:rFonts w:eastAsia="標楷體" w:hint="eastAsia"/>
          <w:bCs/>
          <w:sz w:val="28"/>
          <w:szCs w:val="28"/>
        </w:rPr>
        <w:t>B)</w:t>
      </w:r>
      <w:r w:rsidR="00D11960" w:rsidRPr="00F104D7">
        <w:rPr>
          <w:rFonts w:eastAsia="標楷體" w:hint="eastAsia"/>
          <w:bCs/>
          <w:sz w:val="28"/>
          <w:szCs w:val="28"/>
        </w:rPr>
        <w:t>。</w:t>
      </w:r>
    </w:p>
    <w:p w:rsidR="00866E65" w:rsidRPr="009C7452" w:rsidRDefault="00866E65" w:rsidP="009C7452">
      <w:pPr>
        <w:pStyle w:val="af0"/>
        <w:numPr>
          <w:ilvl w:val="1"/>
          <w:numId w:val="15"/>
        </w:numPr>
        <w:autoSpaceDE w:val="0"/>
        <w:autoSpaceDN w:val="0"/>
        <w:adjustRightInd w:val="0"/>
        <w:spacing w:beforeLines="50" w:before="120" w:line="360" w:lineRule="auto"/>
        <w:ind w:leftChars="0" w:left="841" w:hangingChars="300" w:hanging="841"/>
        <w:jc w:val="both"/>
        <w:rPr>
          <w:rFonts w:ascii="Times New Roman" w:eastAsia="標楷體" w:hAnsi="Times New Roman"/>
          <w:b/>
          <w:bCs/>
          <w:sz w:val="28"/>
          <w:szCs w:val="28"/>
        </w:rPr>
      </w:pPr>
      <w:r w:rsidRPr="009C7452">
        <w:rPr>
          <w:rFonts w:ascii="Times New Roman" w:eastAsia="標楷體" w:hAnsi="Times New Roman" w:hint="eastAsia"/>
          <w:b/>
          <w:bCs/>
          <w:sz w:val="28"/>
          <w:szCs w:val="28"/>
        </w:rPr>
        <w:t>肺炎黴漿菌分子型別及</w:t>
      </w:r>
      <w:r w:rsidR="00F3425A" w:rsidRPr="009C7452">
        <w:rPr>
          <w:rFonts w:ascii="Times New Roman" w:eastAsia="標楷體" w:hAnsi="Times New Roman"/>
          <w:b/>
          <w:bCs/>
          <w:sz w:val="28"/>
          <w:szCs w:val="28"/>
        </w:rPr>
        <w:t>巨環類</w:t>
      </w:r>
      <w:r w:rsidRPr="009C7452">
        <w:rPr>
          <w:rFonts w:ascii="Times New Roman" w:eastAsia="標楷體" w:hAnsi="Times New Roman" w:hint="eastAsia"/>
          <w:b/>
          <w:bCs/>
          <w:sz w:val="28"/>
          <w:szCs w:val="28"/>
        </w:rPr>
        <w:t>抗藥性基因之分析</w:t>
      </w:r>
    </w:p>
    <w:p w:rsidR="00866E65" w:rsidRPr="00F104D7" w:rsidRDefault="002A2D28" w:rsidP="009C7452">
      <w:pPr>
        <w:autoSpaceDE w:val="0"/>
        <w:autoSpaceDN w:val="0"/>
        <w:adjustRightInd w:val="0"/>
        <w:spacing w:line="360" w:lineRule="auto"/>
        <w:ind w:leftChars="100" w:left="240" w:firstLineChars="200" w:firstLine="560"/>
        <w:jc w:val="both"/>
        <w:rPr>
          <w:rFonts w:eastAsia="標楷體"/>
          <w:bCs/>
          <w:sz w:val="28"/>
          <w:szCs w:val="28"/>
        </w:rPr>
      </w:pPr>
      <w:r w:rsidRPr="00F104D7">
        <w:rPr>
          <w:rFonts w:eastAsia="標楷體" w:hint="eastAsia"/>
          <w:bCs/>
          <w:sz w:val="28"/>
          <w:szCs w:val="28"/>
        </w:rPr>
        <w:t>本研究將收集</w:t>
      </w:r>
      <w:r w:rsidR="005624C4" w:rsidRPr="00F104D7">
        <w:rPr>
          <w:rFonts w:eastAsia="標楷體" w:hint="eastAsia"/>
          <w:bCs/>
          <w:sz w:val="28"/>
          <w:szCs w:val="28"/>
        </w:rPr>
        <w:t>2015-2016</w:t>
      </w:r>
      <w:r w:rsidRPr="00F104D7">
        <w:rPr>
          <w:rFonts w:eastAsia="標楷體" w:hint="eastAsia"/>
          <w:bCs/>
          <w:sz w:val="28"/>
          <w:szCs w:val="28"/>
        </w:rPr>
        <w:t>不明原因肺炎感染案例之肺炎黴漿菌陽性之痰液及鼻咽拭子</w:t>
      </w:r>
      <w:r w:rsidR="00F3425A" w:rsidRPr="00F104D7">
        <w:rPr>
          <w:rFonts w:eastAsia="標楷體" w:hint="eastAsia"/>
          <w:bCs/>
          <w:sz w:val="28"/>
          <w:szCs w:val="28"/>
        </w:rPr>
        <w:t>，共計</w:t>
      </w:r>
      <w:r w:rsidR="00F3425A" w:rsidRPr="00F104D7">
        <w:rPr>
          <w:rFonts w:eastAsia="標楷體" w:hint="eastAsia"/>
          <w:bCs/>
          <w:sz w:val="28"/>
          <w:szCs w:val="28"/>
        </w:rPr>
        <w:t>9</w:t>
      </w:r>
      <w:r w:rsidR="00F3425A" w:rsidRPr="00F104D7">
        <w:rPr>
          <w:rFonts w:eastAsia="標楷體" w:hint="eastAsia"/>
          <w:bCs/>
          <w:sz w:val="28"/>
          <w:szCs w:val="28"/>
        </w:rPr>
        <w:t>個</w:t>
      </w:r>
      <w:r w:rsidR="00F3425A" w:rsidRPr="00F104D7">
        <w:rPr>
          <w:rFonts w:eastAsia="標楷體" w:hint="eastAsia"/>
          <w:bCs/>
          <w:sz w:val="28"/>
          <w:szCs w:val="28"/>
        </w:rPr>
        <w:t>case</w:t>
      </w:r>
      <w:r w:rsidR="00F3425A" w:rsidRPr="00F104D7">
        <w:rPr>
          <w:rFonts w:eastAsia="標楷體" w:hint="eastAsia"/>
          <w:bCs/>
          <w:sz w:val="28"/>
          <w:szCs w:val="28"/>
        </w:rPr>
        <w:t>的檢體</w:t>
      </w:r>
      <w:r w:rsidRPr="00F104D7">
        <w:rPr>
          <w:rFonts w:eastAsia="標楷體" w:hint="eastAsia"/>
          <w:bCs/>
          <w:sz w:val="28"/>
          <w:szCs w:val="28"/>
        </w:rPr>
        <w:t>分別進行分子分型試驗</w:t>
      </w:r>
      <w:r w:rsidR="00F3425A" w:rsidRPr="00F104D7">
        <w:rPr>
          <w:rFonts w:eastAsia="標楷體" w:hint="eastAsia"/>
          <w:bCs/>
          <w:sz w:val="28"/>
          <w:szCs w:val="28"/>
        </w:rPr>
        <w:t>及</w:t>
      </w:r>
      <w:r w:rsidR="00BE6F10" w:rsidRPr="00F104D7">
        <w:rPr>
          <w:rFonts w:eastAsia="標楷體"/>
          <w:bCs/>
          <w:sz w:val="28"/>
          <w:szCs w:val="28"/>
        </w:rPr>
        <w:t>巨環類</w:t>
      </w:r>
      <w:r w:rsidR="00BE6F10" w:rsidRPr="00F104D7">
        <w:rPr>
          <w:rFonts w:eastAsia="標楷體" w:hint="eastAsia"/>
          <w:bCs/>
          <w:sz w:val="28"/>
          <w:szCs w:val="28"/>
        </w:rPr>
        <w:t>抗藥性基因之分析</w:t>
      </w:r>
      <w:r w:rsidR="00B36C8C" w:rsidRPr="00F104D7">
        <w:rPr>
          <w:rFonts w:eastAsia="標楷體" w:hint="eastAsia"/>
          <w:bCs/>
          <w:sz w:val="28"/>
          <w:szCs w:val="28"/>
        </w:rPr>
        <w:t>。</w:t>
      </w:r>
      <w:proofErr w:type="gramStart"/>
      <w:r w:rsidR="00CF38F7" w:rsidRPr="00F104D7">
        <w:rPr>
          <w:rFonts w:eastAsia="標楷體" w:hint="eastAsia"/>
          <w:bCs/>
          <w:sz w:val="28"/>
          <w:szCs w:val="28"/>
        </w:rPr>
        <w:t>分子分型</w:t>
      </w:r>
      <w:r w:rsidR="00B36C8C" w:rsidRPr="00F104D7">
        <w:rPr>
          <w:rFonts w:eastAsia="標楷體" w:hint="eastAsia"/>
          <w:bCs/>
          <w:sz w:val="28"/>
          <w:szCs w:val="28"/>
        </w:rPr>
        <w:t>結果</w:t>
      </w:r>
      <w:proofErr w:type="gramEnd"/>
      <w:r w:rsidR="00B36C8C" w:rsidRPr="00F104D7">
        <w:rPr>
          <w:rFonts w:eastAsia="標楷體" w:hint="eastAsia"/>
          <w:bCs/>
          <w:sz w:val="28"/>
          <w:szCs w:val="28"/>
        </w:rPr>
        <w:t>顯示在</w:t>
      </w:r>
      <w:r w:rsidR="00B36C8C" w:rsidRPr="00F104D7">
        <w:rPr>
          <w:rFonts w:eastAsia="標楷體" w:hint="eastAsia"/>
          <w:bCs/>
          <w:sz w:val="28"/>
          <w:szCs w:val="28"/>
        </w:rPr>
        <w:t>9</w:t>
      </w:r>
      <w:r w:rsidR="00B36C8C" w:rsidRPr="00F104D7">
        <w:rPr>
          <w:rFonts w:eastAsia="標楷體" w:hint="eastAsia"/>
          <w:bCs/>
          <w:sz w:val="28"/>
          <w:szCs w:val="28"/>
        </w:rPr>
        <w:t>個</w:t>
      </w:r>
      <w:r w:rsidR="00B36C8C" w:rsidRPr="00F104D7">
        <w:rPr>
          <w:rFonts w:eastAsia="標楷體" w:hint="eastAsia"/>
          <w:bCs/>
          <w:sz w:val="28"/>
          <w:szCs w:val="28"/>
        </w:rPr>
        <w:t>case</w:t>
      </w:r>
      <w:r w:rsidR="00B36C8C" w:rsidRPr="00F104D7">
        <w:rPr>
          <w:rFonts w:eastAsia="標楷體" w:hint="eastAsia"/>
          <w:bCs/>
          <w:sz w:val="28"/>
          <w:szCs w:val="28"/>
        </w:rPr>
        <w:t>依</w:t>
      </w:r>
      <w:r w:rsidR="00B36C8C" w:rsidRPr="00F104D7">
        <w:rPr>
          <w:rFonts w:eastAsia="標楷體" w:hint="eastAsia"/>
          <w:bCs/>
          <w:sz w:val="28"/>
          <w:szCs w:val="28"/>
        </w:rPr>
        <w:t>P1</w:t>
      </w:r>
      <w:r w:rsidR="00B36C8C" w:rsidRPr="00F104D7">
        <w:rPr>
          <w:rFonts w:eastAsia="標楷體" w:hint="eastAsia"/>
          <w:bCs/>
          <w:sz w:val="28"/>
          <w:szCs w:val="28"/>
        </w:rPr>
        <w:t>基因型別可分成</w:t>
      </w:r>
      <w:r w:rsidR="00B36C8C" w:rsidRPr="00F104D7">
        <w:rPr>
          <w:rFonts w:eastAsia="標楷體" w:hint="eastAsia"/>
          <w:bCs/>
          <w:sz w:val="28"/>
          <w:szCs w:val="28"/>
        </w:rPr>
        <w:t>type</w:t>
      </w:r>
      <w:r w:rsidR="00931998">
        <w:rPr>
          <w:rFonts w:eastAsia="標楷體"/>
          <w:bCs/>
          <w:sz w:val="28"/>
          <w:szCs w:val="28"/>
        </w:rPr>
        <w:t>1</w:t>
      </w:r>
      <w:r w:rsidR="00B36C8C" w:rsidRPr="00F104D7">
        <w:rPr>
          <w:rFonts w:eastAsia="標楷體" w:hint="eastAsia"/>
          <w:bCs/>
          <w:sz w:val="28"/>
          <w:szCs w:val="28"/>
        </w:rPr>
        <w:t>及</w:t>
      </w:r>
      <w:r w:rsidR="00B36C8C" w:rsidRPr="00F104D7">
        <w:rPr>
          <w:rFonts w:eastAsia="標楷體" w:hint="eastAsia"/>
          <w:bCs/>
          <w:sz w:val="28"/>
          <w:szCs w:val="28"/>
        </w:rPr>
        <w:t>typ</w:t>
      </w:r>
      <w:r w:rsidR="00B36C8C" w:rsidRPr="00F104D7">
        <w:rPr>
          <w:rFonts w:eastAsia="標楷體"/>
          <w:bCs/>
          <w:sz w:val="28"/>
          <w:szCs w:val="28"/>
        </w:rPr>
        <w:t>e</w:t>
      </w:r>
      <w:r w:rsidR="00931998">
        <w:rPr>
          <w:rFonts w:eastAsia="標楷體"/>
          <w:bCs/>
          <w:sz w:val="28"/>
          <w:szCs w:val="28"/>
        </w:rPr>
        <w:t>V2</w:t>
      </w:r>
      <w:proofErr w:type="gramStart"/>
      <w:r w:rsidR="00B36C8C" w:rsidRPr="00F104D7">
        <w:rPr>
          <w:rFonts w:eastAsia="標楷體" w:hint="eastAsia"/>
          <w:bCs/>
          <w:sz w:val="28"/>
          <w:szCs w:val="28"/>
        </w:rPr>
        <w:t>兩種分型</w:t>
      </w:r>
      <w:proofErr w:type="gramEnd"/>
      <w:r w:rsidR="00CF38F7">
        <w:rPr>
          <w:rFonts w:ascii="新細明體" w:hAnsi="新細明體" w:hint="eastAsia"/>
          <w:bCs/>
          <w:sz w:val="28"/>
          <w:szCs w:val="28"/>
        </w:rPr>
        <w:t>。</w:t>
      </w:r>
      <w:r w:rsidR="00CF38F7">
        <w:rPr>
          <w:rFonts w:eastAsia="標楷體" w:hint="eastAsia"/>
          <w:bCs/>
          <w:sz w:val="28"/>
          <w:szCs w:val="28"/>
        </w:rPr>
        <w:t>2015</w:t>
      </w:r>
      <w:r w:rsidR="00CF38F7">
        <w:rPr>
          <w:rFonts w:eastAsia="標楷體" w:hint="eastAsia"/>
          <w:bCs/>
          <w:sz w:val="28"/>
          <w:szCs w:val="28"/>
        </w:rPr>
        <w:t>年</w:t>
      </w:r>
      <w:r w:rsidR="00CF38F7">
        <w:rPr>
          <w:rFonts w:eastAsia="標楷體" w:hint="eastAsia"/>
          <w:bCs/>
          <w:sz w:val="28"/>
          <w:szCs w:val="28"/>
        </w:rPr>
        <w:t>5</w:t>
      </w:r>
      <w:r w:rsidR="00CF38F7">
        <w:rPr>
          <w:rFonts w:eastAsia="標楷體" w:hint="eastAsia"/>
          <w:bCs/>
          <w:sz w:val="28"/>
          <w:szCs w:val="28"/>
        </w:rPr>
        <w:t>個</w:t>
      </w:r>
      <w:r w:rsidR="00CF38F7">
        <w:rPr>
          <w:rFonts w:eastAsia="標楷體"/>
          <w:bCs/>
          <w:sz w:val="28"/>
          <w:szCs w:val="28"/>
        </w:rPr>
        <w:t>case</w:t>
      </w:r>
      <w:r w:rsidR="00CF38F7">
        <w:rPr>
          <w:rFonts w:eastAsia="標楷體" w:hint="eastAsia"/>
          <w:bCs/>
          <w:sz w:val="28"/>
          <w:szCs w:val="28"/>
        </w:rPr>
        <w:t>中</w:t>
      </w:r>
      <w:r w:rsidR="00CF38F7" w:rsidRPr="00F104D7">
        <w:rPr>
          <w:rFonts w:eastAsia="標楷體" w:hint="eastAsia"/>
          <w:bCs/>
          <w:sz w:val="28"/>
          <w:szCs w:val="28"/>
        </w:rPr>
        <w:t>，</w:t>
      </w:r>
      <w:r w:rsidR="00CF38F7">
        <w:rPr>
          <w:rFonts w:eastAsia="標楷體" w:hint="eastAsia"/>
          <w:bCs/>
          <w:sz w:val="28"/>
          <w:szCs w:val="28"/>
        </w:rPr>
        <w:t>3</w:t>
      </w:r>
      <w:r w:rsidR="00CF38F7">
        <w:rPr>
          <w:rFonts w:eastAsia="標楷體" w:hint="eastAsia"/>
          <w:bCs/>
          <w:sz w:val="28"/>
          <w:szCs w:val="28"/>
        </w:rPr>
        <w:t>個</w:t>
      </w:r>
      <w:r w:rsidR="00CF38F7">
        <w:rPr>
          <w:rFonts w:eastAsia="標楷體"/>
          <w:bCs/>
          <w:sz w:val="28"/>
          <w:szCs w:val="28"/>
        </w:rPr>
        <w:t>case</w:t>
      </w:r>
      <w:r w:rsidR="00CF38F7">
        <w:rPr>
          <w:rFonts w:eastAsia="標楷體" w:hint="eastAsia"/>
          <w:bCs/>
          <w:sz w:val="28"/>
          <w:szCs w:val="28"/>
        </w:rPr>
        <w:t>為</w:t>
      </w:r>
      <w:r w:rsidR="00CF38F7" w:rsidRPr="00F104D7">
        <w:rPr>
          <w:rFonts w:eastAsia="標楷體" w:hint="eastAsia"/>
          <w:bCs/>
          <w:sz w:val="28"/>
          <w:szCs w:val="28"/>
        </w:rPr>
        <w:t>type</w:t>
      </w:r>
      <w:r w:rsidR="00CF38F7">
        <w:rPr>
          <w:rFonts w:eastAsia="標楷體"/>
          <w:bCs/>
          <w:sz w:val="28"/>
          <w:szCs w:val="28"/>
        </w:rPr>
        <w:t>1(</w:t>
      </w:r>
      <w:proofErr w:type="gramStart"/>
      <w:r w:rsidR="00CF38F7">
        <w:rPr>
          <w:rFonts w:eastAsia="標楷體" w:hint="eastAsia"/>
          <w:bCs/>
          <w:sz w:val="28"/>
          <w:szCs w:val="28"/>
        </w:rPr>
        <w:t>佔</w:t>
      </w:r>
      <w:proofErr w:type="gramEnd"/>
      <w:r w:rsidR="00CF38F7">
        <w:rPr>
          <w:rFonts w:eastAsia="標楷體" w:hint="eastAsia"/>
          <w:bCs/>
          <w:sz w:val="28"/>
          <w:szCs w:val="28"/>
        </w:rPr>
        <w:t>60</w:t>
      </w:r>
      <w:r w:rsidR="00CF38F7">
        <w:rPr>
          <w:rFonts w:eastAsia="標楷體"/>
          <w:bCs/>
          <w:sz w:val="28"/>
          <w:szCs w:val="28"/>
        </w:rPr>
        <w:t>%)</w:t>
      </w:r>
      <w:r w:rsidR="00CF38F7">
        <w:rPr>
          <w:rFonts w:eastAsia="標楷體" w:hint="eastAsia"/>
          <w:bCs/>
          <w:sz w:val="28"/>
          <w:szCs w:val="28"/>
        </w:rPr>
        <w:t>其餘為</w:t>
      </w:r>
      <w:r w:rsidR="00CF38F7" w:rsidRPr="00F104D7">
        <w:rPr>
          <w:rFonts w:eastAsia="標楷體" w:hint="eastAsia"/>
          <w:bCs/>
          <w:sz w:val="28"/>
          <w:szCs w:val="28"/>
        </w:rPr>
        <w:t>typ</w:t>
      </w:r>
      <w:r w:rsidR="00CF38F7" w:rsidRPr="00F104D7">
        <w:rPr>
          <w:rFonts w:eastAsia="標楷體"/>
          <w:bCs/>
          <w:sz w:val="28"/>
          <w:szCs w:val="28"/>
        </w:rPr>
        <w:t>e</w:t>
      </w:r>
      <w:r w:rsidR="00CF38F7">
        <w:rPr>
          <w:rFonts w:eastAsia="標楷體"/>
          <w:bCs/>
          <w:sz w:val="28"/>
          <w:szCs w:val="28"/>
        </w:rPr>
        <w:t>V2</w:t>
      </w:r>
      <w:r w:rsidR="00CF38F7">
        <w:rPr>
          <w:rFonts w:ascii="標楷體" w:eastAsia="標楷體" w:hAnsi="標楷體" w:hint="eastAsia"/>
          <w:bCs/>
          <w:sz w:val="28"/>
          <w:szCs w:val="28"/>
        </w:rPr>
        <w:t>；</w:t>
      </w:r>
      <w:r w:rsidR="00CF38F7">
        <w:rPr>
          <w:rFonts w:eastAsia="標楷體" w:hint="eastAsia"/>
          <w:bCs/>
          <w:sz w:val="28"/>
          <w:szCs w:val="28"/>
        </w:rPr>
        <w:t>2016</w:t>
      </w:r>
      <w:r w:rsidR="00CF38F7">
        <w:rPr>
          <w:rFonts w:eastAsia="標楷體" w:hint="eastAsia"/>
          <w:bCs/>
          <w:sz w:val="28"/>
          <w:szCs w:val="28"/>
        </w:rPr>
        <w:t>年</w:t>
      </w:r>
      <w:r w:rsidR="00CF38F7">
        <w:rPr>
          <w:rFonts w:eastAsia="標楷體" w:hint="eastAsia"/>
          <w:bCs/>
          <w:sz w:val="28"/>
          <w:szCs w:val="28"/>
        </w:rPr>
        <w:t>4</w:t>
      </w:r>
      <w:r w:rsidR="00CF38F7">
        <w:rPr>
          <w:rFonts w:eastAsia="標楷體" w:hint="eastAsia"/>
          <w:bCs/>
          <w:sz w:val="28"/>
          <w:szCs w:val="28"/>
        </w:rPr>
        <w:t>個</w:t>
      </w:r>
      <w:r w:rsidR="00CF38F7">
        <w:rPr>
          <w:rFonts w:eastAsia="標楷體"/>
          <w:bCs/>
          <w:sz w:val="28"/>
          <w:szCs w:val="28"/>
        </w:rPr>
        <w:t>case</w:t>
      </w:r>
      <w:r w:rsidR="00CF38F7">
        <w:rPr>
          <w:rFonts w:eastAsia="標楷體" w:hint="eastAsia"/>
          <w:bCs/>
          <w:sz w:val="28"/>
          <w:szCs w:val="28"/>
        </w:rPr>
        <w:t>中</w:t>
      </w:r>
      <w:r w:rsidR="00CF38F7" w:rsidRPr="00F104D7">
        <w:rPr>
          <w:rFonts w:eastAsia="標楷體" w:hint="eastAsia"/>
          <w:bCs/>
          <w:sz w:val="28"/>
          <w:szCs w:val="28"/>
        </w:rPr>
        <w:t>，</w:t>
      </w:r>
      <w:r w:rsidR="00CF38F7">
        <w:rPr>
          <w:rFonts w:eastAsia="標楷體" w:hint="eastAsia"/>
          <w:bCs/>
          <w:sz w:val="28"/>
          <w:szCs w:val="28"/>
        </w:rPr>
        <w:t>3</w:t>
      </w:r>
      <w:r w:rsidR="00CF38F7">
        <w:rPr>
          <w:rFonts w:eastAsia="標楷體" w:hint="eastAsia"/>
          <w:bCs/>
          <w:sz w:val="28"/>
          <w:szCs w:val="28"/>
        </w:rPr>
        <w:t>個</w:t>
      </w:r>
      <w:r w:rsidR="00CF38F7">
        <w:rPr>
          <w:rFonts w:eastAsia="標楷體"/>
          <w:bCs/>
          <w:sz w:val="28"/>
          <w:szCs w:val="28"/>
        </w:rPr>
        <w:t>case</w:t>
      </w:r>
      <w:r w:rsidR="00CF38F7">
        <w:rPr>
          <w:rFonts w:eastAsia="標楷體" w:hint="eastAsia"/>
          <w:bCs/>
          <w:sz w:val="28"/>
          <w:szCs w:val="28"/>
        </w:rPr>
        <w:t>為</w:t>
      </w:r>
      <w:r w:rsidR="00CF38F7" w:rsidRPr="00F104D7">
        <w:rPr>
          <w:rFonts w:eastAsia="標楷體" w:hint="eastAsia"/>
          <w:bCs/>
          <w:sz w:val="28"/>
          <w:szCs w:val="28"/>
        </w:rPr>
        <w:t>type</w:t>
      </w:r>
      <w:r w:rsidR="00CF38F7">
        <w:rPr>
          <w:rFonts w:eastAsia="標楷體"/>
          <w:bCs/>
          <w:sz w:val="28"/>
          <w:szCs w:val="28"/>
        </w:rPr>
        <w:t>1(</w:t>
      </w:r>
      <w:proofErr w:type="gramStart"/>
      <w:r w:rsidR="00CF38F7">
        <w:rPr>
          <w:rFonts w:eastAsia="標楷體" w:hint="eastAsia"/>
          <w:bCs/>
          <w:sz w:val="28"/>
          <w:szCs w:val="28"/>
        </w:rPr>
        <w:t>佔</w:t>
      </w:r>
      <w:proofErr w:type="gramEnd"/>
      <w:r w:rsidR="00CF38F7">
        <w:rPr>
          <w:rFonts w:eastAsia="標楷體" w:hint="eastAsia"/>
          <w:bCs/>
          <w:sz w:val="28"/>
          <w:szCs w:val="28"/>
        </w:rPr>
        <w:t>75</w:t>
      </w:r>
      <w:r w:rsidR="00CF38F7">
        <w:rPr>
          <w:rFonts w:eastAsia="標楷體"/>
          <w:bCs/>
          <w:sz w:val="28"/>
          <w:szCs w:val="28"/>
        </w:rPr>
        <w:t>%)</w:t>
      </w:r>
      <w:r w:rsidR="00CF38F7">
        <w:rPr>
          <w:rFonts w:eastAsia="標楷體" w:hint="eastAsia"/>
          <w:bCs/>
          <w:sz w:val="28"/>
          <w:szCs w:val="28"/>
        </w:rPr>
        <w:t>其餘為</w:t>
      </w:r>
      <w:r w:rsidR="00CF38F7" w:rsidRPr="00F104D7">
        <w:rPr>
          <w:rFonts w:eastAsia="標楷體" w:hint="eastAsia"/>
          <w:bCs/>
          <w:sz w:val="28"/>
          <w:szCs w:val="28"/>
        </w:rPr>
        <w:t>typ</w:t>
      </w:r>
      <w:r w:rsidR="00CF38F7" w:rsidRPr="00F104D7">
        <w:rPr>
          <w:rFonts w:eastAsia="標楷體"/>
          <w:bCs/>
          <w:sz w:val="28"/>
          <w:szCs w:val="28"/>
        </w:rPr>
        <w:t>e</w:t>
      </w:r>
      <w:r w:rsidR="00CF38F7">
        <w:rPr>
          <w:rFonts w:eastAsia="標楷體"/>
          <w:bCs/>
          <w:sz w:val="28"/>
          <w:szCs w:val="28"/>
        </w:rPr>
        <w:t>V2</w:t>
      </w:r>
      <w:r w:rsidR="003300AB" w:rsidRPr="00F104D7">
        <w:rPr>
          <w:rFonts w:eastAsia="標楷體" w:hint="eastAsia"/>
          <w:bCs/>
          <w:sz w:val="28"/>
          <w:szCs w:val="28"/>
        </w:rPr>
        <w:t>。</w:t>
      </w:r>
      <w:r w:rsidR="00B303C4" w:rsidRPr="00F104D7">
        <w:rPr>
          <w:rFonts w:eastAsia="標楷體"/>
          <w:bCs/>
          <w:sz w:val="28"/>
          <w:szCs w:val="28"/>
        </w:rPr>
        <w:t>巨環類</w:t>
      </w:r>
      <w:r w:rsidR="00B303C4" w:rsidRPr="00F104D7">
        <w:rPr>
          <w:rFonts w:eastAsia="標楷體" w:hint="eastAsia"/>
          <w:bCs/>
          <w:sz w:val="28"/>
          <w:szCs w:val="28"/>
        </w:rPr>
        <w:t>抗藥性基因之分析</w:t>
      </w:r>
      <w:r w:rsidR="001528FF">
        <w:rPr>
          <w:rFonts w:eastAsia="標楷體" w:hint="eastAsia"/>
          <w:bCs/>
          <w:sz w:val="28"/>
          <w:szCs w:val="28"/>
        </w:rPr>
        <w:t>23S</w:t>
      </w:r>
      <w:r w:rsidR="001528FF">
        <w:rPr>
          <w:rFonts w:eastAsia="標楷體"/>
          <w:bCs/>
          <w:sz w:val="28"/>
          <w:szCs w:val="28"/>
        </w:rPr>
        <w:t>rRNA</w:t>
      </w:r>
      <w:r w:rsidR="001528FF">
        <w:rPr>
          <w:rFonts w:eastAsia="標楷體" w:hint="eastAsia"/>
          <w:bCs/>
          <w:sz w:val="28"/>
          <w:szCs w:val="28"/>
        </w:rPr>
        <w:t xml:space="preserve"> </w:t>
      </w:r>
      <w:r w:rsidR="001528FF">
        <w:rPr>
          <w:rFonts w:eastAsia="標楷體"/>
          <w:bCs/>
          <w:sz w:val="28"/>
          <w:szCs w:val="28"/>
        </w:rPr>
        <w:t>Domain</w:t>
      </w:r>
      <w:r w:rsidR="001528FF">
        <w:rPr>
          <w:rFonts w:eastAsia="標楷體" w:hint="eastAsia"/>
          <w:bCs/>
          <w:sz w:val="28"/>
          <w:szCs w:val="28"/>
        </w:rPr>
        <w:t>V A2063G</w:t>
      </w:r>
      <w:r w:rsidR="001528FF">
        <w:rPr>
          <w:rFonts w:ascii="標楷體" w:eastAsia="標楷體" w:hAnsi="標楷體" w:hint="eastAsia"/>
          <w:bCs/>
          <w:sz w:val="28"/>
          <w:szCs w:val="28"/>
        </w:rPr>
        <w:t>、</w:t>
      </w:r>
      <w:r w:rsidR="001528FF">
        <w:rPr>
          <w:rFonts w:eastAsia="標楷體" w:hint="eastAsia"/>
          <w:bCs/>
          <w:sz w:val="28"/>
          <w:szCs w:val="28"/>
        </w:rPr>
        <w:t>A2064</w:t>
      </w:r>
      <w:r w:rsidR="001528FF">
        <w:rPr>
          <w:rFonts w:eastAsia="標楷體" w:hint="eastAsia"/>
          <w:bCs/>
          <w:sz w:val="28"/>
          <w:szCs w:val="28"/>
        </w:rPr>
        <w:t>及</w:t>
      </w:r>
      <w:r w:rsidR="001528FF">
        <w:rPr>
          <w:rFonts w:eastAsia="標楷體" w:hint="eastAsia"/>
          <w:bCs/>
          <w:sz w:val="28"/>
          <w:szCs w:val="28"/>
        </w:rPr>
        <w:t>C2617G</w:t>
      </w:r>
      <w:r w:rsidR="001528FF">
        <w:rPr>
          <w:rFonts w:eastAsia="標楷體" w:hint="eastAsia"/>
          <w:bCs/>
          <w:sz w:val="28"/>
          <w:szCs w:val="28"/>
        </w:rPr>
        <w:t>三個位點</w:t>
      </w:r>
      <w:r w:rsidR="001528FF" w:rsidRPr="00F104D7">
        <w:rPr>
          <w:rFonts w:eastAsia="標楷體" w:hint="eastAsia"/>
          <w:bCs/>
          <w:sz w:val="28"/>
          <w:szCs w:val="28"/>
        </w:rPr>
        <w:t>，</w:t>
      </w:r>
      <w:r w:rsidR="001528FF" w:rsidRPr="00F104D7">
        <w:rPr>
          <w:rFonts w:eastAsia="標楷體" w:hint="eastAsia"/>
          <w:bCs/>
          <w:sz w:val="28"/>
          <w:szCs w:val="28"/>
        </w:rPr>
        <w:t>9</w:t>
      </w:r>
      <w:r w:rsidR="001528FF" w:rsidRPr="00F104D7">
        <w:rPr>
          <w:rFonts w:eastAsia="標楷體" w:hint="eastAsia"/>
          <w:bCs/>
          <w:sz w:val="28"/>
          <w:szCs w:val="28"/>
        </w:rPr>
        <w:t>個</w:t>
      </w:r>
      <w:r w:rsidR="001528FF" w:rsidRPr="00F104D7">
        <w:rPr>
          <w:rFonts w:eastAsia="標楷體" w:hint="eastAsia"/>
          <w:bCs/>
          <w:sz w:val="28"/>
          <w:szCs w:val="28"/>
        </w:rPr>
        <w:t>case</w:t>
      </w:r>
      <w:r w:rsidR="001528FF">
        <w:rPr>
          <w:rFonts w:eastAsia="標楷體" w:hint="eastAsia"/>
          <w:bCs/>
          <w:sz w:val="28"/>
          <w:szCs w:val="28"/>
        </w:rPr>
        <w:t>結果均為</w:t>
      </w:r>
      <w:r w:rsidR="007D54DA">
        <w:rPr>
          <w:rFonts w:eastAsia="標楷體" w:hint="eastAsia"/>
          <w:bCs/>
          <w:sz w:val="28"/>
          <w:szCs w:val="28"/>
        </w:rPr>
        <w:t>wild type</w:t>
      </w:r>
      <w:r w:rsidR="007D54DA" w:rsidRPr="00F104D7">
        <w:rPr>
          <w:rFonts w:eastAsia="標楷體" w:hint="eastAsia"/>
          <w:bCs/>
          <w:sz w:val="28"/>
          <w:szCs w:val="28"/>
        </w:rPr>
        <w:t>。</w:t>
      </w:r>
    </w:p>
    <w:p w:rsidR="00A61541" w:rsidRPr="009C7452" w:rsidRDefault="00364990" w:rsidP="009C7452">
      <w:pPr>
        <w:pStyle w:val="af0"/>
        <w:numPr>
          <w:ilvl w:val="1"/>
          <w:numId w:val="15"/>
        </w:numPr>
        <w:autoSpaceDE w:val="0"/>
        <w:autoSpaceDN w:val="0"/>
        <w:adjustRightInd w:val="0"/>
        <w:spacing w:beforeLines="50" w:before="120" w:line="360" w:lineRule="auto"/>
        <w:ind w:leftChars="0" w:left="841" w:hangingChars="300" w:hanging="841"/>
        <w:jc w:val="both"/>
        <w:rPr>
          <w:rFonts w:ascii="Times New Roman" w:eastAsia="標楷體" w:hAnsi="Times New Roman"/>
          <w:b/>
          <w:bCs/>
          <w:sz w:val="28"/>
          <w:szCs w:val="28"/>
        </w:rPr>
      </w:pPr>
      <w:r w:rsidRPr="009C7452">
        <w:rPr>
          <w:rFonts w:ascii="Times New Roman" w:eastAsia="標楷體" w:hAnsi="Times New Roman" w:hint="eastAsia"/>
          <w:b/>
          <w:bCs/>
          <w:sz w:val="28"/>
          <w:szCs w:val="28"/>
        </w:rPr>
        <w:t>鸚鵡熱披衣菌檢驗策略評估</w:t>
      </w:r>
    </w:p>
    <w:p w:rsidR="00AC6121" w:rsidRPr="00F104D7" w:rsidRDefault="00D87202" w:rsidP="008F7CA8">
      <w:pPr>
        <w:autoSpaceDE w:val="0"/>
        <w:autoSpaceDN w:val="0"/>
        <w:adjustRightInd w:val="0"/>
        <w:spacing w:line="360" w:lineRule="auto"/>
        <w:ind w:leftChars="100" w:left="240" w:firstLineChars="200" w:firstLine="560"/>
        <w:jc w:val="both"/>
        <w:rPr>
          <w:rFonts w:eastAsia="標楷體"/>
          <w:bCs/>
          <w:sz w:val="28"/>
          <w:szCs w:val="28"/>
        </w:rPr>
      </w:pPr>
      <w:r w:rsidRPr="00F104D7">
        <w:rPr>
          <w:rFonts w:eastAsia="標楷體" w:hint="eastAsia"/>
          <w:bCs/>
          <w:sz w:val="28"/>
          <w:szCs w:val="28"/>
        </w:rPr>
        <w:t>首先，</w:t>
      </w:r>
      <w:r w:rsidR="00A61541" w:rsidRPr="00F104D7">
        <w:rPr>
          <w:rFonts w:eastAsia="標楷體" w:hint="eastAsia"/>
          <w:bCs/>
          <w:sz w:val="28"/>
          <w:szCs w:val="28"/>
        </w:rPr>
        <w:t>本研究</w:t>
      </w:r>
      <w:r w:rsidR="00BC4380" w:rsidRPr="00F104D7">
        <w:rPr>
          <w:rFonts w:eastAsia="標楷體" w:hint="eastAsia"/>
          <w:bCs/>
          <w:sz w:val="28"/>
          <w:szCs w:val="28"/>
        </w:rPr>
        <w:t>嘗試</w:t>
      </w:r>
      <w:r w:rsidR="00A61541" w:rsidRPr="00F104D7">
        <w:rPr>
          <w:rFonts w:eastAsia="標楷體"/>
          <w:bCs/>
          <w:sz w:val="28"/>
          <w:szCs w:val="28"/>
        </w:rPr>
        <w:t>利用</w:t>
      </w:r>
      <w:r w:rsidR="00A61541" w:rsidRPr="00F104D7">
        <w:rPr>
          <w:rFonts w:eastAsia="標楷體"/>
          <w:bCs/>
          <w:sz w:val="28"/>
          <w:szCs w:val="28"/>
        </w:rPr>
        <w:t>4</w:t>
      </w:r>
      <w:r w:rsidR="00A61541" w:rsidRPr="00F104D7">
        <w:rPr>
          <w:rFonts w:eastAsia="標楷體"/>
          <w:bCs/>
          <w:sz w:val="28"/>
          <w:szCs w:val="28"/>
        </w:rPr>
        <w:t>支不同病人之血清檢體</w:t>
      </w:r>
      <w:r w:rsidR="00A61541" w:rsidRPr="00F104D7">
        <w:rPr>
          <w:rFonts w:eastAsia="標楷體"/>
          <w:bCs/>
          <w:sz w:val="28"/>
          <w:szCs w:val="28"/>
        </w:rPr>
        <w:t xml:space="preserve"> (No.UN0226</w:t>
      </w:r>
      <w:r w:rsidR="00A61541" w:rsidRPr="00F104D7">
        <w:rPr>
          <w:rFonts w:eastAsia="標楷體"/>
          <w:bCs/>
          <w:sz w:val="28"/>
          <w:szCs w:val="28"/>
        </w:rPr>
        <w:t>、</w:t>
      </w:r>
      <w:r w:rsidR="00A61541" w:rsidRPr="00F104D7">
        <w:rPr>
          <w:rFonts w:eastAsia="標楷體"/>
          <w:bCs/>
          <w:sz w:val="28"/>
          <w:szCs w:val="28"/>
        </w:rPr>
        <w:t>UN0316</w:t>
      </w:r>
      <w:r w:rsidR="00A61541" w:rsidRPr="00F104D7">
        <w:rPr>
          <w:rFonts w:eastAsia="標楷體"/>
          <w:bCs/>
          <w:sz w:val="28"/>
          <w:szCs w:val="28"/>
        </w:rPr>
        <w:t>、</w:t>
      </w:r>
      <w:r w:rsidR="00A61541" w:rsidRPr="00F104D7">
        <w:rPr>
          <w:rFonts w:eastAsia="標楷體"/>
          <w:bCs/>
          <w:sz w:val="28"/>
          <w:szCs w:val="28"/>
        </w:rPr>
        <w:t>192149</w:t>
      </w:r>
      <w:r w:rsidR="00A61541" w:rsidRPr="00F104D7">
        <w:rPr>
          <w:rFonts w:eastAsia="標楷體"/>
          <w:bCs/>
          <w:sz w:val="28"/>
          <w:szCs w:val="28"/>
        </w:rPr>
        <w:t>、</w:t>
      </w:r>
      <w:r w:rsidR="00A61541" w:rsidRPr="00F104D7">
        <w:rPr>
          <w:rFonts w:eastAsia="標楷體"/>
          <w:bCs/>
          <w:sz w:val="28"/>
          <w:szCs w:val="28"/>
        </w:rPr>
        <w:t>647203)</w:t>
      </w:r>
      <w:r w:rsidR="00A61541" w:rsidRPr="00F104D7">
        <w:rPr>
          <w:rFonts w:eastAsia="標楷體"/>
          <w:bCs/>
          <w:sz w:val="28"/>
          <w:szCs w:val="28"/>
        </w:rPr>
        <w:t>來比較四組血清檢測套組的一致性及使用上的優缺點</w:t>
      </w:r>
      <w:r w:rsidRPr="00F104D7">
        <w:rPr>
          <w:rFonts w:eastAsia="標楷體" w:hint="eastAsia"/>
          <w:bCs/>
          <w:sz w:val="28"/>
          <w:szCs w:val="28"/>
        </w:rPr>
        <w:t>，建立一套鸚鵡熱及肺炎披衣菌之血清檢驗方法。</w:t>
      </w:r>
      <w:r w:rsidR="00AC6121" w:rsidRPr="00F104D7">
        <w:rPr>
          <w:rFonts w:eastAsia="標楷體" w:hint="eastAsia"/>
          <w:bCs/>
          <w:sz w:val="28"/>
          <w:szCs w:val="28"/>
        </w:rPr>
        <w:t>如</w:t>
      </w:r>
      <w:r w:rsidR="00F804EF" w:rsidRPr="00F804EF">
        <w:rPr>
          <w:rFonts w:eastAsia="標楷體"/>
          <w:bCs/>
          <w:sz w:val="28"/>
          <w:szCs w:val="28"/>
        </w:rPr>
        <w:fldChar w:fldCharType="begin"/>
      </w:r>
      <w:r w:rsidR="00F804EF" w:rsidRPr="00F804EF">
        <w:rPr>
          <w:rFonts w:eastAsia="標楷體"/>
          <w:bCs/>
          <w:sz w:val="28"/>
          <w:szCs w:val="28"/>
        </w:rPr>
        <w:instrText xml:space="preserve"> </w:instrText>
      </w:r>
      <w:r w:rsidR="00F804EF" w:rsidRPr="00F804EF">
        <w:rPr>
          <w:rFonts w:eastAsia="標楷體" w:hint="eastAsia"/>
          <w:bCs/>
          <w:sz w:val="28"/>
          <w:szCs w:val="28"/>
        </w:rPr>
        <w:instrText>REF _Ref467498469 \h</w:instrText>
      </w:r>
      <w:r w:rsidR="00F804EF" w:rsidRPr="00F804EF">
        <w:rPr>
          <w:rFonts w:eastAsia="標楷體"/>
          <w:bCs/>
          <w:sz w:val="28"/>
          <w:szCs w:val="28"/>
        </w:rPr>
        <w:instrText xml:space="preserve">  \* MERGEFORMAT </w:instrText>
      </w:r>
      <w:r w:rsidR="00F804EF" w:rsidRPr="00F804EF">
        <w:rPr>
          <w:rFonts w:eastAsia="標楷體"/>
          <w:bCs/>
          <w:sz w:val="28"/>
          <w:szCs w:val="28"/>
        </w:rPr>
      </w:r>
      <w:r w:rsidR="00F804EF" w:rsidRPr="00F804EF">
        <w:rPr>
          <w:rFonts w:eastAsia="標楷體"/>
          <w:bCs/>
          <w:sz w:val="28"/>
          <w:szCs w:val="28"/>
        </w:rPr>
        <w:fldChar w:fldCharType="separate"/>
      </w:r>
      <w:r w:rsidR="00FD5DA8" w:rsidRPr="00FD5DA8">
        <w:rPr>
          <w:rFonts w:eastAsia="標楷體" w:hint="eastAsia"/>
          <w:sz w:val="28"/>
        </w:rPr>
        <w:t>表</w:t>
      </w:r>
      <w:r w:rsidR="00FD5DA8" w:rsidRPr="00CF525F">
        <w:rPr>
          <w:rFonts w:eastAsia="標楷體" w:hint="eastAsia"/>
          <w:b/>
          <w:sz w:val="28"/>
        </w:rPr>
        <w:t xml:space="preserve"> </w:t>
      </w:r>
      <w:r w:rsidR="00FD5DA8" w:rsidRPr="00CF525F">
        <w:rPr>
          <w:rFonts w:eastAsia="標楷體" w:hint="eastAsia"/>
          <w:b/>
          <w:noProof/>
          <w:sz w:val="28"/>
        </w:rPr>
        <w:t>四</w:t>
      </w:r>
      <w:r w:rsidR="00F804EF" w:rsidRPr="00F804EF">
        <w:rPr>
          <w:rFonts w:eastAsia="標楷體"/>
          <w:bCs/>
          <w:sz w:val="28"/>
          <w:szCs w:val="28"/>
        </w:rPr>
        <w:fldChar w:fldCharType="end"/>
      </w:r>
      <w:r w:rsidR="00AC6121" w:rsidRPr="00F104D7">
        <w:rPr>
          <w:rFonts w:eastAsia="標楷體" w:hint="eastAsia"/>
          <w:bCs/>
          <w:sz w:val="28"/>
          <w:szCs w:val="28"/>
        </w:rPr>
        <w:t>所列，肺炎披衣菌陽性的檢體，</w:t>
      </w:r>
      <w:r w:rsidR="00AC6121" w:rsidRPr="00F104D7">
        <w:rPr>
          <w:rFonts w:eastAsia="標楷體" w:hint="eastAsia"/>
          <w:bCs/>
          <w:sz w:val="28"/>
          <w:szCs w:val="28"/>
        </w:rPr>
        <w:t>No.UN0226</w:t>
      </w:r>
      <w:r w:rsidR="00AC6121" w:rsidRPr="00F104D7">
        <w:rPr>
          <w:rFonts w:eastAsia="標楷體" w:hint="eastAsia"/>
          <w:bCs/>
          <w:sz w:val="28"/>
          <w:szCs w:val="28"/>
        </w:rPr>
        <w:t>及</w:t>
      </w:r>
      <w:r w:rsidR="00AC6121" w:rsidRPr="00F104D7">
        <w:rPr>
          <w:rFonts w:eastAsia="標楷體" w:hint="eastAsia"/>
          <w:bCs/>
          <w:sz w:val="28"/>
          <w:szCs w:val="28"/>
        </w:rPr>
        <w:t>UN0316</w:t>
      </w:r>
      <w:r w:rsidR="00AC6121" w:rsidRPr="00F104D7">
        <w:rPr>
          <w:rFonts w:eastAsia="標楷體" w:hint="eastAsia"/>
          <w:bCs/>
          <w:sz w:val="28"/>
          <w:szCs w:val="28"/>
        </w:rPr>
        <w:t>，於</w:t>
      </w:r>
      <w:r w:rsidR="00AC6121" w:rsidRPr="00F104D7">
        <w:rPr>
          <w:rFonts w:eastAsia="標楷體" w:hint="eastAsia"/>
          <w:bCs/>
          <w:sz w:val="28"/>
          <w:szCs w:val="28"/>
        </w:rPr>
        <w:t>Savyon® Chlamydia IgM/IgG SeroFIA</w:t>
      </w:r>
      <w:r w:rsidR="00AC6121" w:rsidRPr="00F104D7">
        <w:rPr>
          <w:rFonts w:eastAsia="標楷體" w:hint="eastAsia"/>
          <w:bCs/>
          <w:sz w:val="28"/>
          <w:szCs w:val="28"/>
        </w:rPr>
        <w:t>™套組檢測為</w:t>
      </w:r>
      <w:r w:rsidR="00AC6121" w:rsidRPr="00213114">
        <w:rPr>
          <w:rFonts w:eastAsia="標楷體" w:hint="eastAsia"/>
          <w:bCs/>
          <w:i/>
          <w:sz w:val="28"/>
          <w:szCs w:val="28"/>
        </w:rPr>
        <w:t>C</w:t>
      </w:r>
      <w:r w:rsidR="00AC6121" w:rsidRPr="00F104D7">
        <w:rPr>
          <w:rFonts w:eastAsia="標楷體" w:hint="eastAsia"/>
          <w:bCs/>
          <w:sz w:val="28"/>
          <w:szCs w:val="28"/>
        </w:rPr>
        <w:t xml:space="preserve">. </w:t>
      </w:r>
      <w:r w:rsidR="00AC6121" w:rsidRPr="00213114">
        <w:rPr>
          <w:rFonts w:eastAsia="標楷體" w:hint="eastAsia"/>
          <w:bCs/>
          <w:i/>
          <w:sz w:val="28"/>
          <w:szCs w:val="28"/>
        </w:rPr>
        <w:t>pneumoniae</w:t>
      </w:r>
      <w:r w:rsidR="00AC6121" w:rsidRPr="00F104D7">
        <w:rPr>
          <w:rFonts w:eastAsia="標楷體" w:hint="eastAsia"/>
          <w:bCs/>
          <w:sz w:val="28"/>
          <w:szCs w:val="28"/>
        </w:rPr>
        <w:t xml:space="preserve"> IgG</w:t>
      </w:r>
      <w:r w:rsidR="00AC6121" w:rsidRPr="00F104D7">
        <w:rPr>
          <w:rFonts w:eastAsia="標楷體" w:hint="eastAsia"/>
          <w:bCs/>
          <w:sz w:val="28"/>
          <w:szCs w:val="28"/>
        </w:rPr>
        <w:t>陽性，</w:t>
      </w:r>
      <w:r w:rsidR="00AC6121" w:rsidRPr="00F104D7">
        <w:rPr>
          <w:rFonts w:eastAsia="標楷體" w:hint="eastAsia"/>
          <w:bCs/>
          <w:sz w:val="28"/>
          <w:szCs w:val="28"/>
        </w:rPr>
        <w:t>FOCUS Chamydia MIF IgG/IgM</w:t>
      </w:r>
      <w:r w:rsidR="00AC6121" w:rsidRPr="00F104D7">
        <w:rPr>
          <w:rFonts w:eastAsia="標楷體" w:hint="eastAsia"/>
          <w:bCs/>
          <w:sz w:val="28"/>
          <w:szCs w:val="28"/>
        </w:rPr>
        <w:t>套組及</w:t>
      </w:r>
      <w:r w:rsidR="00AC6121" w:rsidRPr="00F104D7">
        <w:rPr>
          <w:rFonts w:eastAsia="標楷體" w:hint="eastAsia"/>
          <w:bCs/>
          <w:sz w:val="28"/>
          <w:szCs w:val="28"/>
        </w:rPr>
        <w:t>recomLine Chamydia MIF IgG/IgA[IgM]</w:t>
      </w:r>
      <w:r w:rsidR="00AC6121" w:rsidRPr="00F104D7">
        <w:rPr>
          <w:rFonts w:eastAsia="標楷體" w:hint="eastAsia"/>
          <w:bCs/>
          <w:sz w:val="28"/>
          <w:szCs w:val="28"/>
        </w:rPr>
        <w:t>套組的檢驗結果皆與之一致；而</w:t>
      </w:r>
      <w:r w:rsidR="00AC6121" w:rsidRPr="00F104D7">
        <w:rPr>
          <w:rFonts w:eastAsia="標楷體" w:hint="eastAsia"/>
          <w:bCs/>
          <w:sz w:val="28"/>
          <w:szCs w:val="28"/>
        </w:rPr>
        <w:t>ANI Labsystem Chamydia pneumoniae IgM/IgG Micro-IF Test</w:t>
      </w:r>
      <w:r w:rsidR="00AC6121" w:rsidRPr="00F104D7">
        <w:rPr>
          <w:rFonts w:eastAsia="標楷體" w:hint="eastAsia"/>
          <w:bCs/>
          <w:sz w:val="28"/>
          <w:szCs w:val="28"/>
        </w:rPr>
        <w:t>套組的結果卻是</w:t>
      </w:r>
      <w:r w:rsidR="00AC6121" w:rsidRPr="00F104D7">
        <w:rPr>
          <w:rFonts w:eastAsia="標楷體" w:hint="eastAsia"/>
          <w:bCs/>
          <w:sz w:val="28"/>
          <w:szCs w:val="28"/>
        </w:rPr>
        <w:t>No.UN0226</w:t>
      </w:r>
      <w:r w:rsidR="00AC6121" w:rsidRPr="00F104D7">
        <w:rPr>
          <w:rFonts w:eastAsia="標楷體" w:hint="eastAsia"/>
          <w:bCs/>
          <w:sz w:val="28"/>
          <w:szCs w:val="28"/>
        </w:rPr>
        <w:t>為</w:t>
      </w:r>
      <w:r w:rsidR="00AC6121" w:rsidRPr="00213114">
        <w:rPr>
          <w:rFonts w:eastAsia="標楷體" w:hint="eastAsia"/>
          <w:bCs/>
          <w:i/>
          <w:sz w:val="28"/>
          <w:szCs w:val="28"/>
        </w:rPr>
        <w:t>C</w:t>
      </w:r>
      <w:r w:rsidR="00AC6121" w:rsidRPr="00F104D7">
        <w:rPr>
          <w:rFonts w:eastAsia="標楷體" w:hint="eastAsia"/>
          <w:bCs/>
          <w:sz w:val="28"/>
          <w:szCs w:val="28"/>
        </w:rPr>
        <w:t xml:space="preserve">. </w:t>
      </w:r>
      <w:r w:rsidR="00AC6121" w:rsidRPr="00213114">
        <w:rPr>
          <w:rFonts w:eastAsia="標楷體" w:hint="eastAsia"/>
          <w:bCs/>
          <w:i/>
          <w:sz w:val="28"/>
          <w:szCs w:val="28"/>
        </w:rPr>
        <w:t>psittaci</w:t>
      </w:r>
      <w:r w:rsidR="00AC6121" w:rsidRPr="00F104D7">
        <w:rPr>
          <w:rFonts w:eastAsia="標楷體" w:hint="eastAsia"/>
          <w:bCs/>
          <w:sz w:val="28"/>
          <w:szCs w:val="28"/>
        </w:rPr>
        <w:t xml:space="preserve"> IgG</w:t>
      </w:r>
      <w:r w:rsidR="00AC6121" w:rsidRPr="00F104D7">
        <w:rPr>
          <w:rFonts w:eastAsia="標楷體" w:hint="eastAsia"/>
          <w:bCs/>
          <w:sz w:val="28"/>
          <w:szCs w:val="28"/>
        </w:rPr>
        <w:t>陽性，</w:t>
      </w:r>
      <w:r w:rsidR="00AC6121" w:rsidRPr="00F104D7">
        <w:rPr>
          <w:rFonts w:eastAsia="標楷體" w:hint="eastAsia"/>
          <w:bCs/>
          <w:sz w:val="28"/>
          <w:szCs w:val="28"/>
        </w:rPr>
        <w:t>No. UN0316</w:t>
      </w:r>
      <w:r w:rsidR="00AC6121" w:rsidRPr="00F104D7">
        <w:rPr>
          <w:rFonts w:eastAsia="標楷體" w:hint="eastAsia"/>
          <w:bCs/>
          <w:sz w:val="28"/>
          <w:szCs w:val="28"/>
        </w:rPr>
        <w:t>則為</w:t>
      </w:r>
      <w:r w:rsidR="00AC6121" w:rsidRPr="00213114">
        <w:rPr>
          <w:rFonts w:eastAsia="標楷體" w:hint="eastAsia"/>
          <w:bCs/>
          <w:i/>
          <w:sz w:val="28"/>
          <w:szCs w:val="28"/>
        </w:rPr>
        <w:t>C</w:t>
      </w:r>
      <w:r w:rsidR="00AC6121" w:rsidRPr="00F104D7">
        <w:rPr>
          <w:rFonts w:eastAsia="標楷體" w:hint="eastAsia"/>
          <w:bCs/>
          <w:sz w:val="28"/>
          <w:szCs w:val="28"/>
        </w:rPr>
        <w:t xml:space="preserve">. </w:t>
      </w:r>
      <w:r w:rsidR="00AC6121" w:rsidRPr="00213114">
        <w:rPr>
          <w:rFonts w:eastAsia="標楷體" w:hint="eastAsia"/>
          <w:bCs/>
          <w:i/>
          <w:sz w:val="28"/>
          <w:szCs w:val="28"/>
        </w:rPr>
        <w:t>pneumoniae</w:t>
      </w:r>
      <w:r w:rsidR="00AC6121" w:rsidRPr="00F104D7">
        <w:rPr>
          <w:rFonts w:eastAsia="標楷體" w:hint="eastAsia"/>
          <w:bCs/>
          <w:sz w:val="28"/>
          <w:szCs w:val="28"/>
        </w:rPr>
        <w:t xml:space="preserve"> IgG</w:t>
      </w:r>
      <w:r w:rsidR="00AC6121" w:rsidRPr="00F104D7">
        <w:rPr>
          <w:rFonts w:eastAsia="標楷體" w:hint="eastAsia"/>
          <w:bCs/>
          <w:sz w:val="28"/>
          <w:szCs w:val="28"/>
        </w:rPr>
        <w:t>陽性及</w:t>
      </w:r>
      <w:r w:rsidR="00AC6121" w:rsidRPr="00213114">
        <w:rPr>
          <w:rFonts w:eastAsia="標楷體" w:hint="eastAsia"/>
          <w:bCs/>
          <w:i/>
          <w:sz w:val="28"/>
          <w:szCs w:val="28"/>
        </w:rPr>
        <w:t>C</w:t>
      </w:r>
      <w:r w:rsidR="00AC6121" w:rsidRPr="00F104D7">
        <w:rPr>
          <w:rFonts w:eastAsia="標楷體" w:hint="eastAsia"/>
          <w:bCs/>
          <w:sz w:val="28"/>
          <w:szCs w:val="28"/>
        </w:rPr>
        <w:t xml:space="preserve">. </w:t>
      </w:r>
      <w:r w:rsidR="00AC6121" w:rsidRPr="00213114">
        <w:rPr>
          <w:rFonts w:eastAsia="標楷體" w:hint="eastAsia"/>
          <w:bCs/>
          <w:i/>
          <w:sz w:val="28"/>
          <w:szCs w:val="28"/>
        </w:rPr>
        <w:t>psittaci</w:t>
      </w:r>
      <w:r w:rsidR="00AC6121" w:rsidRPr="00F104D7">
        <w:rPr>
          <w:rFonts w:eastAsia="標楷體" w:hint="eastAsia"/>
          <w:bCs/>
          <w:sz w:val="28"/>
          <w:szCs w:val="28"/>
        </w:rPr>
        <w:t xml:space="preserve"> IgM</w:t>
      </w:r>
      <w:r w:rsidR="00AC6121" w:rsidRPr="00F104D7">
        <w:rPr>
          <w:rFonts w:eastAsia="標楷體" w:hint="eastAsia"/>
          <w:bCs/>
          <w:sz w:val="28"/>
          <w:szCs w:val="28"/>
        </w:rPr>
        <w:t>和</w:t>
      </w:r>
      <w:r w:rsidR="00AC6121" w:rsidRPr="00F104D7">
        <w:rPr>
          <w:rFonts w:eastAsia="標楷體" w:hint="eastAsia"/>
          <w:bCs/>
          <w:sz w:val="28"/>
          <w:szCs w:val="28"/>
        </w:rPr>
        <w:t>IgG</w:t>
      </w:r>
      <w:r w:rsidR="00AC6121" w:rsidRPr="00F104D7">
        <w:rPr>
          <w:rFonts w:eastAsia="標楷體" w:hint="eastAsia"/>
          <w:bCs/>
          <w:sz w:val="28"/>
          <w:szCs w:val="28"/>
        </w:rPr>
        <w:t>陽性。鸚鵡熱陽性的檢體，</w:t>
      </w:r>
      <w:r w:rsidR="00AC6121" w:rsidRPr="00F104D7">
        <w:rPr>
          <w:rFonts w:eastAsia="標楷體" w:hint="eastAsia"/>
          <w:bCs/>
          <w:sz w:val="28"/>
          <w:szCs w:val="28"/>
        </w:rPr>
        <w:t>No.192149</w:t>
      </w:r>
      <w:r w:rsidR="00AC6121" w:rsidRPr="00F104D7">
        <w:rPr>
          <w:rFonts w:eastAsia="標楷體" w:hint="eastAsia"/>
          <w:bCs/>
          <w:sz w:val="28"/>
          <w:szCs w:val="28"/>
        </w:rPr>
        <w:t>及</w:t>
      </w:r>
      <w:r w:rsidR="00AC6121" w:rsidRPr="00F104D7">
        <w:rPr>
          <w:rFonts w:eastAsia="標楷體" w:hint="eastAsia"/>
          <w:bCs/>
          <w:sz w:val="28"/>
          <w:szCs w:val="28"/>
        </w:rPr>
        <w:t>No.647203</w:t>
      </w:r>
      <w:r w:rsidR="00AC6121" w:rsidRPr="00F104D7">
        <w:rPr>
          <w:rFonts w:eastAsia="標楷體" w:hint="eastAsia"/>
          <w:bCs/>
          <w:sz w:val="28"/>
          <w:szCs w:val="28"/>
        </w:rPr>
        <w:t>於</w:t>
      </w:r>
      <w:r w:rsidR="00AC6121" w:rsidRPr="00F104D7">
        <w:rPr>
          <w:rFonts w:eastAsia="標楷體" w:hint="eastAsia"/>
          <w:bCs/>
          <w:sz w:val="28"/>
          <w:szCs w:val="28"/>
        </w:rPr>
        <w:t>Savyon</w:t>
      </w:r>
      <w:r w:rsidR="00AC6121" w:rsidRPr="00F104D7">
        <w:rPr>
          <w:rFonts w:eastAsia="標楷體" w:hint="eastAsia"/>
          <w:bCs/>
          <w:sz w:val="28"/>
          <w:szCs w:val="28"/>
        </w:rPr>
        <w:t>套組皆可檢測到三種</w:t>
      </w:r>
      <w:r w:rsidR="00AC6121" w:rsidRPr="00F104D7">
        <w:rPr>
          <w:rFonts w:eastAsia="標楷體" w:hint="eastAsia"/>
          <w:bCs/>
          <w:sz w:val="28"/>
          <w:szCs w:val="28"/>
        </w:rPr>
        <w:t>Chamydia</w:t>
      </w:r>
      <w:r w:rsidR="00AC6121" w:rsidRPr="00F104D7">
        <w:rPr>
          <w:rFonts w:eastAsia="標楷體" w:hint="eastAsia"/>
          <w:bCs/>
          <w:sz w:val="28"/>
          <w:szCs w:val="28"/>
        </w:rPr>
        <w:t>的</w:t>
      </w:r>
      <w:r w:rsidR="00AC6121" w:rsidRPr="00F104D7">
        <w:rPr>
          <w:rFonts w:eastAsia="標楷體" w:hint="eastAsia"/>
          <w:bCs/>
          <w:sz w:val="28"/>
          <w:szCs w:val="28"/>
        </w:rPr>
        <w:t>IgM</w:t>
      </w:r>
      <w:r w:rsidR="00AC6121" w:rsidRPr="00F104D7">
        <w:rPr>
          <w:rFonts w:eastAsia="標楷體" w:hint="eastAsia"/>
          <w:bCs/>
          <w:sz w:val="28"/>
          <w:szCs w:val="28"/>
        </w:rPr>
        <w:t>或</w:t>
      </w:r>
      <w:r w:rsidR="00AC6121" w:rsidRPr="00F104D7">
        <w:rPr>
          <w:rFonts w:eastAsia="標楷體" w:hint="eastAsia"/>
          <w:bCs/>
          <w:sz w:val="28"/>
          <w:szCs w:val="28"/>
        </w:rPr>
        <w:t>IgG</w:t>
      </w:r>
      <w:r w:rsidR="00AC6121" w:rsidRPr="00F104D7">
        <w:rPr>
          <w:rFonts w:eastAsia="標楷體" w:hint="eastAsia"/>
          <w:bCs/>
          <w:sz w:val="28"/>
          <w:szCs w:val="28"/>
        </w:rPr>
        <w:t>抗體，於</w:t>
      </w:r>
      <w:r w:rsidR="00AC6121" w:rsidRPr="00F104D7">
        <w:rPr>
          <w:rFonts w:eastAsia="標楷體" w:hint="eastAsia"/>
          <w:bCs/>
          <w:sz w:val="28"/>
          <w:szCs w:val="28"/>
        </w:rPr>
        <w:t>ANI Labsystem</w:t>
      </w:r>
      <w:r w:rsidR="00AC6121" w:rsidRPr="00F104D7">
        <w:rPr>
          <w:rFonts w:eastAsia="標楷體" w:hint="eastAsia"/>
          <w:bCs/>
          <w:sz w:val="28"/>
          <w:szCs w:val="28"/>
        </w:rPr>
        <w:t>及</w:t>
      </w:r>
      <w:r w:rsidR="00AC6121" w:rsidRPr="00F104D7">
        <w:rPr>
          <w:rFonts w:eastAsia="標楷體" w:hint="eastAsia"/>
          <w:bCs/>
          <w:sz w:val="28"/>
          <w:szCs w:val="28"/>
        </w:rPr>
        <w:t>FOCUS</w:t>
      </w:r>
      <w:r w:rsidR="00AC6121" w:rsidRPr="00F104D7">
        <w:rPr>
          <w:rFonts w:eastAsia="標楷體" w:hint="eastAsia"/>
          <w:bCs/>
          <w:sz w:val="28"/>
          <w:szCs w:val="28"/>
        </w:rPr>
        <w:t>套組也皆可偵測到三種</w:t>
      </w:r>
      <w:r w:rsidR="00AC6121" w:rsidRPr="00F104D7">
        <w:rPr>
          <w:rFonts w:eastAsia="標楷體" w:hint="eastAsia"/>
          <w:bCs/>
          <w:sz w:val="28"/>
          <w:szCs w:val="28"/>
        </w:rPr>
        <w:t>Chamydia</w:t>
      </w:r>
      <w:r w:rsidR="00AC6121" w:rsidRPr="00F104D7">
        <w:rPr>
          <w:rFonts w:eastAsia="標楷體" w:hint="eastAsia"/>
          <w:bCs/>
          <w:sz w:val="28"/>
          <w:szCs w:val="28"/>
        </w:rPr>
        <w:t>的</w:t>
      </w:r>
      <w:r w:rsidR="00AC6121" w:rsidRPr="00F104D7">
        <w:rPr>
          <w:rFonts w:eastAsia="標楷體" w:hint="eastAsia"/>
          <w:bCs/>
          <w:sz w:val="28"/>
          <w:szCs w:val="28"/>
        </w:rPr>
        <w:t>IgG</w:t>
      </w:r>
      <w:r w:rsidR="00AC6121" w:rsidRPr="00F104D7">
        <w:rPr>
          <w:rFonts w:eastAsia="標楷體" w:hint="eastAsia"/>
          <w:bCs/>
          <w:sz w:val="28"/>
          <w:szCs w:val="28"/>
        </w:rPr>
        <w:t>抗體，而使用</w:t>
      </w:r>
      <w:r w:rsidR="00AC6121" w:rsidRPr="00F104D7">
        <w:rPr>
          <w:rFonts w:eastAsia="標楷體" w:hint="eastAsia"/>
          <w:bCs/>
          <w:sz w:val="28"/>
          <w:szCs w:val="28"/>
        </w:rPr>
        <w:t>Immunoblot</w:t>
      </w:r>
      <w:r w:rsidR="00AC6121" w:rsidRPr="00F104D7">
        <w:rPr>
          <w:rFonts w:eastAsia="標楷體" w:hint="eastAsia"/>
          <w:bCs/>
          <w:sz w:val="28"/>
          <w:szCs w:val="28"/>
        </w:rPr>
        <w:t>原理的</w:t>
      </w:r>
      <w:r w:rsidR="00AC6121" w:rsidRPr="00F104D7">
        <w:rPr>
          <w:rFonts w:eastAsia="標楷體" w:hint="eastAsia"/>
          <w:bCs/>
          <w:sz w:val="28"/>
          <w:szCs w:val="28"/>
        </w:rPr>
        <w:t>recomLine</w:t>
      </w:r>
      <w:r w:rsidR="00AC6121" w:rsidRPr="00F104D7">
        <w:rPr>
          <w:rFonts w:eastAsia="標楷體" w:hint="eastAsia"/>
          <w:bCs/>
          <w:sz w:val="28"/>
          <w:szCs w:val="28"/>
        </w:rPr>
        <w:t>套組則只呈現</w:t>
      </w:r>
      <w:r w:rsidR="00AC6121" w:rsidRPr="00F104D7">
        <w:rPr>
          <w:rFonts w:eastAsia="標楷體" w:hint="eastAsia"/>
          <w:bCs/>
          <w:sz w:val="28"/>
          <w:szCs w:val="28"/>
        </w:rPr>
        <w:t>C. psittaci IgG</w:t>
      </w:r>
      <w:r w:rsidR="00AC6121" w:rsidRPr="00F104D7">
        <w:rPr>
          <w:rFonts w:eastAsia="標楷體" w:hint="eastAsia"/>
          <w:bCs/>
          <w:sz w:val="28"/>
          <w:szCs w:val="28"/>
        </w:rPr>
        <w:t>陽性結果。</w:t>
      </w:r>
    </w:p>
    <w:p w:rsidR="00721651" w:rsidRPr="00F104D7" w:rsidRDefault="00D87202" w:rsidP="008F7CA8">
      <w:pPr>
        <w:autoSpaceDE w:val="0"/>
        <w:autoSpaceDN w:val="0"/>
        <w:adjustRightInd w:val="0"/>
        <w:spacing w:line="360" w:lineRule="auto"/>
        <w:ind w:leftChars="100" w:left="240" w:firstLineChars="200" w:firstLine="560"/>
        <w:jc w:val="both"/>
        <w:rPr>
          <w:rFonts w:eastAsia="標楷體"/>
          <w:bCs/>
          <w:sz w:val="28"/>
          <w:szCs w:val="28"/>
        </w:rPr>
      </w:pPr>
      <w:r w:rsidRPr="00F104D7">
        <w:rPr>
          <w:rFonts w:eastAsia="標楷體" w:hint="eastAsia"/>
          <w:bCs/>
          <w:sz w:val="28"/>
          <w:szCs w:val="28"/>
        </w:rPr>
        <w:t>經由陸續收取檢體</w:t>
      </w:r>
      <w:r w:rsidR="00032A85" w:rsidRPr="00F104D7">
        <w:rPr>
          <w:rFonts w:eastAsia="標楷體" w:hint="eastAsia"/>
          <w:bCs/>
          <w:sz w:val="28"/>
          <w:szCs w:val="28"/>
        </w:rPr>
        <w:t>與測試不同</w:t>
      </w:r>
      <w:proofErr w:type="gramStart"/>
      <w:r w:rsidR="00032A85" w:rsidRPr="00F104D7">
        <w:rPr>
          <w:rFonts w:eastAsia="標楷體" w:hint="eastAsia"/>
          <w:bCs/>
          <w:sz w:val="28"/>
          <w:szCs w:val="28"/>
        </w:rPr>
        <w:t>檢驗套組結果</w:t>
      </w:r>
      <w:proofErr w:type="gramEnd"/>
      <w:r w:rsidRPr="00F104D7">
        <w:rPr>
          <w:rFonts w:eastAsia="標楷體" w:hint="eastAsia"/>
          <w:bCs/>
          <w:sz w:val="28"/>
          <w:szCs w:val="28"/>
        </w:rPr>
        <w:t>，進而修正檢驗策略，目</w:t>
      </w:r>
      <w:r w:rsidRPr="00F104D7">
        <w:rPr>
          <w:rFonts w:eastAsia="標楷體" w:hint="eastAsia"/>
          <w:bCs/>
          <w:sz w:val="28"/>
          <w:szCs w:val="28"/>
        </w:rPr>
        <w:lastRenderedPageBreak/>
        <w:t>前進行方式概況如</w:t>
      </w:r>
      <w:r w:rsidR="008F7CA8">
        <w:rPr>
          <w:rFonts w:eastAsia="標楷體"/>
          <w:bCs/>
          <w:sz w:val="28"/>
          <w:szCs w:val="28"/>
        </w:rPr>
        <w:fldChar w:fldCharType="begin"/>
      </w:r>
      <w:r w:rsidR="008F7CA8">
        <w:rPr>
          <w:rFonts w:eastAsia="標楷體"/>
          <w:bCs/>
          <w:sz w:val="28"/>
          <w:szCs w:val="28"/>
        </w:rPr>
        <w:instrText xml:space="preserve"> </w:instrText>
      </w:r>
      <w:r w:rsidR="008F7CA8">
        <w:rPr>
          <w:rFonts w:eastAsia="標楷體" w:hint="eastAsia"/>
          <w:bCs/>
          <w:sz w:val="28"/>
          <w:szCs w:val="28"/>
        </w:rPr>
        <w:instrText>REF _Ref467492742 \h</w:instrText>
      </w:r>
      <w:r w:rsidR="008F7CA8">
        <w:rPr>
          <w:rFonts w:eastAsia="標楷體"/>
          <w:bCs/>
          <w:sz w:val="28"/>
          <w:szCs w:val="28"/>
        </w:rPr>
        <w:instrText xml:space="preserve"> </w:instrText>
      </w:r>
      <w:r w:rsidR="008F7CA8">
        <w:rPr>
          <w:rFonts w:eastAsia="標楷體"/>
          <w:bCs/>
          <w:sz w:val="28"/>
          <w:szCs w:val="28"/>
        </w:rPr>
      </w:r>
      <w:r w:rsidR="008F7CA8">
        <w:rPr>
          <w:rFonts w:eastAsia="標楷體"/>
          <w:bCs/>
          <w:sz w:val="28"/>
          <w:szCs w:val="28"/>
        </w:rPr>
        <w:fldChar w:fldCharType="separate"/>
      </w:r>
      <w:r w:rsidR="00FD5DA8" w:rsidRPr="009C7452">
        <w:rPr>
          <w:rFonts w:eastAsia="標楷體" w:hint="eastAsia"/>
          <w:b/>
          <w:sz w:val="28"/>
        </w:rPr>
        <w:t>圖</w:t>
      </w:r>
      <w:r w:rsidR="00FD5DA8" w:rsidRPr="009C7452">
        <w:rPr>
          <w:rFonts w:eastAsia="標楷體" w:hint="eastAsia"/>
          <w:b/>
          <w:sz w:val="28"/>
        </w:rPr>
        <w:t xml:space="preserve"> </w:t>
      </w:r>
      <w:r w:rsidR="00FD5DA8" w:rsidRPr="009C7452">
        <w:rPr>
          <w:rFonts w:eastAsia="標楷體" w:hint="eastAsia"/>
          <w:b/>
          <w:noProof/>
          <w:sz w:val="28"/>
        </w:rPr>
        <w:t>三</w:t>
      </w:r>
      <w:r w:rsidR="008F7CA8">
        <w:rPr>
          <w:rFonts w:eastAsia="標楷體"/>
          <w:bCs/>
          <w:sz w:val="28"/>
          <w:szCs w:val="28"/>
        </w:rPr>
        <w:fldChar w:fldCharType="end"/>
      </w:r>
      <w:r w:rsidRPr="00F104D7">
        <w:rPr>
          <w:rFonts w:eastAsia="標楷體" w:hint="eastAsia"/>
          <w:bCs/>
          <w:sz w:val="28"/>
          <w:szCs w:val="28"/>
        </w:rPr>
        <w:t>。</w:t>
      </w:r>
      <w:r w:rsidR="00BC4380" w:rsidRPr="00F104D7">
        <w:rPr>
          <w:rFonts w:eastAsia="標楷體" w:hint="eastAsia"/>
          <w:bCs/>
          <w:sz w:val="28"/>
          <w:szCs w:val="28"/>
        </w:rPr>
        <w:t>收進血清檢體後，若是進行鸚鵡熱披衣菌檢驗，則進行右邊</w:t>
      </w:r>
      <w:r w:rsidR="00FA07A8" w:rsidRPr="00F104D7">
        <w:rPr>
          <w:rFonts w:eastAsia="標楷體" w:hint="eastAsia"/>
          <w:bCs/>
          <w:sz w:val="28"/>
          <w:szCs w:val="28"/>
        </w:rPr>
        <w:t xml:space="preserve"> </w:t>
      </w:r>
      <w:r w:rsidR="00BC4380" w:rsidRPr="00F104D7">
        <w:rPr>
          <w:rFonts w:eastAsia="標楷體" w:hint="eastAsia"/>
          <w:bCs/>
          <w:sz w:val="28"/>
          <w:szCs w:val="28"/>
        </w:rPr>
        <w:t>(</w:t>
      </w:r>
      <w:r w:rsidR="00BC4380" w:rsidRPr="00F104D7">
        <w:rPr>
          <w:rFonts w:eastAsia="標楷體" w:hint="eastAsia"/>
          <w:bCs/>
          <w:sz w:val="28"/>
          <w:szCs w:val="28"/>
        </w:rPr>
        <w:t>橘色線</w:t>
      </w:r>
      <w:r w:rsidR="00BC4380" w:rsidRPr="00F104D7">
        <w:rPr>
          <w:rFonts w:eastAsia="標楷體" w:hint="eastAsia"/>
          <w:bCs/>
          <w:sz w:val="28"/>
          <w:szCs w:val="28"/>
        </w:rPr>
        <w:t>)</w:t>
      </w:r>
      <w:r w:rsidR="00FA07A8" w:rsidRPr="00F104D7">
        <w:rPr>
          <w:rFonts w:eastAsia="標楷體" w:hint="eastAsia"/>
          <w:bCs/>
          <w:sz w:val="28"/>
          <w:szCs w:val="28"/>
        </w:rPr>
        <w:t xml:space="preserve"> </w:t>
      </w:r>
      <w:r w:rsidR="00BC4380" w:rsidRPr="00F104D7">
        <w:rPr>
          <w:rFonts w:eastAsia="標楷體" w:hint="eastAsia"/>
          <w:bCs/>
          <w:sz w:val="28"/>
          <w:szCs w:val="28"/>
        </w:rPr>
        <w:t>之檢驗步驟，可同時以</w:t>
      </w:r>
      <w:r w:rsidR="00BC4380" w:rsidRPr="00F104D7">
        <w:rPr>
          <w:rFonts w:eastAsia="標楷體" w:hint="eastAsia"/>
          <w:bCs/>
          <w:sz w:val="28"/>
          <w:szCs w:val="28"/>
        </w:rPr>
        <w:t>Savyon</w:t>
      </w:r>
      <w:r w:rsidR="00BC4380" w:rsidRPr="00F104D7">
        <w:rPr>
          <w:rFonts w:eastAsia="標楷體" w:hint="eastAsia"/>
          <w:bCs/>
          <w:sz w:val="28"/>
          <w:szCs w:val="28"/>
        </w:rPr>
        <w:t>套組進行</w:t>
      </w:r>
      <w:r w:rsidR="00BC4380" w:rsidRPr="00F104D7">
        <w:rPr>
          <w:rFonts w:eastAsia="標楷體" w:hint="eastAsia"/>
          <w:bCs/>
          <w:sz w:val="28"/>
          <w:szCs w:val="28"/>
        </w:rPr>
        <w:t>MIF</w:t>
      </w:r>
      <w:r w:rsidR="00BC4380" w:rsidRPr="00F104D7">
        <w:rPr>
          <w:rFonts w:eastAsia="標楷體" w:hint="eastAsia"/>
          <w:bCs/>
          <w:sz w:val="28"/>
          <w:szCs w:val="28"/>
        </w:rPr>
        <w:t>檢驗及</w:t>
      </w:r>
      <w:r w:rsidR="00BC4380" w:rsidRPr="00F104D7">
        <w:rPr>
          <w:rFonts w:eastAsia="標楷體" w:hint="eastAsia"/>
          <w:bCs/>
          <w:sz w:val="28"/>
          <w:szCs w:val="28"/>
        </w:rPr>
        <w:t>recomLine Chamydia</w:t>
      </w:r>
      <w:r w:rsidR="00E120C8" w:rsidRPr="00F104D7">
        <w:rPr>
          <w:rFonts w:eastAsia="標楷體" w:hint="eastAsia"/>
          <w:bCs/>
          <w:sz w:val="28"/>
          <w:szCs w:val="28"/>
        </w:rPr>
        <w:t xml:space="preserve"> </w:t>
      </w:r>
      <w:r w:rsidR="00BC4380" w:rsidRPr="00F104D7">
        <w:rPr>
          <w:rFonts w:eastAsia="標楷體" w:hint="eastAsia"/>
          <w:bCs/>
          <w:sz w:val="28"/>
          <w:szCs w:val="28"/>
        </w:rPr>
        <w:t>IgG</w:t>
      </w:r>
      <w:r w:rsidR="00BC4380" w:rsidRPr="00F104D7">
        <w:rPr>
          <w:rFonts w:eastAsia="標楷體" w:hint="eastAsia"/>
          <w:bCs/>
          <w:sz w:val="28"/>
          <w:szCs w:val="28"/>
        </w:rPr>
        <w:t>套組進行</w:t>
      </w:r>
      <w:r w:rsidR="00BC4380" w:rsidRPr="00F104D7">
        <w:rPr>
          <w:rFonts w:eastAsia="標楷體" w:hint="eastAsia"/>
          <w:bCs/>
          <w:sz w:val="28"/>
          <w:szCs w:val="28"/>
        </w:rPr>
        <w:t>Immunoblot</w:t>
      </w:r>
      <w:r w:rsidR="00BC4380" w:rsidRPr="00F104D7">
        <w:rPr>
          <w:rFonts w:eastAsia="標楷體" w:hint="eastAsia"/>
          <w:bCs/>
          <w:sz w:val="28"/>
          <w:szCs w:val="28"/>
        </w:rPr>
        <w:t>試驗。若</w:t>
      </w:r>
      <w:r w:rsidR="00765C4D" w:rsidRPr="00F104D7">
        <w:rPr>
          <w:rFonts w:eastAsia="標楷體" w:hint="eastAsia"/>
          <w:bCs/>
          <w:sz w:val="28"/>
          <w:szCs w:val="28"/>
        </w:rPr>
        <w:t>Savyon</w:t>
      </w:r>
      <w:r w:rsidR="00765C4D" w:rsidRPr="00F104D7">
        <w:rPr>
          <w:rFonts w:eastAsia="標楷體" w:hint="eastAsia"/>
          <w:bCs/>
          <w:sz w:val="28"/>
          <w:szCs w:val="28"/>
        </w:rPr>
        <w:t>套組測出抗體濃度為</w:t>
      </w:r>
      <w:r w:rsidR="00765C4D" w:rsidRPr="00F104D7">
        <w:rPr>
          <w:rFonts w:eastAsia="標楷體"/>
          <w:bCs/>
          <w:sz w:val="28"/>
          <w:szCs w:val="28"/>
        </w:rPr>
        <w:t>IgM</w:t>
      </w:r>
      <w:r w:rsidR="00765C4D" w:rsidRPr="00F104D7">
        <w:rPr>
          <w:rFonts w:eastAsia="標楷體" w:hint="eastAsia"/>
          <w:bCs/>
          <w:sz w:val="28"/>
          <w:szCs w:val="28"/>
        </w:rPr>
        <w:t xml:space="preserve"> </w:t>
      </w:r>
      <w:r w:rsidR="00765C4D" w:rsidRPr="00F104D7">
        <w:rPr>
          <w:rFonts w:eastAsia="標楷體"/>
          <w:bCs/>
          <w:sz w:val="28"/>
          <w:szCs w:val="28"/>
        </w:rPr>
        <w:t>&lt;</w:t>
      </w:r>
      <w:r w:rsidR="00765C4D" w:rsidRPr="00F104D7">
        <w:rPr>
          <w:rFonts w:eastAsia="標楷體" w:hint="eastAsia"/>
          <w:bCs/>
          <w:sz w:val="28"/>
          <w:szCs w:val="28"/>
        </w:rPr>
        <w:t xml:space="preserve"> </w:t>
      </w:r>
      <w:r w:rsidR="00765C4D" w:rsidRPr="00F104D7">
        <w:rPr>
          <w:rFonts w:eastAsia="標楷體"/>
          <w:bCs/>
          <w:sz w:val="28"/>
          <w:szCs w:val="28"/>
        </w:rPr>
        <w:t>20</w:t>
      </w:r>
      <w:r w:rsidR="00765C4D" w:rsidRPr="00F104D7">
        <w:rPr>
          <w:rFonts w:eastAsia="標楷體" w:hint="eastAsia"/>
          <w:bCs/>
          <w:sz w:val="28"/>
          <w:szCs w:val="28"/>
        </w:rPr>
        <w:t xml:space="preserve"> </w:t>
      </w:r>
      <w:r w:rsidR="00765C4D" w:rsidRPr="00F104D7">
        <w:rPr>
          <w:rFonts w:eastAsia="標楷體"/>
          <w:bCs/>
          <w:sz w:val="28"/>
          <w:szCs w:val="28"/>
        </w:rPr>
        <w:t>x</w:t>
      </w:r>
      <w:r w:rsidR="00765C4D" w:rsidRPr="00F104D7">
        <w:rPr>
          <w:rFonts w:eastAsia="標楷體" w:hint="eastAsia"/>
          <w:bCs/>
          <w:sz w:val="28"/>
          <w:szCs w:val="28"/>
        </w:rPr>
        <w:t>及</w:t>
      </w:r>
      <w:r w:rsidR="00765C4D" w:rsidRPr="00F104D7">
        <w:rPr>
          <w:rFonts w:eastAsia="標楷體"/>
          <w:bCs/>
          <w:sz w:val="28"/>
          <w:szCs w:val="28"/>
        </w:rPr>
        <w:t>IgG</w:t>
      </w:r>
      <w:r w:rsidR="00765C4D" w:rsidRPr="00F104D7">
        <w:rPr>
          <w:rFonts w:eastAsia="標楷體" w:hint="eastAsia"/>
          <w:bCs/>
          <w:sz w:val="28"/>
          <w:szCs w:val="28"/>
        </w:rPr>
        <w:t xml:space="preserve"> </w:t>
      </w:r>
      <w:r w:rsidR="00765C4D" w:rsidRPr="00F104D7">
        <w:rPr>
          <w:rFonts w:eastAsia="標楷體"/>
          <w:bCs/>
          <w:sz w:val="28"/>
          <w:szCs w:val="28"/>
        </w:rPr>
        <w:t>&lt;</w:t>
      </w:r>
      <w:r w:rsidR="00765C4D" w:rsidRPr="00F104D7">
        <w:rPr>
          <w:rFonts w:eastAsia="標楷體" w:hint="eastAsia"/>
          <w:bCs/>
          <w:sz w:val="28"/>
          <w:szCs w:val="28"/>
        </w:rPr>
        <w:t xml:space="preserve"> </w:t>
      </w:r>
      <w:r w:rsidR="00765C4D" w:rsidRPr="00F104D7">
        <w:rPr>
          <w:rFonts w:eastAsia="標楷體"/>
          <w:bCs/>
          <w:sz w:val="28"/>
          <w:szCs w:val="28"/>
        </w:rPr>
        <w:t>64</w:t>
      </w:r>
      <w:r w:rsidR="00765C4D" w:rsidRPr="00F104D7">
        <w:rPr>
          <w:rFonts w:eastAsia="標楷體" w:hint="eastAsia"/>
          <w:bCs/>
          <w:sz w:val="28"/>
          <w:szCs w:val="28"/>
        </w:rPr>
        <w:t xml:space="preserve"> </w:t>
      </w:r>
      <w:r w:rsidR="00765C4D" w:rsidRPr="00F104D7">
        <w:rPr>
          <w:rFonts w:eastAsia="標楷體"/>
          <w:bCs/>
          <w:sz w:val="28"/>
          <w:szCs w:val="28"/>
        </w:rPr>
        <w:t>x</w:t>
      </w:r>
      <w:r w:rsidR="00765C4D" w:rsidRPr="00F104D7">
        <w:rPr>
          <w:rFonts w:eastAsia="標楷體" w:hint="eastAsia"/>
          <w:bCs/>
          <w:sz w:val="28"/>
          <w:szCs w:val="28"/>
        </w:rPr>
        <w:t>，則判定為陰性</w:t>
      </w:r>
      <w:r w:rsidR="00721651" w:rsidRPr="00F104D7">
        <w:rPr>
          <w:rFonts w:eastAsia="標楷體" w:hint="eastAsia"/>
          <w:bCs/>
          <w:sz w:val="28"/>
          <w:szCs w:val="28"/>
        </w:rPr>
        <w:t>。</w:t>
      </w:r>
      <w:r w:rsidR="00765C4D" w:rsidRPr="00F104D7">
        <w:rPr>
          <w:rFonts w:eastAsia="標楷體" w:hint="eastAsia"/>
          <w:bCs/>
          <w:sz w:val="28"/>
          <w:szCs w:val="28"/>
        </w:rPr>
        <w:t>若測出測出抗體濃度為</w:t>
      </w:r>
      <w:r w:rsidR="00765C4D" w:rsidRPr="00F104D7">
        <w:rPr>
          <w:rFonts w:eastAsia="標楷體"/>
          <w:bCs/>
          <w:sz w:val="28"/>
          <w:szCs w:val="28"/>
        </w:rPr>
        <w:t>IgM</w:t>
      </w:r>
      <w:r w:rsidR="00765C4D" w:rsidRPr="00F104D7">
        <w:rPr>
          <w:rFonts w:eastAsia="標楷體" w:hint="eastAsia"/>
          <w:bCs/>
          <w:sz w:val="28"/>
          <w:szCs w:val="28"/>
        </w:rPr>
        <w:t xml:space="preserve"> </w:t>
      </w:r>
      <w:r w:rsidR="00765C4D" w:rsidRPr="00F104D7">
        <w:rPr>
          <w:rFonts w:eastAsia="標楷體"/>
          <w:bCs/>
          <w:sz w:val="28"/>
          <w:szCs w:val="28"/>
        </w:rPr>
        <w:t>≥</w:t>
      </w:r>
      <w:r w:rsidR="00765C4D" w:rsidRPr="00F104D7">
        <w:rPr>
          <w:rFonts w:eastAsia="標楷體" w:hint="eastAsia"/>
          <w:bCs/>
          <w:sz w:val="28"/>
          <w:szCs w:val="28"/>
        </w:rPr>
        <w:t xml:space="preserve"> </w:t>
      </w:r>
      <w:r w:rsidR="00765C4D" w:rsidRPr="00F104D7">
        <w:rPr>
          <w:rFonts w:eastAsia="標楷體"/>
          <w:bCs/>
          <w:sz w:val="28"/>
          <w:szCs w:val="28"/>
        </w:rPr>
        <w:t>20</w:t>
      </w:r>
      <w:r w:rsidR="00765C4D" w:rsidRPr="00F104D7">
        <w:rPr>
          <w:rFonts w:eastAsia="標楷體" w:hint="eastAsia"/>
          <w:bCs/>
          <w:sz w:val="28"/>
          <w:szCs w:val="28"/>
        </w:rPr>
        <w:t xml:space="preserve"> </w:t>
      </w:r>
      <w:r w:rsidR="00765C4D" w:rsidRPr="00F104D7">
        <w:rPr>
          <w:rFonts w:eastAsia="標楷體"/>
          <w:bCs/>
          <w:sz w:val="28"/>
          <w:szCs w:val="28"/>
        </w:rPr>
        <w:t xml:space="preserve">x </w:t>
      </w:r>
      <w:r w:rsidR="00765C4D" w:rsidRPr="00F104D7">
        <w:rPr>
          <w:rFonts w:eastAsia="標楷體" w:hint="eastAsia"/>
          <w:bCs/>
          <w:sz w:val="28"/>
          <w:szCs w:val="28"/>
        </w:rPr>
        <w:t>或</w:t>
      </w:r>
      <w:r w:rsidR="00765C4D" w:rsidRPr="00F104D7">
        <w:rPr>
          <w:rFonts w:eastAsia="標楷體"/>
          <w:bCs/>
          <w:sz w:val="28"/>
          <w:szCs w:val="28"/>
        </w:rPr>
        <w:t>IgG</w:t>
      </w:r>
      <w:r w:rsidR="00765C4D" w:rsidRPr="00F104D7">
        <w:rPr>
          <w:rFonts w:eastAsia="標楷體" w:hint="eastAsia"/>
          <w:bCs/>
          <w:sz w:val="28"/>
          <w:szCs w:val="28"/>
        </w:rPr>
        <w:t xml:space="preserve"> </w:t>
      </w:r>
      <w:r w:rsidR="00765C4D" w:rsidRPr="00F104D7">
        <w:rPr>
          <w:rFonts w:eastAsia="標楷體"/>
          <w:bCs/>
          <w:sz w:val="28"/>
          <w:szCs w:val="28"/>
        </w:rPr>
        <w:t>≥</w:t>
      </w:r>
      <w:r w:rsidR="00765C4D" w:rsidRPr="00F104D7">
        <w:rPr>
          <w:rFonts w:eastAsia="標楷體" w:hint="eastAsia"/>
          <w:bCs/>
          <w:sz w:val="28"/>
          <w:szCs w:val="28"/>
        </w:rPr>
        <w:t xml:space="preserve"> </w:t>
      </w:r>
      <w:r w:rsidR="00765C4D" w:rsidRPr="00F104D7">
        <w:rPr>
          <w:rFonts w:eastAsia="標楷體"/>
          <w:bCs/>
          <w:sz w:val="28"/>
          <w:szCs w:val="28"/>
        </w:rPr>
        <w:t>64</w:t>
      </w:r>
      <w:r w:rsidR="00765C4D" w:rsidRPr="00F104D7">
        <w:rPr>
          <w:rFonts w:eastAsia="標楷體" w:hint="eastAsia"/>
          <w:bCs/>
          <w:sz w:val="28"/>
          <w:szCs w:val="28"/>
        </w:rPr>
        <w:t xml:space="preserve"> </w:t>
      </w:r>
      <w:r w:rsidR="00765C4D" w:rsidRPr="00F104D7">
        <w:rPr>
          <w:rFonts w:eastAsia="標楷體"/>
          <w:bCs/>
          <w:sz w:val="28"/>
          <w:szCs w:val="28"/>
        </w:rPr>
        <w:t>x</w:t>
      </w:r>
      <w:r w:rsidR="00721651" w:rsidRPr="00F104D7">
        <w:rPr>
          <w:rFonts w:eastAsia="標楷體" w:hint="eastAsia"/>
          <w:bCs/>
          <w:sz w:val="28"/>
          <w:szCs w:val="28"/>
        </w:rPr>
        <w:t>時，先觀察檢體有無與</w:t>
      </w:r>
      <w:r w:rsidR="00721651" w:rsidRPr="00F104D7">
        <w:rPr>
          <w:rFonts w:eastAsia="標楷體"/>
          <w:bCs/>
          <w:sz w:val="28"/>
          <w:szCs w:val="28"/>
        </w:rPr>
        <w:t>C. pneumoniae</w:t>
      </w:r>
      <w:r w:rsidR="00721651" w:rsidRPr="00F104D7">
        <w:rPr>
          <w:rFonts w:eastAsia="標楷體" w:hint="eastAsia"/>
          <w:bCs/>
          <w:sz w:val="28"/>
          <w:szCs w:val="28"/>
        </w:rPr>
        <w:t>及</w:t>
      </w:r>
      <w:r w:rsidR="00721651" w:rsidRPr="00F104D7">
        <w:rPr>
          <w:rFonts w:eastAsia="標楷體" w:hint="eastAsia"/>
          <w:bCs/>
          <w:sz w:val="28"/>
          <w:szCs w:val="28"/>
        </w:rPr>
        <w:t>C. trachomatis</w:t>
      </w:r>
      <w:r w:rsidR="00721651" w:rsidRPr="00F104D7">
        <w:rPr>
          <w:rFonts w:eastAsia="標楷體" w:hint="eastAsia"/>
          <w:bCs/>
          <w:sz w:val="28"/>
          <w:szCs w:val="28"/>
        </w:rPr>
        <w:t>發生交叉反應：若無發生交叉反應，則可確認為</w:t>
      </w:r>
      <w:r w:rsidR="00721651" w:rsidRPr="00F104D7">
        <w:rPr>
          <w:rFonts w:eastAsia="標楷體" w:hint="eastAsia"/>
          <w:bCs/>
          <w:sz w:val="28"/>
          <w:szCs w:val="28"/>
        </w:rPr>
        <w:t>C. Psittaci</w:t>
      </w:r>
      <w:r w:rsidR="00721651" w:rsidRPr="00F104D7">
        <w:rPr>
          <w:rFonts w:eastAsia="標楷體" w:hint="eastAsia"/>
          <w:bCs/>
          <w:sz w:val="28"/>
          <w:szCs w:val="28"/>
        </w:rPr>
        <w:t>陽性；若有交叉反應產生，則進一步與</w:t>
      </w:r>
      <w:r w:rsidR="00721651" w:rsidRPr="00F104D7">
        <w:rPr>
          <w:rFonts w:eastAsia="標楷體"/>
          <w:bCs/>
          <w:sz w:val="28"/>
          <w:szCs w:val="28"/>
        </w:rPr>
        <w:t>recomLine</w:t>
      </w:r>
      <w:r w:rsidR="00721651" w:rsidRPr="00F104D7">
        <w:rPr>
          <w:rFonts w:eastAsia="標楷體" w:hint="eastAsia"/>
          <w:bCs/>
          <w:sz w:val="28"/>
          <w:szCs w:val="28"/>
        </w:rPr>
        <w:t>套組的</w:t>
      </w:r>
      <w:r w:rsidR="00721651" w:rsidRPr="00F104D7">
        <w:rPr>
          <w:rFonts w:eastAsia="標楷體" w:hint="eastAsia"/>
          <w:bCs/>
          <w:sz w:val="28"/>
          <w:szCs w:val="28"/>
        </w:rPr>
        <w:t>Immunoblot</w:t>
      </w:r>
      <w:r w:rsidR="00721651" w:rsidRPr="00F104D7">
        <w:rPr>
          <w:rFonts w:eastAsia="標楷體" w:hint="eastAsia"/>
          <w:bCs/>
          <w:sz w:val="28"/>
          <w:szCs w:val="28"/>
        </w:rPr>
        <w:t>結果做比對，若仍有交叉反應產生，則利用</w:t>
      </w:r>
      <w:r w:rsidR="00AC6121" w:rsidRPr="00F104D7">
        <w:rPr>
          <w:rFonts w:eastAsia="標楷體"/>
          <w:bCs/>
          <w:sz w:val="28"/>
          <w:szCs w:val="28"/>
        </w:rPr>
        <w:t>FOCUS</w:t>
      </w:r>
      <w:r w:rsidR="00721651" w:rsidRPr="00F104D7">
        <w:rPr>
          <w:rFonts w:eastAsia="標楷體" w:hint="eastAsia"/>
          <w:bCs/>
          <w:sz w:val="28"/>
          <w:szCs w:val="28"/>
        </w:rPr>
        <w:t>套組檢驗再次進行確認。於</w:t>
      </w:r>
      <w:r w:rsidR="00AC6121" w:rsidRPr="00F104D7">
        <w:rPr>
          <w:rFonts w:eastAsia="標楷體"/>
          <w:bCs/>
          <w:sz w:val="28"/>
          <w:szCs w:val="28"/>
        </w:rPr>
        <w:t>FOCUS</w:t>
      </w:r>
      <w:r w:rsidR="00AC6121" w:rsidRPr="00F104D7">
        <w:rPr>
          <w:rFonts w:eastAsia="標楷體" w:hint="eastAsia"/>
          <w:bCs/>
          <w:sz w:val="28"/>
          <w:szCs w:val="28"/>
        </w:rPr>
        <w:t>套組</w:t>
      </w:r>
      <w:r w:rsidR="00721651" w:rsidRPr="00F104D7">
        <w:rPr>
          <w:rFonts w:eastAsia="標楷體" w:hint="eastAsia"/>
          <w:bCs/>
          <w:sz w:val="28"/>
          <w:szCs w:val="28"/>
        </w:rPr>
        <w:t>的</w:t>
      </w:r>
      <w:r w:rsidR="00721651" w:rsidRPr="00F104D7">
        <w:rPr>
          <w:rFonts w:eastAsia="標楷體" w:hint="eastAsia"/>
          <w:bCs/>
          <w:sz w:val="28"/>
          <w:szCs w:val="28"/>
        </w:rPr>
        <w:t>MIF</w:t>
      </w:r>
      <w:r w:rsidR="00721651" w:rsidRPr="00F104D7">
        <w:rPr>
          <w:rFonts w:eastAsia="標楷體" w:hint="eastAsia"/>
          <w:bCs/>
          <w:sz w:val="28"/>
          <w:szCs w:val="28"/>
        </w:rPr>
        <w:t>中，</w:t>
      </w:r>
      <w:r w:rsidR="00721651" w:rsidRPr="00F104D7">
        <w:rPr>
          <w:rFonts w:eastAsia="標楷體" w:hint="eastAsia"/>
          <w:bCs/>
          <w:sz w:val="28"/>
          <w:szCs w:val="28"/>
        </w:rPr>
        <w:t>C. pneumoniae</w:t>
      </w:r>
      <w:r w:rsidR="00721651" w:rsidRPr="00F104D7">
        <w:rPr>
          <w:rFonts w:eastAsia="標楷體" w:hint="eastAsia"/>
          <w:bCs/>
          <w:sz w:val="28"/>
          <w:szCs w:val="28"/>
        </w:rPr>
        <w:t>為</w:t>
      </w:r>
      <w:r w:rsidR="00721651" w:rsidRPr="00F104D7">
        <w:rPr>
          <w:rFonts w:eastAsia="標楷體"/>
          <w:bCs/>
          <w:sz w:val="28"/>
          <w:szCs w:val="28"/>
        </w:rPr>
        <w:t>IgM</w:t>
      </w:r>
      <w:r w:rsidR="00721651" w:rsidRPr="00F104D7">
        <w:rPr>
          <w:rFonts w:eastAsia="標楷體" w:hint="eastAsia"/>
          <w:bCs/>
          <w:sz w:val="28"/>
          <w:szCs w:val="28"/>
        </w:rPr>
        <w:t xml:space="preserve"> </w:t>
      </w:r>
      <w:r w:rsidR="00721651" w:rsidRPr="00F104D7">
        <w:rPr>
          <w:rFonts w:eastAsia="標楷體"/>
          <w:bCs/>
          <w:sz w:val="28"/>
          <w:szCs w:val="28"/>
        </w:rPr>
        <w:t>≥</w:t>
      </w:r>
      <w:r w:rsidR="00721651" w:rsidRPr="00F104D7">
        <w:rPr>
          <w:rFonts w:eastAsia="標楷體" w:hint="eastAsia"/>
          <w:bCs/>
          <w:sz w:val="28"/>
          <w:szCs w:val="28"/>
        </w:rPr>
        <w:t xml:space="preserve"> </w:t>
      </w:r>
      <w:r w:rsidR="00721651" w:rsidRPr="00F104D7">
        <w:rPr>
          <w:rFonts w:eastAsia="標楷體"/>
          <w:bCs/>
          <w:sz w:val="28"/>
          <w:szCs w:val="28"/>
        </w:rPr>
        <w:t>10</w:t>
      </w:r>
      <w:r w:rsidR="00721651" w:rsidRPr="00F104D7">
        <w:rPr>
          <w:rFonts w:eastAsia="標楷體" w:hint="eastAsia"/>
          <w:bCs/>
          <w:sz w:val="28"/>
          <w:szCs w:val="28"/>
        </w:rPr>
        <w:t xml:space="preserve"> </w:t>
      </w:r>
      <w:r w:rsidR="00721651" w:rsidRPr="00F104D7">
        <w:rPr>
          <w:rFonts w:eastAsia="標楷體"/>
          <w:bCs/>
          <w:sz w:val="28"/>
          <w:szCs w:val="28"/>
        </w:rPr>
        <w:t xml:space="preserve">x </w:t>
      </w:r>
      <w:r w:rsidR="00721651" w:rsidRPr="00F104D7">
        <w:rPr>
          <w:rFonts w:eastAsia="標楷體" w:hint="eastAsia"/>
          <w:bCs/>
          <w:sz w:val="28"/>
          <w:szCs w:val="28"/>
        </w:rPr>
        <w:t>或</w:t>
      </w:r>
      <w:r w:rsidR="00721651" w:rsidRPr="00F104D7">
        <w:rPr>
          <w:rFonts w:eastAsia="標楷體"/>
          <w:bCs/>
          <w:sz w:val="28"/>
          <w:szCs w:val="28"/>
        </w:rPr>
        <w:t xml:space="preserve"> IgG</w:t>
      </w:r>
      <w:r w:rsidR="00721651" w:rsidRPr="00F104D7">
        <w:rPr>
          <w:rFonts w:eastAsia="標楷體" w:hint="eastAsia"/>
          <w:bCs/>
          <w:sz w:val="28"/>
          <w:szCs w:val="28"/>
        </w:rPr>
        <w:t xml:space="preserve"> </w:t>
      </w:r>
      <w:r w:rsidR="00721651" w:rsidRPr="00F104D7">
        <w:rPr>
          <w:rFonts w:eastAsia="標楷體"/>
          <w:bCs/>
          <w:sz w:val="28"/>
          <w:szCs w:val="28"/>
        </w:rPr>
        <w:t>≥</w:t>
      </w:r>
      <w:r w:rsidR="00721651" w:rsidRPr="00F104D7">
        <w:rPr>
          <w:rFonts w:eastAsia="標楷體" w:hint="eastAsia"/>
          <w:bCs/>
          <w:sz w:val="28"/>
          <w:szCs w:val="28"/>
        </w:rPr>
        <w:t xml:space="preserve"> </w:t>
      </w:r>
      <w:r w:rsidR="00721651" w:rsidRPr="00F104D7">
        <w:rPr>
          <w:rFonts w:eastAsia="標楷體"/>
          <w:bCs/>
          <w:sz w:val="28"/>
          <w:szCs w:val="28"/>
        </w:rPr>
        <w:t>512</w:t>
      </w:r>
      <w:r w:rsidR="00721651" w:rsidRPr="00F104D7">
        <w:rPr>
          <w:rFonts w:eastAsia="標楷體" w:hint="eastAsia"/>
          <w:bCs/>
          <w:sz w:val="28"/>
          <w:szCs w:val="28"/>
        </w:rPr>
        <w:t xml:space="preserve"> </w:t>
      </w:r>
      <w:r w:rsidR="00721651" w:rsidRPr="00F104D7">
        <w:rPr>
          <w:rFonts w:eastAsia="標楷體"/>
          <w:bCs/>
          <w:sz w:val="28"/>
          <w:szCs w:val="28"/>
        </w:rPr>
        <w:t>x</w:t>
      </w:r>
      <w:r w:rsidR="00721651" w:rsidRPr="00F104D7">
        <w:rPr>
          <w:rFonts w:eastAsia="標楷體" w:hint="eastAsia"/>
          <w:bCs/>
          <w:sz w:val="28"/>
          <w:szCs w:val="28"/>
        </w:rPr>
        <w:t>時，則判定檢體為</w:t>
      </w:r>
      <w:r w:rsidR="00721651" w:rsidRPr="00F104D7">
        <w:rPr>
          <w:rFonts w:eastAsia="標楷體"/>
          <w:bCs/>
          <w:sz w:val="28"/>
          <w:szCs w:val="28"/>
        </w:rPr>
        <w:t>C. pneumoniae</w:t>
      </w:r>
      <w:r w:rsidR="00721651" w:rsidRPr="00F104D7">
        <w:rPr>
          <w:rFonts w:eastAsia="標楷體" w:hint="eastAsia"/>
          <w:bCs/>
          <w:sz w:val="28"/>
          <w:szCs w:val="28"/>
        </w:rPr>
        <w:t>陽性；若</w:t>
      </w:r>
      <w:r w:rsidR="00721651" w:rsidRPr="00F104D7">
        <w:rPr>
          <w:rFonts w:eastAsia="標楷體"/>
          <w:bCs/>
          <w:sz w:val="28"/>
          <w:szCs w:val="28"/>
        </w:rPr>
        <w:t>C. pneumoniae</w:t>
      </w:r>
      <w:r w:rsidR="00721651" w:rsidRPr="00F104D7">
        <w:rPr>
          <w:rFonts w:eastAsia="標楷體" w:hint="eastAsia"/>
          <w:bCs/>
          <w:sz w:val="28"/>
          <w:szCs w:val="28"/>
        </w:rPr>
        <w:t>為</w:t>
      </w:r>
      <w:r w:rsidR="00721651" w:rsidRPr="00F104D7">
        <w:rPr>
          <w:rFonts w:eastAsia="標楷體"/>
          <w:bCs/>
          <w:sz w:val="28"/>
          <w:szCs w:val="28"/>
        </w:rPr>
        <w:t>IgM</w:t>
      </w:r>
      <w:r w:rsidR="00721651" w:rsidRPr="00F104D7">
        <w:rPr>
          <w:rFonts w:eastAsia="標楷體" w:hint="eastAsia"/>
          <w:bCs/>
          <w:sz w:val="28"/>
          <w:szCs w:val="28"/>
        </w:rPr>
        <w:t xml:space="preserve"> </w:t>
      </w:r>
      <w:r w:rsidR="00721651" w:rsidRPr="00F104D7">
        <w:rPr>
          <w:rFonts w:eastAsia="標楷體"/>
          <w:bCs/>
          <w:sz w:val="28"/>
          <w:szCs w:val="28"/>
        </w:rPr>
        <w:t>&lt;</w:t>
      </w:r>
      <w:r w:rsidR="00721651" w:rsidRPr="00F104D7">
        <w:rPr>
          <w:rFonts w:eastAsia="標楷體" w:hint="eastAsia"/>
          <w:bCs/>
          <w:sz w:val="28"/>
          <w:szCs w:val="28"/>
        </w:rPr>
        <w:t xml:space="preserve"> </w:t>
      </w:r>
      <w:r w:rsidR="00721651" w:rsidRPr="00F104D7">
        <w:rPr>
          <w:rFonts w:eastAsia="標楷體"/>
          <w:bCs/>
          <w:sz w:val="28"/>
          <w:szCs w:val="28"/>
        </w:rPr>
        <w:t>10</w:t>
      </w:r>
      <w:r w:rsidR="00721651" w:rsidRPr="00F104D7">
        <w:rPr>
          <w:rFonts w:eastAsia="標楷體" w:hint="eastAsia"/>
          <w:bCs/>
          <w:sz w:val="28"/>
          <w:szCs w:val="28"/>
        </w:rPr>
        <w:t xml:space="preserve"> </w:t>
      </w:r>
      <w:r w:rsidR="00721651" w:rsidRPr="00F104D7">
        <w:rPr>
          <w:rFonts w:eastAsia="標楷體"/>
          <w:bCs/>
          <w:sz w:val="28"/>
          <w:szCs w:val="28"/>
        </w:rPr>
        <w:t>x and IgG</w:t>
      </w:r>
      <w:r w:rsidR="00721651" w:rsidRPr="00F104D7">
        <w:rPr>
          <w:rFonts w:eastAsia="標楷體" w:hint="eastAsia"/>
          <w:bCs/>
          <w:sz w:val="28"/>
          <w:szCs w:val="28"/>
        </w:rPr>
        <w:t xml:space="preserve"> </w:t>
      </w:r>
      <w:r w:rsidR="00721651" w:rsidRPr="00F104D7">
        <w:rPr>
          <w:rFonts w:eastAsia="標楷體"/>
          <w:bCs/>
          <w:sz w:val="28"/>
          <w:szCs w:val="28"/>
        </w:rPr>
        <w:t>&lt;</w:t>
      </w:r>
      <w:r w:rsidR="00721651" w:rsidRPr="00F104D7">
        <w:rPr>
          <w:rFonts w:eastAsia="標楷體" w:hint="eastAsia"/>
          <w:bCs/>
          <w:sz w:val="28"/>
          <w:szCs w:val="28"/>
        </w:rPr>
        <w:t xml:space="preserve"> </w:t>
      </w:r>
      <w:r w:rsidR="00721651" w:rsidRPr="00F104D7">
        <w:rPr>
          <w:rFonts w:eastAsia="標楷體"/>
          <w:bCs/>
          <w:sz w:val="28"/>
          <w:szCs w:val="28"/>
        </w:rPr>
        <w:t>16</w:t>
      </w:r>
      <w:r w:rsidR="00721651" w:rsidRPr="00F104D7">
        <w:rPr>
          <w:rFonts w:eastAsia="標楷體" w:hint="eastAsia"/>
          <w:bCs/>
          <w:sz w:val="28"/>
          <w:szCs w:val="28"/>
        </w:rPr>
        <w:t xml:space="preserve"> </w:t>
      </w:r>
      <w:r w:rsidR="00721651" w:rsidRPr="00F104D7">
        <w:rPr>
          <w:rFonts w:eastAsia="標楷體"/>
          <w:bCs/>
          <w:sz w:val="28"/>
          <w:szCs w:val="28"/>
        </w:rPr>
        <w:t>x</w:t>
      </w:r>
      <w:r w:rsidR="00721651" w:rsidRPr="00F104D7">
        <w:rPr>
          <w:rFonts w:eastAsia="標楷體" w:hint="eastAsia"/>
          <w:bCs/>
          <w:sz w:val="28"/>
          <w:szCs w:val="28"/>
        </w:rPr>
        <w:t>時，則判定檢體為</w:t>
      </w:r>
      <w:r w:rsidR="00721651" w:rsidRPr="00F104D7">
        <w:rPr>
          <w:rFonts w:eastAsia="標楷體"/>
          <w:bCs/>
          <w:sz w:val="28"/>
          <w:szCs w:val="28"/>
        </w:rPr>
        <w:t xml:space="preserve">C. </w:t>
      </w:r>
      <w:r w:rsidR="00721651" w:rsidRPr="00F104D7">
        <w:rPr>
          <w:rFonts w:eastAsia="標楷體" w:hint="eastAsia"/>
          <w:bCs/>
          <w:sz w:val="28"/>
          <w:szCs w:val="28"/>
        </w:rPr>
        <w:t>p</w:t>
      </w:r>
      <w:r w:rsidR="00721651" w:rsidRPr="00F104D7">
        <w:rPr>
          <w:rFonts w:eastAsia="標楷體"/>
          <w:bCs/>
          <w:sz w:val="28"/>
          <w:szCs w:val="28"/>
        </w:rPr>
        <w:t>sittaci</w:t>
      </w:r>
      <w:r w:rsidR="00721651" w:rsidRPr="00F104D7">
        <w:rPr>
          <w:rFonts w:eastAsia="標楷體" w:hint="eastAsia"/>
          <w:bCs/>
          <w:sz w:val="28"/>
          <w:szCs w:val="28"/>
        </w:rPr>
        <w:t>陽性。</w:t>
      </w:r>
      <w:r w:rsidR="00E120C8" w:rsidRPr="00F104D7">
        <w:rPr>
          <w:rFonts w:eastAsia="標楷體" w:hint="eastAsia"/>
          <w:bCs/>
          <w:sz w:val="28"/>
          <w:szCs w:val="28"/>
        </w:rPr>
        <w:t>另一方面，若是進行肺炎披衣菌檢驗，則進行左邊</w:t>
      </w:r>
      <w:r w:rsidR="00FA07A8" w:rsidRPr="00F104D7">
        <w:rPr>
          <w:rFonts w:eastAsia="標楷體" w:hint="eastAsia"/>
          <w:bCs/>
          <w:sz w:val="28"/>
          <w:szCs w:val="28"/>
        </w:rPr>
        <w:t xml:space="preserve"> </w:t>
      </w:r>
      <w:r w:rsidR="00E120C8" w:rsidRPr="00F104D7">
        <w:rPr>
          <w:rFonts w:eastAsia="標楷體" w:hint="eastAsia"/>
          <w:bCs/>
          <w:sz w:val="28"/>
          <w:szCs w:val="28"/>
        </w:rPr>
        <w:t>(</w:t>
      </w:r>
      <w:r w:rsidR="00E120C8" w:rsidRPr="00F104D7">
        <w:rPr>
          <w:rFonts w:eastAsia="標楷體" w:hint="eastAsia"/>
          <w:bCs/>
          <w:sz w:val="28"/>
          <w:szCs w:val="28"/>
        </w:rPr>
        <w:t>藍色線</w:t>
      </w:r>
      <w:r w:rsidR="00E120C8" w:rsidRPr="00F104D7">
        <w:rPr>
          <w:rFonts w:eastAsia="標楷體" w:hint="eastAsia"/>
          <w:bCs/>
          <w:sz w:val="28"/>
          <w:szCs w:val="28"/>
        </w:rPr>
        <w:t>)</w:t>
      </w:r>
      <w:r w:rsidR="00FA07A8" w:rsidRPr="00F104D7">
        <w:rPr>
          <w:rFonts w:eastAsia="標楷體" w:hint="eastAsia"/>
          <w:bCs/>
          <w:sz w:val="28"/>
          <w:szCs w:val="28"/>
        </w:rPr>
        <w:t xml:space="preserve"> </w:t>
      </w:r>
      <w:r w:rsidR="00E120C8" w:rsidRPr="00F104D7">
        <w:rPr>
          <w:rFonts w:eastAsia="標楷體" w:hint="eastAsia"/>
          <w:bCs/>
          <w:sz w:val="28"/>
          <w:szCs w:val="28"/>
        </w:rPr>
        <w:t>之檢驗步驟</w:t>
      </w:r>
      <w:r w:rsidR="00E120C8" w:rsidRPr="00F104D7">
        <w:rPr>
          <w:rFonts w:eastAsia="標楷體" w:hint="eastAsia"/>
          <w:bCs/>
          <w:sz w:val="28"/>
          <w:szCs w:val="28"/>
        </w:rPr>
        <w:t xml:space="preserve"> (</w:t>
      </w:r>
      <w:r w:rsidR="008F7CA8">
        <w:rPr>
          <w:rFonts w:eastAsia="標楷體"/>
          <w:bCs/>
          <w:sz w:val="28"/>
          <w:szCs w:val="28"/>
        </w:rPr>
        <w:fldChar w:fldCharType="begin"/>
      </w:r>
      <w:r w:rsidR="008F7CA8">
        <w:rPr>
          <w:rFonts w:eastAsia="標楷體"/>
          <w:bCs/>
          <w:sz w:val="28"/>
          <w:szCs w:val="28"/>
        </w:rPr>
        <w:instrText xml:space="preserve"> </w:instrText>
      </w:r>
      <w:r w:rsidR="008F7CA8">
        <w:rPr>
          <w:rFonts w:eastAsia="標楷體" w:hint="eastAsia"/>
          <w:bCs/>
          <w:sz w:val="28"/>
          <w:szCs w:val="28"/>
        </w:rPr>
        <w:instrText>REF _Ref467492742 \h</w:instrText>
      </w:r>
      <w:r w:rsidR="008F7CA8">
        <w:rPr>
          <w:rFonts w:eastAsia="標楷體"/>
          <w:bCs/>
          <w:sz w:val="28"/>
          <w:szCs w:val="28"/>
        </w:rPr>
        <w:instrText xml:space="preserve"> </w:instrText>
      </w:r>
      <w:r w:rsidR="008F7CA8">
        <w:rPr>
          <w:rFonts w:eastAsia="標楷體"/>
          <w:bCs/>
          <w:sz w:val="28"/>
          <w:szCs w:val="28"/>
        </w:rPr>
      </w:r>
      <w:r w:rsidR="008F7CA8">
        <w:rPr>
          <w:rFonts w:eastAsia="標楷體"/>
          <w:bCs/>
          <w:sz w:val="28"/>
          <w:szCs w:val="28"/>
        </w:rPr>
        <w:fldChar w:fldCharType="separate"/>
      </w:r>
      <w:r w:rsidR="00FD5DA8" w:rsidRPr="009C7452">
        <w:rPr>
          <w:rFonts w:eastAsia="標楷體" w:hint="eastAsia"/>
          <w:b/>
          <w:sz w:val="28"/>
        </w:rPr>
        <w:t>圖</w:t>
      </w:r>
      <w:r w:rsidR="00FD5DA8" w:rsidRPr="009C7452">
        <w:rPr>
          <w:rFonts w:eastAsia="標楷體" w:hint="eastAsia"/>
          <w:b/>
          <w:sz w:val="28"/>
        </w:rPr>
        <w:t xml:space="preserve"> </w:t>
      </w:r>
      <w:r w:rsidR="00FD5DA8" w:rsidRPr="009C7452">
        <w:rPr>
          <w:rFonts w:eastAsia="標楷體" w:hint="eastAsia"/>
          <w:b/>
          <w:noProof/>
          <w:sz w:val="28"/>
        </w:rPr>
        <w:t>三</w:t>
      </w:r>
      <w:r w:rsidR="008F7CA8">
        <w:rPr>
          <w:rFonts w:eastAsia="標楷體"/>
          <w:bCs/>
          <w:sz w:val="28"/>
          <w:szCs w:val="28"/>
        </w:rPr>
        <w:fldChar w:fldCharType="end"/>
      </w:r>
      <w:r w:rsidR="00E120C8" w:rsidRPr="00F104D7">
        <w:rPr>
          <w:rFonts w:eastAsia="標楷體" w:hint="eastAsia"/>
          <w:bCs/>
          <w:sz w:val="28"/>
          <w:szCs w:val="28"/>
        </w:rPr>
        <w:t>)</w:t>
      </w:r>
      <w:r w:rsidR="00E120C8" w:rsidRPr="00F104D7">
        <w:rPr>
          <w:rFonts w:eastAsia="標楷體" w:hint="eastAsia"/>
          <w:bCs/>
          <w:sz w:val="28"/>
          <w:szCs w:val="28"/>
        </w:rPr>
        <w:t>。先利用</w:t>
      </w:r>
      <w:r w:rsidR="00AC6121" w:rsidRPr="00F104D7">
        <w:rPr>
          <w:rFonts w:eastAsia="標楷體"/>
          <w:bCs/>
          <w:sz w:val="28"/>
          <w:szCs w:val="28"/>
        </w:rPr>
        <w:t>FOCUS</w:t>
      </w:r>
      <w:r w:rsidR="00E120C8" w:rsidRPr="00F104D7">
        <w:rPr>
          <w:rFonts w:eastAsia="標楷體" w:hint="eastAsia"/>
          <w:bCs/>
          <w:sz w:val="28"/>
          <w:szCs w:val="28"/>
        </w:rPr>
        <w:t>套組進行</w:t>
      </w:r>
      <w:r w:rsidR="00E120C8" w:rsidRPr="00F104D7">
        <w:rPr>
          <w:rFonts w:eastAsia="標楷體" w:hint="eastAsia"/>
          <w:bCs/>
          <w:sz w:val="28"/>
          <w:szCs w:val="28"/>
        </w:rPr>
        <w:t>MIF</w:t>
      </w:r>
      <w:r w:rsidR="00E120C8" w:rsidRPr="00F104D7">
        <w:rPr>
          <w:rFonts w:eastAsia="標楷體" w:hint="eastAsia"/>
          <w:bCs/>
          <w:sz w:val="28"/>
          <w:szCs w:val="28"/>
        </w:rPr>
        <w:t>試驗，若</w:t>
      </w:r>
      <w:r w:rsidR="00E120C8" w:rsidRPr="00F104D7">
        <w:rPr>
          <w:rFonts w:eastAsia="標楷體"/>
          <w:bCs/>
          <w:sz w:val="28"/>
          <w:szCs w:val="28"/>
        </w:rPr>
        <w:t>IgM</w:t>
      </w:r>
      <w:r w:rsidR="00E120C8" w:rsidRPr="00F104D7">
        <w:rPr>
          <w:rFonts w:eastAsia="標楷體" w:hint="eastAsia"/>
          <w:bCs/>
          <w:sz w:val="28"/>
          <w:szCs w:val="28"/>
        </w:rPr>
        <w:t xml:space="preserve"> </w:t>
      </w:r>
      <w:r w:rsidR="00E120C8" w:rsidRPr="00F104D7">
        <w:rPr>
          <w:rFonts w:eastAsia="標楷體"/>
          <w:bCs/>
          <w:sz w:val="28"/>
          <w:szCs w:val="28"/>
        </w:rPr>
        <w:t>&lt;</w:t>
      </w:r>
      <w:r w:rsidR="00E120C8" w:rsidRPr="00F104D7">
        <w:rPr>
          <w:rFonts w:eastAsia="標楷體" w:hint="eastAsia"/>
          <w:bCs/>
          <w:sz w:val="28"/>
          <w:szCs w:val="28"/>
        </w:rPr>
        <w:t xml:space="preserve"> </w:t>
      </w:r>
      <w:r w:rsidR="00E120C8" w:rsidRPr="00F104D7">
        <w:rPr>
          <w:rFonts w:eastAsia="標楷體"/>
          <w:bCs/>
          <w:sz w:val="28"/>
          <w:szCs w:val="28"/>
        </w:rPr>
        <w:t>10</w:t>
      </w:r>
      <w:r w:rsidR="00E120C8" w:rsidRPr="00F104D7">
        <w:rPr>
          <w:rFonts w:eastAsia="標楷體" w:hint="eastAsia"/>
          <w:bCs/>
          <w:sz w:val="28"/>
          <w:szCs w:val="28"/>
        </w:rPr>
        <w:t xml:space="preserve"> </w:t>
      </w:r>
      <w:r w:rsidR="00E120C8" w:rsidRPr="00F104D7">
        <w:rPr>
          <w:rFonts w:eastAsia="標楷體"/>
          <w:bCs/>
          <w:sz w:val="28"/>
          <w:szCs w:val="28"/>
        </w:rPr>
        <w:t xml:space="preserve">x </w:t>
      </w:r>
      <w:r w:rsidR="00E120C8" w:rsidRPr="00F104D7">
        <w:rPr>
          <w:rFonts w:eastAsia="標楷體" w:hint="eastAsia"/>
          <w:bCs/>
          <w:sz w:val="28"/>
          <w:szCs w:val="28"/>
        </w:rPr>
        <w:t>及</w:t>
      </w:r>
      <w:r w:rsidR="00E120C8" w:rsidRPr="00F104D7">
        <w:rPr>
          <w:rFonts w:eastAsia="標楷體"/>
          <w:bCs/>
          <w:sz w:val="28"/>
          <w:szCs w:val="28"/>
        </w:rPr>
        <w:t>IgG</w:t>
      </w:r>
      <w:r w:rsidR="00E120C8" w:rsidRPr="00F104D7">
        <w:rPr>
          <w:rFonts w:eastAsia="標楷體" w:hint="eastAsia"/>
          <w:bCs/>
          <w:sz w:val="28"/>
          <w:szCs w:val="28"/>
        </w:rPr>
        <w:t xml:space="preserve"> </w:t>
      </w:r>
      <w:r w:rsidR="00E120C8" w:rsidRPr="00F104D7">
        <w:rPr>
          <w:rFonts w:eastAsia="標楷體"/>
          <w:bCs/>
          <w:sz w:val="28"/>
          <w:szCs w:val="28"/>
        </w:rPr>
        <w:t>&lt;</w:t>
      </w:r>
      <w:r w:rsidR="00E120C8" w:rsidRPr="00F104D7">
        <w:rPr>
          <w:rFonts w:eastAsia="標楷體" w:hint="eastAsia"/>
          <w:bCs/>
          <w:sz w:val="28"/>
          <w:szCs w:val="28"/>
        </w:rPr>
        <w:t xml:space="preserve"> </w:t>
      </w:r>
      <w:r w:rsidR="00E120C8" w:rsidRPr="00F104D7">
        <w:rPr>
          <w:rFonts w:eastAsia="標楷體"/>
          <w:bCs/>
          <w:sz w:val="28"/>
          <w:szCs w:val="28"/>
        </w:rPr>
        <w:t>16</w:t>
      </w:r>
      <w:r w:rsidR="00E120C8" w:rsidRPr="00F104D7">
        <w:rPr>
          <w:rFonts w:eastAsia="標楷體" w:hint="eastAsia"/>
          <w:bCs/>
          <w:sz w:val="28"/>
          <w:szCs w:val="28"/>
        </w:rPr>
        <w:t xml:space="preserve"> </w:t>
      </w:r>
      <w:r w:rsidR="00E120C8" w:rsidRPr="00F104D7">
        <w:rPr>
          <w:rFonts w:eastAsia="標楷體"/>
          <w:bCs/>
          <w:sz w:val="28"/>
          <w:szCs w:val="28"/>
        </w:rPr>
        <w:t>x</w:t>
      </w:r>
      <w:r w:rsidR="00E120C8" w:rsidRPr="00F104D7">
        <w:rPr>
          <w:rFonts w:eastAsia="標楷體" w:hint="eastAsia"/>
          <w:bCs/>
          <w:sz w:val="28"/>
          <w:szCs w:val="28"/>
        </w:rPr>
        <w:t>則判定為</w:t>
      </w:r>
      <w:r w:rsidR="00E120C8" w:rsidRPr="00F104D7">
        <w:rPr>
          <w:rFonts w:eastAsia="標楷體"/>
          <w:bCs/>
          <w:sz w:val="28"/>
          <w:szCs w:val="28"/>
        </w:rPr>
        <w:t>C. pneumoniae</w:t>
      </w:r>
      <w:r w:rsidR="00E120C8" w:rsidRPr="00F104D7">
        <w:rPr>
          <w:rFonts w:eastAsia="標楷體" w:hint="eastAsia"/>
          <w:bCs/>
          <w:sz w:val="28"/>
          <w:szCs w:val="28"/>
        </w:rPr>
        <w:t>陰性；若</w:t>
      </w:r>
      <w:r w:rsidR="00E120C8" w:rsidRPr="00F104D7">
        <w:rPr>
          <w:rFonts w:eastAsia="標楷體"/>
          <w:bCs/>
          <w:sz w:val="28"/>
          <w:szCs w:val="28"/>
        </w:rPr>
        <w:t>IgM</w:t>
      </w:r>
      <w:r w:rsidR="00E120C8" w:rsidRPr="00F104D7">
        <w:rPr>
          <w:rFonts w:eastAsia="標楷體" w:hint="eastAsia"/>
          <w:bCs/>
          <w:sz w:val="28"/>
          <w:szCs w:val="28"/>
        </w:rPr>
        <w:t xml:space="preserve"> </w:t>
      </w:r>
      <w:r w:rsidR="00E120C8" w:rsidRPr="00F104D7">
        <w:rPr>
          <w:rFonts w:eastAsia="標楷體"/>
          <w:bCs/>
          <w:sz w:val="28"/>
          <w:szCs w:val="28"/>
        </w:rPr>
        <w:t>≥</w:t>
      </w:r>
      <w:r w:rsidR="00E120C8" w:rsidRPr="00F104D7">
        <w:rPr>
          <w:rFonts w:eastAsia="標楷體" w:hint="eastAsia"/>
          <w:bCs/>
          <w:sz w:val="28"/>
          <w:szCs w:val="28"/>
        </w:rPr>
        <w:t xml:space="preserve"> </w:t>
      </w:r>
      <w:r w:rsidR="00E120C8" w:rsidRPr="00F104D7">
        <w:rPr>
          <w:rFonts w:eastAsia="標楷體"/>
          <w:bCs/>
          <w:sz w:val="28"/>
          <w:szCs w:val="28"/>
        </w:rPr>
        <w:t>10</w:t>
      </w:r>
      <w:r w:rsidR="00E120C8" w:rsidRPr="00F104D7">
        <w:rPr>
          <w:rFonts w:eastAsia="標楷體" w:hint="eastAsia"/>
          <w:bCs/>
          <w:sz w:val="28"/>
          <w:szCs w:val="28"/>
        </w:rPr>
        <w:t xml:space="preserve"> </w:t>
      </w:r>
      <w:r w:rsidR="00E120C8" w:rsidRPr="00F104D7">
        <w:rPr>
          <w:rFonts w:eastAsia="標楷體"/>
          <w:bCs/>
          <w:sz w:val="28"/>
          <w:szCs w:val="28"/>
        </w:rPr>
        <w:t xml:space="preserve">x </w:t>
      </w:r>
      <w:r w:rsidR="00E120C8" w:rsidRPr="00F104D7">
        <w:rPr>
          <w:rFonts w:eastAsia="標楷體" w:hint="eastAsia"/>
          <w:bCs/>
          <w:sz w:val="28"/>
          <w:szCs w:val="28"/>
        </w:rPr>
        <w:t>或</w:t>
      </w:r>
      <w:r w:rsidR="00E120C8" w:rsidRPr="00F104D7">
        <w:rPr>
          <w:rFonts w:eastAsia="標楷體"/>
          <w:bCs/>
          <w:sz w:val="28"/>
          <w:szCs w:val="28"/>
        </w:rPr>
        <w:t xml:space="preserve"> IgG</w:t>
      </w:r>
      <w:r w:rsidR="00E120C8" w:rsidRPr="00F104D7">
        <w:rPr>
          <w:rFonts w:eastAsia="標楷體" w:hint="eastAsia"/>
          <w:bCs/>
          <w:sz w:val="28"/>
          <w:szCs w:val="28"/>
        </w:rPr>
        <w:t xml:space="preserve"> </w:t>
      </w:r>
      <w:r w:rsidR="00E120C8" w:rsidRPr="00F104D7">
        <w:rPr>
          <w:rFonts w:eastAsia="標楷體"/>
          <w:bCs/>
          <w:sz w:val="28"/>
          <w:szCs w:val="28"/>
        </w:rPr>
        <w:t>≥</w:t>
      </w:r>
      <w:r w:rsidR="00E120C8" w:rsidRPr="00F104D7">
        <w:rPr>
          <w:rFonts w:eastAsia="標楷體" w:hint="eastAsia"/>
          <w:bCs/>
          <w:sz w:val="28"/>
          <w:szCs w:val="28"/>
        </w:rPr>
        <w:t xml:space="preserve"> </w:t>
      </w:r>
      <w:r w:rsidR="00E120C8" w:rsidRPr="00F104D7">
        <w:rPr>
          <w:rFonts w:eastAsia="標楷體"/>
          <w:bCs/>
          <w:sz w:val="28"/>
          <w:szCs w:val="28"/>
        </w:rPr>
        <w:t>512</w:t>
      </w:r>
      <w:r w:rsidR="00E120C8" w:rsidRPr="00F104D7">
        <w:rPr>
          <w:rFonts w:eastAsia="標楷體" w:hint="eastAsia"/>
          <w:bCs/>
          <w:sz w:val="28"/>
          <w:szCs w:val="28"/>
        </w:rPr>
        <w:t xml:space="preserve"> </w:t>
      </w:r>
      <w:r w:rsidR="00E120C8" w:rsidRPr="00F104D7">
        <w:rPr>
          <w:rFonts w:eastAsia="標楷體"/>
          <w:bCs/>
          <w:sz w:val="28"/>
          <w:szCs w:val="28"/>
        </w:rPr>
        <w:t>x</w:t>
      </w:r>
      <w:r w:rsidR="00E120C8" w:rsidRPr="00F104D7">
        <w:rPr>
          <w:rFonts w:eastAsia="標楷體" w:hint="eastAsia"/>
          <w:bCs/>
          <w:sz w:val="28"/>
          <w:szCs w:val="28"/>
        </w:rPr>
        <w:t>且無發生交叉反應時，則為</w:t>
      </w:r>
      <w:r w:rsidR="00E120C8" w:rsidRPr="00F104D7">
        <w:rPr>
          <w:rFonts w:eastAsia="標楷體" w:hint="eastAsia"/>
          <w:bCs/>
          <w:sz w:val="28"/>
          <w:szCs w:val="28"/>
        </w:rPr>
        <w:t>C. pneumoniae</w:t>
      </w:r>
      <w:r w:rsidR="00E120C8" w:rsidRPr="00F104D7">
        <w:rPr>
          <w:rFonts w:eastAsia="標楷體" w:hint="eastAsia"/>
          <w:bCs/>
          <w:sz w:val="28"/>
          <w:szCs w:val="28"/>
        </w:rPr>
        <w:t>陽性，但若發現有與</w:t>
      </w:r>
      <w:r w:rsidR="00E120C8" w:rsidRPr="00F104D7">
        <w:rPr>
          <w:rFonts w:eastAsia="標楷體"/>
          <w:bCs/>
          <w:sz w:val="28"/>
          <w:szCs w:val="28"/>
        </w:rPr>
        <w:t xml:space="preserve">C. </w:t>
      </w:r>
      <w:r w:rsidR="00E120C8" w:rsidRPr="00F104D7">
        <w:rPr>
          <w:rFonts w:eastAsia="標楷體" w:hint="eastAsia"/>
          <w:bCs/>
          <w:sz w:val="28"/>
          <w:szCs w:val="28"/>
        </w:rPr>
        <w:t>p</w:t>
      </w:r>
      <w:r w:rsidR="00E120C8" w:rsidRPr="00F104D7">
        <w:rPr>
          <w:rFonts w:eastAsia="標楷體"/>
          <w:bCs/>
          <w:sz w:val="28"/>
          <w:szCs w:val="28"/>
        </w:rPr>
        <w:t>sittaci</w:t>
      </w:r>
      <w:r w:rsidR="00E120C8" w:rsidRPr="00F104D7">
        <w:rPr>
          <w:rFonts w:eastAsia="標楷體" w:hint="eastAsia"/>
          <w:bCs/>
          <w:sz w:val="28"/>
          <w:szCs w:val="28"/>
        </w:rPr>
        <w:t>或</w:t>
      </w:r>
      <w:r w:rsidR="00E120C8" w:rsidRPr="00F104D7">
        <w:rPr>
          <w:rFonts w:eastAsia="標楷體" w:hint="eastAsia"/>
          <w:bCs/>
          <w:sz w:val="28"/>
          <w:szCs w:val="28"/>
        </w:rPr>
        <w:t>C. trachomatis</w:t>
      </w:r>
      <w:r w:rsidR="00E120C8" w:rsidRPr="00F104D7">
        <w:rPr>
          <w:rFonts w:eastAsia="標楷體" w:hint="eastAsia"/>
          <w:bCs/>
          <w:sz w:val="28"/>
          <w:szCs w:val="28"/>
        </w:rPr>
        <w:t>交叉反應，則應進一步</w:t>
      </w:r>
      <w:r w:rsidR="00E120C8" w:rsidRPr="00F104D7">
        <w:rPr>
          <w:rFonts w:eastAsia="標楷體" w:hint="eastAsia"/>
          <w:bCs/>
          <w:sz w:val="28"/>
          <w:szCs w:val="28"/>
        </w:rPr>
        <w:t>recomLine Chamydia IgG</w:t>
      </w:r>
      <w:r w:rsidR="00E120C8" w:rsidRPr="00F104D7">
        <w:rPr>
          <w:rFonts w:eastAsia="標楷體" w:hint="eastAsia"/>
          <w:bCs/>
          <w:sz w:val="28"/>
          <w:szCs w:val="28"/>
        </w:rPr>
        <w:t>套組進行</w:t>
      </w:r>
      <w:r w:rsidR="00E120C8" w:rsidRPr="00F104D7">
        <w:rPr>
          <w:rFonts w:eastAsia="標楷體" w:hint="eastAsia"/>
          <w:bCs/>
          <w:sz w:val="28"/>
          <w:szCs w:val="28"/>
        </w:rPr>
        <w:t>Immunoblot</w:t>
      </w:r>
      <w:r w:rsidR="00E120C8" w:rsidRPr="00F104D7">
        <w:rPr>
          <w:rFonts w:eastAsia="標楷體" w:hint="eastAsia"/>
          <w:bCs/>
          <w:sz w:val="28"/>
          <w:szCs w:val="28"/>
        </w:rPr>
        <w:t>檢驗，若</w:t>
      </w:r>
      <w:r w:rsidR="00E120C8" w:rsidRPr="00F104D7">
        <w:rPr>
          <w:rFonts w:eastAsia="標楷體" w:hint="eastAsia"/>
          <w:bCs/>
          <w:sz w:val="28"/>
          <w:szCs w:val="28"/>
        </w:rPr>
        <w:t>IgG</w:t>
      </w:r>
      <w:r w:rsidR="00E120C8" w:rsidRPr="00F104D7">
        <w:rPr>
          <w:rFonts w:eastAsia="標楷體" w:hint="eastAsia"/>
          <w:bCs/>
          <w:sz w:val="28"/>
          <w:szCs w:val="28"/>
        </w:rPr>
        <w:t>反應呈現陽性，則為</w:t>
      </w:r>
      <w:r w:rsidR="00E120C8" w:rsidRPr="00F104D7">
        <w:rPr>
          <w:rFonts w:eastAsia="標楷體" w:hint="eastAsia"/>
          <w:bCs/>
          <w:sz w:val="28"/>
          <w:szCs w:val="28"/>
        </w:rPr>
        <w:t>C. pneumoniae</w:t>
      </w:r>
      <w:r w:rsidR="00E120C8" w:rsidRPr="00F104D7">
        <w:rPr>
          <w:rFonts w:eastAsia="標楷體" w:hint="eastAsia"/>
          <w:bCs/>
          <w:sz w:val="28"/>
          <w:szCs w:val="28"/>
        </w:rPr>
        <w:t>陽性。</w:t>
      </w:r>
    </w:p>
    <w:p w:rsidR="00213114" w:rsidRPr="00213114" w:rsidRDefault="00066553" w:rsidP="00213114">
      <w:pPr>
        <w:autoSpaceDE w:val="0"/>
        <w:autoSpaceDN w:val="0"/>
        <w:adjustRightInd w:val="0"/>
        <w:spacing w:line="360" w:lineRule="auto"/>
        <w:ind w:leftChars="100" w:left="240" w:firstLineChars="200" w:firstLine="560"/>
        <w:jc w:val="both"/>
        <w:rPr>
          <w:rFonts w:eastAsia="標楷體"/>
          <w:bCs/>
          <w:sz w:val="28"/>
        </w:rPr>
      </w:pPr>
      <w:r w:rsidRPr="00213114">
        <w:rPr>
          <w:rFonts w:eastAsia="標楷體" w:hint="eastAsia"/>
          <w:bCs/>
          <w:sz w:val="28"/>
          <w:szCs w:val="28"/>
        </w:rPr>
        <w:t>本年度</w:t>
      </w:r>
      <w:r w:rsidR="00280E51" w:rsidRPr="00213114">
        <w:rPr>
          <w:rFonts w:eastAsia="標楷體" w:hint="eastAsia"/>
          <w:bCs/>
          <w:sz w:val="28"/>
          <w:szCs w:val="28"/>
        </w:rPr>
        <w:t xml:space="preserve"> </w:t>
      </w:r>
      <w:r w:rsidR="00E0244C" w:rsidRPr="00213114">
        <w:rPr>
          <w:rFonts w:eastAsia="標楷體" w:hint="eastAsia"/>
          <w:bCs/>
          <w:sz w:val="28"/>
          <w:szCs w:val="28"/>
        </w:rPr>
        <w:t>(201</w:t>
      </w:r>
      <w:r w:rsidR="00DB1467" w:rsidRPr="00213114">
        <w:rPr>
          <w:rFonts w:eastAsia="標楷體" w:hint="eastAsia"/>
          <w:bCs/>
          <w:sz w:val="28"/>
          <w:szCs w:val="28"/>
        </w:rPr>
        <w:t>6</w:t>
      </w:r>
      <w:r w:rsidR="00E0244C" w:rsidRPr="00213114">
        <w:rPr>
          <w:rFonts w:eastAsia="標楷體" w:hint="eastAsia"/>
          <w:bCs/>
          <w:sz w:val="28"/>
          <w:szCs w:val="28"/>
        </w:rPr>
        <w:t>)</w:t>
      </w:r>
      <w:r w:rsidR="00280E51" w:rsidRPr="00213114">
        <w:rPr>
          <w:rFonts w:eastAsia="標楷體" w:hint="eastAsia"/>
          <w:bCs/>
          <w:sz w:val="28"/>
          <w:szCs w:val="28"/>
        </w:rPr>
        <w:t xml:space="preserve"> </w:t>
      </w:r>
      <w:r w:rsidRPr="00213114">
        <w:rPr>
          <w:rFonts w:eastAsia="標楷體" w:hint="eastAsia"/>
          <w:bCs/>
          <w:sz w:val="28"/>
          <w:szCs w:val="28"/>
        </w:rPr>
        <w:t>共收</w:t>
      </w:r>
      <w:r w:rsidR="00BC584B" w:rsidRPr="00213114">
        <w:rPr>
          <w:rFonts w:eastAsia="標楷體" w:hint="eastAsia"/>
          <w:bCs/>
          <w:sz w:val="28"/>
          <w:szCs w:val="28"/>
        </w:rPr>
        <w:t>17</w:t>
      </w:r>
      <w:r w:rsidRPr="00213114">
        <w:rPr>
          <w:rFonts w:eastAsia="標楷體" w:hint="eastAsia"/>
          <w:bCs/>
          <w:sz w:val="28"/>
          <w:szCs w:val="28"/>
        </w:rPr>
        <w:t>例鸚鵡熱披衣菌</w:t>
      </w:r>
      <w:r w:rsidR="00183904" w:rsidRPr="00213114">
        <w:rPr>
          <w:rFonts w:eastAsia="標楷體" w:hint="eastAsia"/>
          <w:bCs/>
          <w:sz w:val="28"/>
          <w:szCs w:val="28"/>
        </w:rPr>
        <w:t>，</w:t>
      </w:r>
      <w:r w:rsidRPr="00213114">
        <w:rPr>
          <w:rFonts w:eastAsia="標楷體" w:hint="eastAsia"/>
          <w:bCs/>
          <w:sz w:val="28"/>
          <w:szCs w:val="28"/>
        </w:rPr>
        <w:t>血清</w:t>
      </w:r>
      <w:r w:rsidR="00183904" w:rsidRPr="00213114">
        <w:rPr>
          <w:rFonts w:eastAsia="標楷體" w:hint="eastAsia"/>
          <w:bCs/>
          <w:sz w:val="28"/>
          <w:szCs w:val="28"/>
        </w:rPr>
        <w:t>學</w:t>
      </w:r>
      <w:r w:rsidR="00032A85" w:rsidRPr="00213114">
        <w:rPr>
          <w:rFonts w:eastAsia="標楷體" w:hint="eastAsia"/>
          <w:bCs/>
          <w:sz w:val="28"/>
          <w:szCs w:val="28"/>
        </w:rPr>
        <w:t>檢驗結果如</w:t>
      </w:r>
      <w:r w:rsidR="008F7CA8" w:rsidRPr="00213114">
        <w:rPr>
          <w:rFonts w:eastAsia="標楷體"/>
          <w:bCs/>
          <w:sz w:val="28"/>
          <w:szCs w:val="28"/>
        </w:rPr>
        <w:fldChar w:fldCharType="begin"/>
      </w:r>
      <w:r w:rsidR="008F7CA8" w:rsidRPr="00213114">
        <w:rPr>
          <w:rFonts w:eastAsia="標楷體"/>
          <w:bCs/>
          <w:sz w:val="28"/>
          <w:szCs w:val="28"/>
        </w:rPr>
        <w:instrText xml:space="preserve"> </w:instrText>
      </w:r>
      <w:r w:rsidR="008F7CA8" w:rsidRPr="00213114">
        <w:rPr>
          <w:rFonts w:eastAsia="標楷體" w:hint="eastAsia"/>
          <w:bCs/>
          <w:sz w:val="28"/>
          <w:szCs w:val="28"/>
        </w:rPr>
        <w:instrText>REF _Ref467492870 \h</w:instrText>
      </w:r>
      <w:r w:rsidR="008F7CA8" w:rsidRPr="00213114">
        <w:rPr>
          <w:rFonts w:eastAsia="標楷體"/>
          <w:bCs/>
          <w:sz w:val="28"/>
          <w:szCs w:val="28"/>
        </w:rPr>
        <w:instrText xml:space="preserve"> </w:instrText>
      </w:r>
      <w:r w:rsidR="00213114">
        <w:rPr>
          <w:rFonts w:eastAsia="標楷體"/>
          <w:bCs/>
          <w:sz w:val="28"/>
          <w:szCs w:val="28"/>
        </w:rPr>
        <w:instrText xml:space="preserve"> \* MERGEFORMAT </w:instrText>
      </w:r>
      <w:r w:rsidR="008F7CA8" w:rsidRPr="00213114">
        <w:rPr>
          <w:rFonts w:eastAsia="標楷體"/>
          <w:bCs/>
          <w:sz w:val="28"/>
          <w:szCs w:val="28"/>
        </w:rPr>
      </w:r>
      <w:r w:rsidR="008F7CA8" w:rsidRPr="00213114">
        <w:rPr>
          <w:rFonts w:eastAsia="標楷體"/>
          <w:bCs/>
          <w:sz w:val="28"/>
          <w:szCs w:val="28"/>
        </w:rPr>
        <w:fldChar w:fldCharType="separate"/>
      </w:r>
      <w:r w:rsidR="00FD5DA8" w:rsidRPr="00FD5DA8">
        <w:rPr>
          <w:rFonts w:eastAsia="標楷體" w:hint="eastAsia"/>
          <w:sz w:val="28"/>
        </w:rPr>
        <w:t>圖</w:t>
      </w:r>
      <w:r w:rsidR="00FD5DA8" w:rsidRPr="008F7CA8">
        <w:rPr>
          <w:rFonts w:eastAsia="標楷體" w:hint="eastAsia"/>
          <w:b/>
          <w:sz w:val="28"/>
        </w:rPr>
        <w:t xml:space="preserve"> </w:t>
      </w:r>
      <w:r w:rsidR="00FD5DA8" w:rsidRPr="008F7CA8">
        <w:rPr>
          <w:rFonts w:eastAsia="標楷體" w:hint="eastAsia"/>
          <w:b/>
          <w:noProof/>
          <w:sz w:val="28"/>
        </w:rPr>
        <w:t>四</w:t>
      </w:r>
      <w:r w:rsidR="008F7CA8" w:rsidRPr="00213114">
        <w:rPr>
          <w:rFonts w:eastAsia="標楷體"/>
          <w:bCs/>
          <w:sz w:val="28"/>
          <w:szCs w:val="28"/>
        </w:rPr>
        <w:fldChar w:fldCharType="end"/>
      </w:r>
      <w:r w:rsidR="00F70E30" w:rsidRPr="00213114">
        <w:rPr>
          <w:rFonts w:eastAsia="標楷體" w:hint="eastAsia"/>
          <w:bCs/>
          <w:sz w:val="28"/>
          <w:szCs w:val="28"/>
        </w:rPr>
        <w:t>A</w:t>
      </w:r>
      <w:r w:rsidR="00E0244C" w:rsidRPr="00213114">
        <w:rPr>
          <w:rFonts w:eastAsia="標楷體" w:hint="eastAsia"/>
          <w:bCs/>
          <w:sz w:val="28"/>
          <w:szCs w:val="28"/>
        </w:rPr>
        <w:t>，與</w:t>
      </w:r>
      <w:r w:rsidR="00E0244C" w:rsidRPr="00213114">
        <w:rPr>
          <w:rFonts w:eastAsia="標楷體" w:hint="eastAsia"/>
          <w:bCs/>
          <w:sz w:val="28"/>
          <w:szCs w:val="28"/>
        </w:rPr>
        <w:t>201</w:t>
      </w:r>
      <w:r w:rsidR="00BC584B" w:rsidRPr="00213114">
        <w:rPr>
          <w:rFonts w:eastAsia="標楷體" w:hint="eastAsia"/>
          <w:bCs/>
          <w:sz w:val="28"/>
          <w:szCs w:val="28"/>
        </w:rPr>
        <w:t>4</w:t>
      </w:r>
      <w:r w:rsidR="00F70E30" w:rsidRPr="00213114">
        <w:rPr>
          <w:rFonts w:eastAsia="標楷體" w:hint="eastAsia"/>
          <w:bCs/>
          <w:sz w:val="28"/>
          <w:szCs w:val="28"/>
        </w:rPr>
        <w:t>年</w:t>
      </w:r>
      <w:r w:rsidR="00F70E30" w:rsidRPr="00213114">
        <w:rPr>
          <w:rFonts w:eastAsia="標楷體" w:hint="eastAsia"/>
          <w:bCs/>
          <w:sz w:val="28"/>
          <w:szCs w:val="28"/>
        </w:rPr>
        <w:t>(</w:t>
      </w:r>
      <w:r w:rsidR="00F70E30" w:rsidRPr="00213114">
        <w:rPr>
          <w:rFonts w:eastAsia="標楷體"/>
          <w:bCs/>
          <w:sz w:val="28"/>
          <w:szCs w:val="28"/>
        </w:rPr>
        <w:fldChar w:fldCharType="begin"/>
      </w:r>
      <w:r w:rsidR="00F70E30" w:rsidRPr="00213114">
        <w:rPr>
          <w:rFonts w:eastAsia="標楷體"/>
          <w:bCs/>
          <w:sz w:val="28"/>
          <w:szCs w:val="28"/>
        </w:rPr>
        <w:instrText xml:space="preserve"> </w:instrText>
      </w:r>
      <w:r w:rsidR="00F70E30" w:rsidRPr="00213114">
        <w:rPr>
          <w:rFonts w:eastAsia="標楷體" w:hint="eastAsia"/>
          <w:bCs/>
          <w:sz w:val="28"/>
          <w:szCs w:val="28"/>
        </w:rPr>
        <w:instrText>REF _Ref467492870 \h</w:instrText>
      </w:r>
      <w:r w:rsidR="00F70E30" w:rsidRPr="00213114">
        <w:rPr>
          <w:rFonts w:eastAsia="標楷體"/>
          <w:bCs/>
          <w:sz w:val="28"/>
          <w:szCs w:val="28"/>
        </w:rPr>
        <w:instrText xml:space="preserve"> </w:instrText>
      </w:r>
      <w:r w:rsidR="00213114">
        <w:rPr>
          <w:rFonts w:eastAsia="標楷體"/>
          <w:bCs/>
          <w:sz w:val="28"/>
          <w:szCs w:val="28"/>
        </w:rPr>
        <w:instrText xml:space="preserve"> \* MERGEFORMAT </w:instrText>
      </w:r>
      <w:r w:rsidR="00F70E30" w:rsidRPr="00213114">
        <w:rPr>
          <w:rFonts w:eastAsia="標楷體"/>
          <w:bCs/>
          <w:sz w:val="28"/>
          <w:szCs w:val="28"/>
        </w:rPr>
      </w:r>
      <w:r w:rsidR="00F70E30" w:rsidRPr="00213114">
        <w:rPr>
          <w:rFonts w:eastAsia="標楷體"/>
          <w:bCs/>
          <w:sz w:val="28"/>
          <w:szCs w:val="28"/>
        </w:rPr>
        <w:fldChar w:fldCharType="separate"/>
      </w:r>
      <w:r w:rsidR="00FD5DA8" w:rsidRPr="00FD5DA8">
        <w:rPr>
          <w:rFonts w:eastAsia="標楷體" w:hint="eastAsia"/>
          <w:sz w:val="28"/>
        </w:rPr>
        <w:t>圖</w:t>
      </w:r>
      <w:r w:rsidR="00FD5DA8" w:rsidRPr="008F7CA8">
        <w:rPr>
          <w:rFonts w:eastAsia="標楷體" w:hint="eastAsia"/>
          <w:b/>
          <w:sz w:val="28"/>
        </w:rPr>
        <w:t xml:space="preserve"> </w:t>
      </w:r>
      <w:r w:rsidR="00FD5DA8" w:rsidRPr="008F7CA8">
        <w:rPr>
          <w:rFonts w:eastAsia="標楷體" w:hint="eastAsia"/>
          <w:b/>
          <w:noProof/>
          <w:sz w:val="28"/>
        </w:rPr>
        <w:t>四</w:t>
      </w:r>
      <w:r w:rsidR="00F70E30" w:rsidRPr="00213114">
        <w:rPr>
          <w:rFonts w:eastAsia="標楷體"/>
          <w:bCs/>
          <w:sz w:val="28"/>
          <w:szCs w:val="28"/>
        </w:rPr>
        <w:fldChar w:fldCharType="end"/>
      </w:r>
      <w:r w:rsidR="00F70E30" w:rsidRPr="00213114">
        <w:rPr>
          <w:rFonts w:eastAsia="標楷體" w:hint="eastAsia"/>
          <w:bCs/>
          <w:sz w:val="28"/>
          <w:szCs w:val="28"/>
        </w:rPr>
        <w:t>B)</w:t>
      </w:r>
      <w:r w:rsidR="00E0244C" w:rsidRPr="00213114">
        <w:rPr>
          <w:rFonts w:eastAsia="標楷體" w:hint="eastAsia"/>
          <w:bCs/>
          <w:sz w:val="28"/>
          <w:szCs w:val="28"/>
        </w:rPr>
        <w:t>25</w:t>
      </w:r>
      <w:r w:rsidR="00E0244C" w:rsidRPr="00213114">
        <w:rPr>
          <w:rFonts w:eastAsia="標楷體" w:hint="eastAsia"/>
          <w:bCs/>
          <w:sz w:val="28"/>
          <w:szCs w:val="28"/>
        </w:rPr>
        <w:t>例</w:t>
      </w:r>
      <w:r w:rsidR="00BC584B" w:rsidRPr="00213114">
        <w:rPr>
          <w:rFonts w:eastAsia="標楷體" w:hint="eastAsia"/>
          <w:bCs/>
          <w:sz w:val="28"/>
          <w:szCs w:val="28"/>
        </w:rPr>
        <w:t>及</w:t>
      </w:r>
      <w:r w:rsidR="00BC584B" w:rsidRPr="00213114">
        <w:rPr>
          <w:rFonts w:eastAsia="標楷體" w:hint="eastAsia"/>
          <w:bCs/>
          <w:sz w:val="28"/>
          <w:szCs w:val="28"/>
        </w:rPr>
        <w:t>2015</w:t>
      </w:r>
      <w:r w:rsidR="00183904" w:rsidRPr="00213114">
        <w:rPr>
          <w:rFonts w:eastAsia="標楷體" w:hint="eastAsia"/>
          <w:bCs/>
          <w:sz w:val="28"/>
          <w:szCs w:val="28"/>
        </w:rPr>
        <w:t>年</w:t>
      </w:r>
      <w:r w:rsidR="00F70E30" w:rsidRPr="00213114">
        <w:rPr>
          <w:rFonts w:eastAsia="標楷體" w:hint="eastAsia"/>
          <w:bCs/>
          <w:sz w:val="28"/>
          <w:szCs w:val="28"/>
        </w:rPr>
        <w:t>(</w:t>
      </w:r>
      <w:r w:rsidR="00F70E30" w:rsidRPr="00213114">
        <w:rPr>
          <w:rFonts w:eastAsia="標楷體"/>
          <w:bCs/>
          <w:sz w:val="28"/>
          <w:szCs w:val="28"/>
        </w:rPr>
        <w:fldChar w:fldCharType="begin"/>
      </w:r>
      <w:r w:rsidR="00F70E30" w:rsidRPr="00213114">
        <w:rPr>
          <w:rFonts w:eastAsia="標楷體"/>
          <w:bCs/>
          <w:sz w:val="28"/>
          <w:szCs w:val="28"/>
        </w:rPr>
        <w:instrText xml:space="preserve"> </w:instrText>
      </w:r>
      <w:r w:rsidR="00F70E30" w:rsidRPr="00213114">
        <w:rPr>
          <w:rFonts w:eastAsia="標楷體" w:hint="eastAsia"/>
          <w:bCs/>
          <w:sz w:val="28"/>
          <w:szCs w:val="28"/>
        </w:rPr>
        <w:instrText>REF _Ref467492870 \h</w:instrText>
      </w:r>
      <w:r w:rsidR="00F70E30" w:rsidRPr="00213114">
        <w:rPr>
          <w:rFonts w:eastAsia="標楷體"/>
          <w:bCs/>
          <w:sz w:val="28"/>
          <w:szCs w:val="28"/>
        </w:rPr>
        <w:instrText xml:space="preserve"> </w:instrText>
      </w:r>
      <w:r w:rsidR="00213114">
        <w:rPr>
          <w:rFonts w:eastAsia="標楷體"/>
          <w:bCs/>
          <w:sz w:val="28"/>
          <w:szCs w:val="28"/>
        </w:rPr>
        <w:instrText xml:space="preserve"> \* MERGEFORMAT </w:instrText>
      </w:r>
      <w:r w:rsidR="00F70E30" w:rsidRPr="00213114">
        <w:rPr>
          <w:rFonts w:eastAsia="標楷體"/>
          <w:bCs/>
          <w:sz w:val="28"/>
          <w:szCs w:val="28"/>
        </w:rPr>
      </w:r>
      <w:r w:rsidR="00F70E30" w:rsidRPr="00213114">
        <w:rPr>
          <w:rFonts w:eastAsia="標楷體"/>
          <w:bCs/>
          <w:sz w:val="28"/>
          <w:szCs w:val="28"/>
        </w:rPr>
        <w:fldChar w:fldCharType="separate"/>
      </w:r>
      <w:r w:rsidR="00FD5DA8" w:rsidRPr="00FD5DA8">
        <w:rPr>
          <w:rFonts w:eastAsia="標楷體" w:hint="eastAsia"/>
          <w:sz w:val="28"/>
        </w:rPr>
        <w:t>圖</w:t>
      </w:r>
      <w:r w:rsidR="00FD5DA8" w:rsidRPr="008F7CA8">
        <w:rPr>
          <w:rFonts w:eastAsia="標楷體" w:hint="eastAsia"/>
          <w:b/>
          <w:sz w:val="28"/>
        </w:rPr>
        <w:t xml:space="preserve"> </w:t>
      </w:r>
      <w:r w:rsidR="00FD5DA8" w:rsidRPr="008F7CA8">
        <w:rPr>
          <w:rFonts w:eastAsia="標楷體" w:hint="eastAsia"/>
          <w:b/>
          <w:noProof/>
          <w:sz w:val="28"/>
        </w:rPr>
        <w:t>四</w:t>
      </w:r>
      <w:r w:rsidR="00F70E30" w:rsidRPr="00213114">
        <w:rPr>
          <w:rFonts w:eastAsia="標楷體"/>
          <w:bCs/>
          <w:sz w:val="28"/>
          <w:szCs w:val="28"/>
        </w:rPr>
        <w:fldChar w:fldCharType="end"/>
      </w:r>
      <w:r w:rsidR="00F70E30" w:rsidRPr="00213114">
        <w:rPr>
          <w:rFonts w:eastAsia="標楷體" w:hint="eastAsia"/>
          <w:bCs/>
          <w:sz w:val="28"/>
          <w:szCs w:val="28"/>
        </w:rPr>
        <w:t>C)</w:t>
      </w:r>
      <w:r w:rsidR="00F70E30" w:rsidRPr="00213114">
        <w:rPr>
          <w:rFonts w:eastAsia="標楷體" w:hint="eastAsia"/>
          <w:bCs/>
          <w:sz w:val="28"/>
          <w:szCs w:val="28"/>
        </w:rPr>
        <w:t>年</w:t>
      </w:r>
      <w:r w:rsidR="00BC584B" w:rsidRPr="00213114">
        <w:rPr>
          <w:rFonts w:eastAsia="標楷體" w:hint="eastAsia"/>
          <w:bCs/>
          <w:sz w:val="28"/>
          <w:szCs w:val="28"/>
        </w:rPr>
        <w:t>18</w:t>
      </w:r>
      <w:r w:rsidR="00BC584B" w:rsidRPr="00213114">
        <w:rPr>
          <w:rFonts w:eastAsia="標楷體" w:hint="eastAsia"/>
          <w:bCs/>
          <w:sz w:val="28"/>
          <w:szCs w:val="28"/>
        </w:rPr>
        <w:t>例</w:t>
      </w:r>
      <w:r w:rsidR="00FA07A8" w:rsidRPr="00213114">
        <w:rPr>
          <w:rFonts w:eastAsia="標楷體" w:hint="eastAsia"/>
          <w:bCs/>
          <w:sz w:val="28"/>
          <w:szCs w:val="28"/>
        </w:rPr>
        <w:t>比較</w:t>
      </w:r>
      <w:r w:rsidR="00183904" w:rsidRPr="00213114">
        <w:rPr>
          <w:rFonts w:eastAsia="標楷體" w:hint="eastAsia"/>
          <w:bCs/>
          <w:sz w:val="28"/>
          <w:szCs w:val="28"/>
        </w:rPr>
        <w:t>，</w:t>
      </w:r>
      <w:r w:rsidR="00E0244C" w:rsidRPr="00213114">
        <w:rPr>
          <w:rFonts w:eastAsia="標楷體" w:hint="eastAsia"/>
          <w:bCs/>
          <w:sz w:val="28"/>
          <w:szCs w:val="28"/>
        </w:rPr>
        <w:t>今年的</w:t>
      </w:r>
      <w:r w:rsidR="00183904" w:rsidRPr="00213114">
        <w:rPr>
          <w:rFonts w:eastAsia="標楷體" w:hint="eastAsia"/>
          <w:bCs/>
          <w:sz w:val="28"/>
          <w:szCs w:val="28"/>
        </w:rPr>
        <w:t>鸚鵡熱陽性率較去年低</w:t>
      </w:r>
      <w:r w:rsidR="00183904" w:rsidRPr="00213114">
        <w:rPr>
          <w:rFonts w:eastAsia="標楷體" w:hint="eastAsia"/>
          <w:bCs/>
          <w:sz w:val="28"/>
          <w:szCs w:val="28"/>
        </w:rPr>
        <w:t xml:space="preserve"> (0%</w:t>
      </w:r>
      <w:r w:rsidR="00183904" w:rsidRPr="00213114">
        <w:rPr>
          <w:rFonts w:eastAsia="標楷體" w:hint="eastAsia"/>
          <w:bCs/>
          <w:sz w:val="28"/>
          <w:szCs w:val="28"/>
        </w:rPr>
        <w:t>，</w:t>
      </w:r>
      <w:r w:rsidR="00183904" w:rsidRPr="00213114">
        <w:rPr>
          <w:rFonts w:eastAsia="標楷體" w:hint="eastAsia"/>
          <w:bCs/>
          <w:sz w:val="28"/>
          <w:szCs w:val="28"/>
        </w:rPr>
        <w:t>11%)</w:t>
      </w:r>
      <w:r w:rsidR="00183904" w:rsidRPr="00213114">
        <w:rPr>
          <w:rFonts w:eastAsia="標楷體" w:hint="eastAsia"/>
          <w:bCs/>
          <w:sz w:val="28"/>
          <w:szCs w:val="28"/>
        </w:rPr>
        <w:t>，而肺炎披衣菌</w:t>
      </w:r>
      <w:r w:rsidR="00213114" w:rsidRPr="00213114">
        <w:rPr>
          <w:rFonts w:eastAsia="標楷體" w:hint="eastAsia"/>
          <w:bCs/>
          <w:sz w:val="28"/>
          <w:szCs w:val="28"/>
        </w:rPr>
        <w:t>陽性率與去年相近</w:t>
      </w:r>
      <w:r w:rsidR="00183904" w:rsidRPr="00213114">
        <w:rPr>
          <w:rFonts w:eastAsia="標楷體" w:hint="eastAsia"/>
          <w:bCs/>
          <w:sz w:val="28"/>
          <w:szCs w:val="28"/>
        </w:rPr>
        <w:t xml:space="preserve"> (</w:t>
      </w:r>
      <w:r w:rsidR="00E0244C" w:rsidRPr="00213114">
        <w:rPr>
          <w:rFonts w:eastAsia="標楷體" w:hint="eastAsia"/>
          <w:bCs/>
          <w:sz w:val="28"/>
          <w:szCs w:val="28"/>
        </w:rPr>
        <w:t>2</w:t>
      </w:r>
      <w:r w:rsidR="00041D3B" w:rsidRPr="00213114">
        <w:rPr>
          <w:rFonts w:eastAsia="標楷體" w:hint="eastAsia"/>
          <w:bCs/>
          <w:sz w:val="28"/>
          <w:szCs w:val="28"/>
        </w:rPr>
        <w:t>3</w:t>
      </w:r>
      <w:r w:rsidR="00E0244C" w:rsidRPr="00213114">
        <w:rPr>
          <w:rFonts w:eastAsia="標楷體" w:hint="eastAsia"/>
          <w:bCs/>
          <w:sz w:val="28"/>
          <w:szCs w:val="28"/>
        </w:rPr>
        <w:t>.</w:t>
      </w:r>
      <w:r w:rsidR="00041D3B" w:rsidRPr="00213114">
        <w:rPr>
          <w:rFonts w:eastAsia="標楷體" w:hint="eastAsia"/>
          <w:bCs/>
          <w:sz w:val="28"/>
          <w:szCs w:val="28"/>
        </w:rPr>
        <w:t>5</w:t>
      </w:r>
      <w:r w:rsidR="00280E51" w:rsidRPr="00213114">
        <w:rPr>
          <w:rFonts w:eastAsia="標楷體" w:hint="eastAsia"/>
          <w:bCs/>
          <w:sz w:val="28"/>
          <w:szCs w:val="28"/>
        </w:rPr>
        <w:t>%</w:t>
      </w:r>
      <w:r w:rsidR="00213114" w:rsidRPr="00213114">
        <w:rPr>
          <w:rFonts w:eastAsia="標楷體" w:hint="eastAsia"/>
          <w:bCs/>
          <w:sz w:val="28"/>
          <w:szCs w:val="28"/>
        </w:rPr>
        <w:t>，</w:t>
      </w:r>
      <w:r w:rsidR="00213114" w:rsidRPr="00213114">
        <w:rPr>
          <w:rFonts w:eastAsia="標楷體" w:hint="eastAsia"/>
          <w:bCs/>
          <w:sz w:val="28"/>
          <w:szCs w:val="28"/>
        </w:rPr>
        <w:t>22.0%</w:t>
      </w:r>
      <w:r w:rsidR="00E0244C" w:rsidRPr="00213114">
        <w:rPr>
          <w:rFonts w:eastAsia="標楷體" w:hint="eastAsia"/>
          <w:bCs/>
          <w:sz w:val="28"/>
          <w:szCs w:val="28"/>
        </w:rPr>
        <w:t>)</w:t>
      </w:r>
      <w:r w:rsidR="00213114" w:rsidRPr="00213114">
        <w:rPr>
          <w:rFonts w:eastAsia="標楷體"/>
          <w:bCs/>
          <w:sz w:val="28"/>
        </w:rPr>
        <w:t xml:space="preserve"> </w:t>
      </w:r>
      <w:r w:rsidR="00213114" w:rsidRPr="00213114">
        <w:rPr>
          <w:rFonts w:eastAsia="標楷體" w:hint="eastAsia"/>
          <w:bCs/>
          <w:sz w:val="28"/>
        </w:rPr>
        <w:t>(</w:t>
      </w:r>
      <w:r w:rsidR="00213114" w:rsidRPr="00213114">
        <w:rPr>
          <w:rFonts w:eastAsia="標楷體"/>
          <w:bCs/>
          <w:sz w:val="28"/>
        </w:rPr>
        <w:fldChar w:fldCharType="begin"/>
      </w:r>
      <w:r w:rsidR="00213114" w:rsidRPr="00213114">
        <w:rPr>
          <w:rFonts w:eastAsia="標楷體"/>
          <w:bCs/>
          <w:sz w:val="28"/>
        </w:rPr>
        <w:instrText xml:space="preserve"> </w:instrText>
      </w:r>
      <w:r w:rsidR="00213114" w:rsidRPr="00213114">
        <w:rPr>
          <w:rFonts w:eastAsia="標楷體" w:hint="eastAsia"/>
          <w:bCs/>
          <w:sz w:val="28"/>
        </w:rPr>
        <w:instrText>REF _Ref467492870 \h</w:instrText>
      </w:r>
      <w:r w:rsidR="00213114" w:rsidRPr="00213114">
        <w:rPr>
          <w:rFonts w:eastAsia="標楷體"/>
          <w:bCs/>
          <w:sz w:val="28"/>
        </w:rPr>
        <w:instrText xml:space="preserve">  \* MERGEFORMAT </w:instrText>
      </w:r>
      <w:r w:rsidR="00213114" w:rsidRPr="00213114">
        <w:rPr>
          <w:rFonts w:eastAsia="標楷體"/>
          <w:bCs/>
          <w:sz w:val="28"/>
        </w:rPr>
      </w:r>
      <w:r w:rsidR="00213114" w:rsidRPr="00213114">
        <w:rPr>
          <w:rFonts w:eastAsia="標楷體"/>
          <w:bCs/>
          <w:sz w:val="28"/>
        </w:rPr>
        <w:fldChar w:fldCharType="separate"/>
      </w:r>
      <w:r w:rsidR="00FD5DA8" w:rsidRPr="00FD5DA8">
        <w:rPr>
          <w:rFonts w:eastAsia="標楷體" w:hint="eastAsia"/>
          <w:sz w:val="28"/>
        </w:rPr>
        <w:t>圖</w:t>
      </w:r>
      <w:r w:rsidR="00FD5DA8" w:rsidRPr="008F7CA8">
        <w:rPr>
          <w:rFonts w:eastAsia="標楷體" w:hint="eastAsia"/>
          <w:b/>
          <w:sz w:val="28"/>
        </w:rPr>
        <w:t xml:space="preserve"> </w:t>
      </w:r>
      <w:r w:rsidR="00FD5DA8" w:rsidRPr="008F7CA8">
        <w:rPr>
          <w:rFonts w:eastAsia="標楷體" w:hint="eastAsia"/>
          <w:b/>
          <w:noProof/>
          <w:sz w:val="28"/>
        </w:rPr>
        <w:t>四</w:t>
      </w:r>
      <w:r w:rsidR="00213114" w:rsidRPr="00213114">
        <w:rPr>
          <w:rFonts w:eastAsia="標楷體"/>
          <w:bCs/>
          <w:sz w:val="28"/>
        </w:rPr>
        <w:fldChar w:fldCharType="end"/>
      </w:r>
      <w:r w:rsidR="00213114" w:rsidRPr="00213114">
        <w:rPr>
          <w:rFonts w:eastAsia="標楷體" w:hint="eastAsia"/>
          <w:bCs/>
          <w:sz w:val="28"/>
        </w:rPr>
        <w:t>D)</w:t>
      </w:r>
    </w:p>
    <w:p w:rsidR="00107E0A" w:rsidRPr="00107E0A" w:rsidRDefault="00A61541" w:rsidP="00BB1A29">
      <w:pPr>
        <w:numPr>
          <w:ilvl w:val="0"/>
          <w:numId w:val="15"/>
        </w:numPr>
        <w:spacing w:beforeLines="50" w:before="120" w:line="360" w:lineRule="auto"/>
        <w:ind w:left="701" w:hangingChars="250" w:hanging="701"/>
        <w:jc w:val="both"/>
        <w:outlineLvl w:val="1"/>
        <w:rPr>
          <w:rFonts w:eastAsia="標楷體"/>
          <w:b/>
          <w:bCs/>
          <w:sz w:val="28"/>
        </w:rPr>
      </w:pPr>
      <w:r w:rsidRPr="002A264E">
        <w:rPr>
          <w:rFonts w:eastAsia="標楷體"/>
          <w:b/>
          <w:bCs/>
          <w:sz w:val="28"/>
        </w:rPr>
        <w:br w:type="page"/>
      </w:r>
      <w:bookmarkStart w:id="23" w:name="_Toc470170570"/>
      <w:r w:rsidR="00713F19" w:rsidRPr="002A264E">
        <w:rPr>
          <w:rFonts w:eastAsia="標楷體" w:hint="eastAsia"/>
          <w:b/>
          <w:bCs/>
          <w:sz w:val="28"/>
        </w:rPr>
        <w:lastRenderedPageBreak/>
        <w:t>討論</w:t>
      </w:r>
      <w:bookmarkEnd w:id="21"/>
      <w:bookmarkEnd w:id="22"/>
      <w:bookmarkEnd w:id="23"/>
    </w:p>
    <w:p w:rsidR="00A61541" w:rsidRPr="002A264E" w:rsidRDefault="00A61541" w:rsidP="008F7CA8">
      <w:pPr>
        <w:spacing w:beforeLines="50" w:before="120" w:line="360" w:lineRule="auto"/>
        <w:ind w:firstLineChars="250" w:firstLine="700"/>
        <w:jc w:val="both"/>
        <w:rPr>
          <w:rFonts w:eastAsia="標楷體"/>
          <w:sz w:val="28"/>
          <w:szCs w:val="28"/>
        </w:rPr>
      </w:pPr>
      <w:r w:rsidRPr="002A264E">
        <w:rPr>
          <w:rFonts w:eastAsia="標楷體"/>
          <w:sz w:val="28"/>
          <w:szCs w:val="28"/>
        </w:rPr>
        <w:t>肺炎黴漿菌的感染一般無法由臨床症狀直接診斷，仍須經由實驗室方法進行確認</w:t>
      </w:r>
      <w:r w:rsidR="00E75BBC">
        <w:rPr>
          <w:rFonts w:eastAsia="標楷體" w:hint="eastAsia"/>
          <w:sz w:val="28"/>
          <w:szCs w:val="28"/>
        </w:rPr>
        <w:t>，</w:t>
      </w:r>
      <w:r w:rsidR="00E75BBC" w:rsidRPr="00E75BBC">
        <w:rPr>
          <w:rFonts w:eastAsia="標楷體" w:hint="eastAsia"/>
          <w:sz w:val="28"/>
          <w:szCs w:val="28"/>
        </w:rPr>
        <w:t>然而</w:t>
      </w:r>
      <w:r w:rsidR="00E75BBC" w:rsidRPr="00E75BBC">
        <w:rPr>
          <w:rFonts w:eastAsia="標楷體" w:hint="eastAsia"/>
          <w:sz w:val="28"/>
          <w:szCs w:val="28"/>
        </w:rPr>
        <w:t>M. pneumoniae</w:t>
      </w:r>
      <w:r w:rsidR="00E75BBC" w:rsidRPr="00E75BBC">
        <w:rPr>
          <w:rFonts w:eastAsia="標楷體" w:hint="eastAsia"/>
          <w:sz w:val="28"/>
          <w:szCs w:val="28"/>
        </w:rPr>
        <w:t>之檢驗</w:t>
      </w:r>
      <w:r w:rsidR="00E75BBC">
        <w:rPr>
          <w:rFonts w:eastAsia="標楷體" w:hint="eastAsia"/>
          <w:sz w:val="28"/>
          <w:szCs w:val="28"/>
        </w:rPr>
        <w:t>卻不甚容易</w:t>
      </w:r>
      <w:r w:rsidRPr="002A264E">
        <w:rPr>
          <w:rFonts w:eastAsia="標楷體"/>
          <w:sz w:val="28"/>
          <w:szCs w:val="28"/>
        </w:rPr>
        <w:t>。早期是利用冷凝集素反應</w:t>
      </w:r>
      <w:r w:rsidRPr="002A264E">
        <w:rPr>
          <w:rFonts w:eastAsia="標楷體" w:hint="eastAsia"/>
          <w:sz w:val="28"/>
          <w:szCs w:val="28"/>
        </w:rPr>
        <w:t xml:space="preserve"> </w:t>
      </w:r>
      <w:r w:rsidRPr="002A264E">
        <w:rPr>
          <w:rFonts w:eastAsia="標楷體"/>
          <w:sz w:val="28"/>
          <w:szCs w:val="28"/>
        </w:rPr>
        <w:t>(Cold agglutinins)</w:t>
      </w:r>
      <w:r w:rsidRPr="002A264E">
        <w:rPr>
          <w:rFonts w:eastAsia="標楷體"/>
          <w:sz w:val="28"/>
          <w:szCs w:val="28"/>
        </w:rPr>
        <w:t>來偵測</w:t>
      </w:r>
      <w:r w:rsidRPr="002A264E">
        <w:rPr>
          <w:rFonts w:eastAsia="標楷體"/>
          <w:i/>
          <w:sz w:val="28"/>
          <w:szCs w:val="28"/>
        </w:rPr>
        <w:t>M. pneumoniae</w:t>
      </w:r>
      <w:r w:rsidRPr="002A264E">
        <w:rPr>
          <w:rFonts w:eastAsia="標楷體"/>
          <w:sz w:val="28"/>
          <w:szCs w:val="28"/>
        </w:rPr>
        <w:t>之感染，然而因缺乏好的靈敏度及特異性，因此常被誤導此症狀為由其他細菌或病毒病源所造成</w:t>
      </w:r>
      <w:hyperlink w:anchor="_ENREF_50" w:tooltip="Johnson, 2006 #261" w:history="1">
        <w:r w:rsidR="006A7723" w:rsidRPr="002A264E">
          <w:rPr>
            <w:rFonts w:eastAsia="標楷體"/>
            <w:sz w:val="28"/>
            <w:szCs w:val="28"/>
          </w:rPr>
          <w:fldChar w:fldCharType="begin">
            <w:fldData xml:space="preserve">PEVuZE5vdGU+PENpdGU+PEF1dGhvcj5Kb2huc29uPC9BdXRob3I+PFllYXI+MjAwNjwvWWVhcj48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</w:fldData>
          </w:fldChar>
        </w:r>
        <w:r w:rsidR="006A7723">
          <w:rPr>
            <w:rFonts w:eastAsia="標楷體"/>
            <w:sz w:val="28"/>
            <w:szCs w:val="28"/>
          </w:rPr>
          <w:instrText xml:space="preserve"> ADDIN EN.CITE </w:instrText>
        </w:r>
        <w:r w:rsidR="006A7723">
          <w:rPr>
            <w:rFonts w:eastAsia="標楷體"/>
            <w:sz w:val="28"/>
            <w:szCs w:val="28"/>
          </w:rPr>
          <w:fldChar w:fldCharType="begin">
            <w:fldData xml:space="preserve">PEVuZE5vdGU+PENpdGU+PEF1dGhvcj5Kb2huc29uPC9BdXRob3I+PFllYXI+MjAwNjwvWWVhcj48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</w:fldData>
          </w:fldChar>
        </w:r>
        <w:r w:rsidR="006A7723">
          <w:rPr>
            <w:rFonts w:eastAsia="標楷體"/>
            <w:sz w:val="28"/>
            <w:szCs w:val="28"/>
          </w:rPr>
          <w:instrText xml:space="preserve"> ADDIN EN.CITE.DATA </w:instrText>
        </w:r>
        <w:r w:rsidR="006A7723">
          <w:rPr>
            <w:rFonts w:eastAsia="標楷體"/>
            <w:sz w:val="28"/>
            <w:szCs w:val="28"/>
          </w:rPr>
        </w:r>
        <w:r w:rsidR="006A7723">
          <w:rPr>
            <w:rFonts w:eastAsia="標楷體"/>
            <w:sz w:val="28"/>
            <w:szCs w:val="28"/>
          </w:rPr>
          <w:fldChar w:fldCharType="end"/>
        </w:r>
        <w:r w:rsidR="006A7723" w:rsidRPr="002A264E">
          <w:rPr>
            <w:rFonts w:eastAsia="標楷體"/>
            <w:sz w:val="28"/>
            <w:szCs w:val="28"/>
          </w:rPr>
        </w:r>
        <w:r w:rsidR="006A7723" w:rsidRPr="002A264E">
          <w:rPr>
            <w:rFonts w:eastAsia="標楷體"/>
            <w:sz w:val="28"/>
            <w:szCs w:val="28"/>
          </w:rPr>
          <w:fldChar w:fldCharType="separate"/>
        </w:r>
        <w:r w:rsidR="006A7723" w:rsidRPr="006A7723">
          <w:rPr>
            <w:rFonts w:eastAsia="標楷體"/>
            <w:noProof/>
            <w:sz w:val="28"/>
            <w:szCs w:val="28"/>
            <w:vertAlign w:val="superscript"/>
          </w:rPr>
          <w:t>50-52</w:t>
        </w:r>
        <w:r w:rsidR="006A7723" w:rsidRPr="002A264E">
          <w:rPr>
            <w:rFonts w:eastAsia="標楷體"/>
            <w:sz w:val="28"/>
            <w:szCs w:val="28"/>
          </w:rPr>
          <w:fldChar w:fldCharType="end"/>
        </w:r>
      </w:hyperlink>
      <w:r w:rsidRPr="002A264E">
        <w:rPr>
          <w:rFonts w:eastAsia="標楷體"/>
          <w:sz w:val="28"/>
          <w:szCs w:val="28"/>
        </w:rPr>
        <w:t>。目前常搭配血清學抗體檢驗以提高肺炎黴漿菌的確診率。另外，發展新興的分子生物檢測如</w:t>
      </w:r>
      <w:r w:rsidRPr="002A264E">
        <w:rPr>
          <w:rFonts w:eastAsia="標楷體"/>
          <w:sz w:val="28"/>
          <w:szCs w:val="28"/>
        </w:rPr>
        <w:t>PCR</w:t>
      </w:r>
      <w:r w:rsidRPr="002A264E">
        <w:rPr>
          <w:rFonts w:eastAsia="標楷體"/>
          <w:sz w:val="28"/>
          <w:szCs w:val="28"/>
        </w:rPr>
        <w:t>等技術也可同時做測定來提高檢驗準確度</w:t>
      </w:r>
      <w:hyperlink w:anchor="_ENREF_53" w:tooltip="Yamazaki, 2006 #263" w:history="1">
        <w:r w:rsidR="006A7723" w:rsidRPr="002A264E">
          <w:rPr>
            <w:rFonts w:eastAsia="標楷體"/>
            <w:sz w:val="28"/>
            <w:szCs w:val="28"/>
          </w:rPr>
          <w:fldChar w:fldCharType="begin">
            <w:fldData xml:space="preserve">PEVuZE5vdGU+PENpdGU+PEF1dGhvcj5ZYW1hemFraTwvQXV0aG9yPjxZZWFyPjIwMDY8L1llYXI+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</w:fldData>
          </w:fldChar>
        </w:r>
        <w:r w:rsidR="006A7723">
          <w:rPr>
            <w:rFonts w:eastAsia="標楷體"/>
            <w:sz w:val="28"/>
            <w:szCs w:val="28"/>
          </w:rPr>
          <w:instrText xml:space="preserve"> ADDIN EN.CITE </w:instrText>
        </w:r>
        <w:r w:rsidR="006A7723">
          <w:rPr>
            <w:rFonts w:eastAsia="標楷體"/>
            <w:sz w:val="28"/>
            <w:szCs w:val="28"/>
          </w:rPr>
          <w:fldChar w:fldCharType="begin">
            <w:fldData xml:space="preserve">PEVuZE5vdGU+PENpdGU+PEF1dGhvcj5ZYW1hemFraTwvQXV0aG9yPjxZZWFyPjIwMDY8L1llYXI+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</w:fldData>
          </w:fldChar>
        </w:r>
        <w:r w:rsidR="006A7723">
          <w:rPr>
            <w:rFonts w:eastAsia="標楷體"/>
            <w:sz w:val="28"/>
            <w:szCs w:val="28"/>
          </w:rPr>
          <w:instrText xml:space="preserve"> ADDIN EN.CITE.DATA </w:instrText>
        </w:r>
        <w:r w:rsidR="006A7723">
          <w:rPr>
            <w:rFonts w:eastAsia="標楷體"/>
            <w:sz w:val="28"/>
            <w:szCs w:val="28"/>
          </w:rPr>
        </w:r>
        <w:r w:rsidR="006A7723">
          <w:rPr>
            <w:rFonts w:eastAsia="標楷體"/>
            <w:sz w:val="28"/>
            <w:szCs w:val="28"/>
          </w:rPr>
          <w:fldChar w:fldCharType="end"/>
        </w:r>
        <w:r w:rsidR="006A7723" w:rsidRPr="002A264E">
          <w:rPr>
            <w:rFonts w:eastAsia="標楷體"/>
            <w:sz w:val="28"/>
            <w:szCs w:val="28"/>
          </w:rPr>
        </w:r>
        <w:r w:rsidR="006A7723" w:rsidRPr="002A264E">
          <w:rPr>
            <w:rFonts w:eastAsia="標楷體"/>
            <w:sz w:val="28"/>
            <w:szCs w:val="28"/>
          </w:rPr>
          <w:fldChar w:fldCharType="separate"/>
        </w:r>
        <w:r w:rsidR="006A7723" w:rsidRPr="006A7723">
          <w:rPr>
            <w:rFonts w:eastAsia="標楷體"/>
            <w:noProof/>
            <w:sz w:val="28"/>
            <w:szCs w:val="28"/>
            <w:vertAlign w:val="superscript"/>
          </w:rPr>
          <w:t>53</w:t>
        </w:r>
        <w:r w:rsidR="006A7723" w:rsidRPr="002A264E">
          <w:rPr>
            <w:rFonts w:eastAsia="標楷體"/>
            <w:sz w:val="28"/>
            <w:szCs w:val="28"/>
          </w:rPr>
          <w:fldChar w:fldCharType="end"/>
        </w:r>
      </w:hyperlink>
      <w:r w:rsidRPr="002A264E">
        <w:rPr>
          <w:rFonts w:eastAsia="標楷體"/>
          <w:sz w:val="28"/>
          <w:szCs w:val="28"/>
        </w:rPr>
        <w:t>。</w:t>
      </w:r>
      <w:r w:rsidR="00E75BBC" w:rsidRPr="00E75BBC">
        <w:rPr>
          <w:rFonts w:eastAsia="標楷體"/>
          <w:sz w:val="28"/>
          <w:szCs w:val="28"/>
        </w:rPr>
        <w:t>一般兼認為血清結合</w:t>
      </w:r>
      <w:r w:rsidR="00E75BBC" w:rsidRPr="00E75BBC">
        <w:rPr>
          <w:rFonts w:eastAsia="標楷體"/>
          <w:sz w:val="28"/>
          <w:szCs w:val="28"/>
        </w:rPr>
        <w:t>PCR</w:t>
      </w:r>
      <w:r w:rsidR="00E75BBC" w:rsidRPr="00E75BBC">
        <w:rPr>
          <w:rFonts w:eastAsia="標楷體"/>
          <w:sz w:val="28"/>
          <w:szCs w:val="28"/>
        </w:rPr>
        <w:t>檢測法是最嚴謹的確認診斷，本實驗室亦發展出以</w:t>
      </w:r>
      <w:r w:rsidR="00E75BBC" w:rsidRPr="00E75BBC">
        <w:rPr>
          <w:rFonts w:eastAsia="標楷體"/>
          <w:i/>
          <w:iCs/>
          <w:sz w:val="28"/>
          <w:szCs w:val="28"/>
        </w:rPr>
        <w:t>M. pneumoniae</w:t>
      </w:r>
      <w:r w:rsidR="00E75BBC" w:rsidRPr="00E75BBC">
        <w:rPr>
          <w:rFonts w:eastAsia="標楷體"/>
          <w:sz w:val="28"/>
          <w:szCs w:val="28"/>
        </w:rPr>
        <w:t xml:space="preserve"> ATPase</w:t>
      </w:r>
      <w:r w:rsidR="00E75BBC" w:rsidRPr="00E75BBC">
        <w:rPr>
          <w:rFonts w:eastAsia="標楷體"/>
          <w:sz w:val="28"/>
          <w:szCs w:val="28"/>
        </w:rPr>
        <w:t>為標的基因之</w:t>
      </w:r>
      <w:r w:rsidR="00E75BBC" w:rsidRPr="00E75BBC">
        <w:rPr>
          <w:rFonts w:eastAsia="標楷體"/>
          <w:sz w:val="28"/>
          <w:szCs w:val="28"/>
        </w:rPr>
        <w:t>real-time PCR</w:t>
      </w:r>
      <w:r w:rsidR="00E75BBC" w:rsidRPr="00E75BBC">
        <w:rPr>
          <w:rFonts w:eastAsia="標楷體"/>
          <w:sz w:val="28"/>
          <w:szCs w:val="28"/>
        </w:rPr>
        <w:t>檢驗方法，特異性高，敏感度可達</w:t>
      </w:r>
      <w:r w:rsidR="00E75BBC" w:rsidRPr="00E75BBC">
        <w:rPr>
          <w:rFonts w:eastAsia="標楷體"/>
          <w:sz w:val="28"/>
          <w:szCs w:val="28"/>
        </w:rPr>
        <w:t>0.1fg</w:t>
      </w:r>
      <w:r w:rsidR="00E75BBC" w:rsidRPr="00E75BBC">
        <w:rPr>
          <w:rFonts w:eastAsia="標楷體"/>
          <w:sz w:val="28"/>
          <w:szCs w:val="28"/>
        </w:rPr>
        <w:t>。不過</w:t>
      </w:r>
      <w:r w:rsidR="00E75BBC" w:rsidRPr="00E75BBC">
        <w:rPr>
          <w:rFonts w:eastAsia="標楷體"/>
          <w:sz w:val="28"/>
          <w:szCs w:val="28"/>
        </w:rPr>
        <w:t>PCR</w:t>
      </w:r>
      <w:r w:rsidR="00E75BBC" w:rsidRPr="00E75BBC">
        <w:rPr>
          <w:rFonts w:eastAsia="標楷體"/>
          <w:sz w:val="28"/>
          <w:szCs w:val="28"/>
        </w:rPr>
        <w:t>方法受限於黴漿菌肺炎在咽喉拭子中菌量很少</w:t>
      </w:r>
      <w:r w:rsidR="00E75BBC" w:rsidRPr="00E75BBC">
        <w:rPr>
          <w:rFonts w:eastAsia="標楷體"/>
          <w:sz w:val="28"/>
          <w:szCs w:val="28"/>
        </w:rPr>
        <w:t xml:space="preserve"> (</w:t>
      </w:r>
      <w:r w:rsidR="00E75BBC" w:rsidRPr="00E75BBC">
        <w:rPr>
          <w:rFonts w:eastAsia="標楷體"/>
          <w:sz w:val="28"/>
          <w:szCs w:val="28"/>
        </w:rPr>
        <w:t>約數</w:t>
      </w:r>
      <w:r w:rsidR="00E75BBC" w:rsidRPr="00E75BBC">
        <w:rPr>
          <w:rFonts w:eastAsia="標楷體"/>
          <w:sz w:val="28"/>
          <w:szCs w:val="28"/>
        </w:rPr>
        <w:t>fg)</w:t>
      </w:r>
      <w:r w:rsidR="00E75BBC" w:rsidRPr="00E75BBC">
        <w:rPr>
          <w:rFonts w:eastAsia="標楷體"/>
          <w:sz w:val="28"/>
          <w:szCs w:val="28"/>
        </w:rPr>
        <w:t>，且受採檢品質影響甚大，及免疫反應之進程影響甚大（如本研究初步顯示在</w:t>
      </w:r>
      <w:r w:rsidR="00E75BBC" w:rsidRPr="00E75BBC">
        <w:rPr>
          <w:rFonts w:eastAsia="標楷體"/>
          <w:sz w:val="28"/>
          <w:szCs w:val="28"/>
        </w:rPr>
        <w:t>IgM</w:t>
      </w:r>
      <w:r w:rsidR="00E75BBC" w:rsidRPr="00E75BBC">
        <w:rPr>
          <w:rFonts w:eastAsia="標楷體"/>
          <w:sz w:val="28"/>
          <w:szCs w:val="28"/>
        </w:rPr>
        <w:t>與</w:t>
      </w:r>
      <w:r w:rsidR="00E75BBC" w:rsidRPr="00E75BBC">
        <w:rPr>
          <w:rFonts w:eastAsia="標楷體"/>
          <w:sz w:val="28"/>
          <w:szCs w:val="28"/>
        </w:rPr>
        <w:t>IgG</w:t>
      </w:r>
      <w:r w:rsidR="00E75BBC" w:rsidRPr="00E75BBC">
        <w:rPr>
          <w:rFonts w:eastAsia="標楷體"/>
          <w:sz w:val="28"/>
          <w:szCs w:val="28"/>
        </w:rPr>
        <w:t>均陽性之下測到病原</w:t>
      </w:r>
      <w:r w:rsidR="00E75BBC" w:rsidRPr="00E75BBC">
        <w:rPr>
          <w:rFonts w:eastAsia="標楷體"/>
          <w:sz w:val="28"/>
          <w:szCs w:val="28"/>
        </w:rPr>
        <w:t>DNA</w:t>
      </w:r>
      <w:r w:rsidR="00E75BBC" w:rsidRPr="00E75BBC">
        <w:rPr>
          <w:rFonts w:eastAsia="標楷體"/>
          <w:sz w:val="28"/>
          <w:szCs w:val="28"/>
        </w:rPr>
        <w:t>之機率及所測得之濃度均較高）。加以本署通報進來及疫情調查採集之檢體仍以血清為主，因此建立血清檢驗研判方法格外重要，然而血清之研判需先瞭解國人族群血清背景值，且需考慮年齡因素，如嬰兒及托育齡前之幼兒，</w:t>
      </w:r>
      <w:r w:rsidR="00E75BBC" w:rsidRPr="00E75BBC">
        <w:rPr>
          <w:rFonts w:eastAsia="標楷體"/>
          <w:sz w:val="28"/>
          <w:szCs w:val="28"/>
        </w:rPr>
        <w:t>IgM</w:t>
      </w:r>
      <w:r w:rsidR="00E75BBC">
        <w:rPr>
          <w:rFonts w:eastAsia="標楷體"/>
          <w:sz w:val="28"/>
          <w:szCs w:val="28"/>
        </w:rPr>
        <w:t>之診斷甚具參考價值。其他年齡層則需建立其個別背景值</w:t>
      </w:r>
      <w:r w:rsidR="00E75BBC" w:rsidRPr="00E75BBC">
        <w:rPr>
          <w:rFonts w:eastAsia="標楷體"/>
          <w:sz w:val="28"/>
          <w:szCs w:val="28"/>
        </w:rPr>
        <w:t>。當然最好還是輔以</w:t>
      </w:r>
      <w:r w:rsidR="00E75BBC" w:rsidRPr="00E75BBC">
        <w:rPr>
          <w:rFonts w:eastAsia="標楷體"/>
          <w:sz w:val="28"/>
          <w:szCs w:val="28"/>
        </w:rPr>
        <w:t>PCR</w:t>
      </w:r>
      <w:r w:rsidR="00E75BBC" w:rsidRPr="00E75BBC">
        <w:rPr>
          <w:rFonts w:eastAsia="標楷體"/>
          <w:sz w:val="28"/>
          <w:szCs w:val="28"/>
        </w:rPr>
        <w:t>及病原培養之佐證。</w:t>
      </w:r>
      <w:r w:rsidRPr="002A264E">
        <w:rPr>
          <w:rFonts w:eastAsia="標楷體"/>
          <w:sz w:val="28"/>
          <w:szCs w:val="28"/>
        </w:rPr>
        <w:t>利用培養法來檢驗黴漿菌雖然費工費時，且需要一定的專業技術及經驗，但由於其具有</w:t>
      </w:r>
      <w:r w:rsidRPr="002A264E">
        <w:rPr>
          <w:rFonts w:eastAsia="標楷體"/>
          <w:sz w:val="28"/>
          <w:szCs w:val="28"/>
        </w:rPr>
        <w:t>100%</w:t>
      </w:r>
      <w:r w:rsidRPr="002A264E">
        <w:rPr>
          <w:rFonts w:eastAsia="標楷體"/>
          <w:sz w:val="28"/>
          <w:szCs w:val="28"/>
        </w:rPr>
        <w:t>的專一性，所以仍是目前的檢驗參考標準，是各個參考實驗室及大型醫學研究中心所需建立的技術</w:t>
      </w:r>
      <w:hyperlink w:anchor="_ENREF_23" w:tooltip="Tully, 1983 #174" w:history="1">
        <w:r w:rsidR="006A7723" w:rsidRPr="002A264E">
          <w:rPr>
            <w:rFonts w:eastAsia="標楷體"/>
            <w:sz w:val="28"/>
            <w:szCs w:val="28"/>
          </w:rPr>
          <w:fldChar w:fldCharType="begin"/>
        </w:r>
        <w:r w:rsidR="006A7723">
          <w:rPr>
            <w:rFonts w:eastAsia="標楷體"/>
            <w:sz w:val="28"/>
            <w:szCs w:val="28"/>
          </w:rPr>
          <w:instrText xml:space="preserve"> ADDIN EN.CITE &lt;EndNote&gt;&lt;Cite&gt;&lt;Author&gt;Tully&lt;/Author&gt;&lt;Year&gt;1983&lt;/Year&gt;&lt;RecNum&gt;174&lt;/RecNum&gt;&lt;DisplayText&gt;&lt;style face="superscript"&gt;23&lt;/style&gt;&lt;/DisplayText&gt;&lt;record&gt;&lt;rec-number&gt;174&lt;/rec-number&gt;&lt;foreign-keys&gt;&lt;key app="EN" db-id="e9s2fs5swrfrdkewz2pxvxexwsvpa0atrpsv" timestamp="1402278555"&gt;174&lt;/key&gt;&lt;/foreign-keys&gt;&lt;ref-type name="Journal Article"&gt;17&lt;/ref-type&gt;&lt;contributors&gt;&lt;authors&gt;&lt;author&gt;Tully, J. G.&lt;/author&gt;&lt;/authors&gt;&lt;/contributors&gt;&lt;titles&gt;&lt;title&gt;New laboratory techniques for isolation of Mycoplasma pneumoniae&lt;/title&gt;&lt;secondary-title&gt;Yale J Biol Med&lt;/secondary-title&gt;&lt;alt-title&gt;The Yale journal of biology and medicine&lt;/alt-title&gt;&lt;/titles&gt;&lt;periodical&gt;&lt;full-title&gt;Yale J Biol Med&lt;/full-title&gt;&lt;abbr-1&gt;The Yale journal of biology and medicine&lt;/abbr-1&gt;&lt;/periodical&gt;&lt;alt-periodical&gt;&lt;full-title&gt;Yale J Biol Med&lt;/full-title&gt;&lt;abbr-1&gt;The Yale journal of biology and medicine&lt;/abbr-1&gt;&lt;/alt-periodical&gt;&lt;pages&gt;511-5&lt;/pages&gt;&lt;volume&gt;56&lt;/volume&gt;&lt;number&gt;5-6&lt;/number&gt;&lt;keywords&gt;&lt;keyword&gt;Agar&lt;/keyword&gt;&lt;keyword&gt;Antigens, Bacterial/analysis&lt;/keyword&gt;&lt;keyword&gt;Culture Media&lt;/keyword&gt;&lt;keyword&gt;Fluorescent Antibody Technique&lt;/keyword&gt;&lt;keyword&gt;Humans&lt;/keyword&gt;&lt;keyword&gt;Mycoplasma pneumoniae/growth &amp;amp; development/immunology/*isolation &amp;amp; purification&lt;/keyword&gt;&lt;keyword&gt;Pharynx/microbiology&lt;/keyword&gt;&lt;keyword&gt;Pneumonia, Mycoplasma/*microbiology&lt;/keyword&gt;&lt;keyword&gt;Sputum/microbiology&lt;/keyword&gt;&lt;/keywords&gt;&lt;dates&gt;&lt;year&gt;1983&lt;/year&gt;&lt;pub-dates&gt;&lt;date&gt;Sep-Dec&lt;/date&gt;&lt;/pub-dates&gt;&lt;/dates&gt;&lt;isbn&gt;0044-0086 (Print)&amp;#xD;0044-0086 (Linking)&lt;/isbn&gt;&lt;accession-num&gt;6433570&lt;/accession-num&gt;&lt;urls&gt;&lt;related-urls&gt;&lt;url&gt;http://www.ncbi.nlm.nih.gov/pubmed/6433570&lt;/url&gt;&lt;/related-urls&gt;&lt;/urls&gt;&lt;custom2&gt;2590527&lt;/custom2&gt;&lt;/record&gt;&lt;/Cite&gt;&lt;/EndNote&gt;</w:instrText>
        </w:r>
        <w:r w:rsidR="006A7723" w:rsidRPr="002A264E">
          <w:rPr>
            <w:rFonts w:eastAsia="標楷體"/>
            <w:sz w:val="28"/>
            <w:szCs w:val="28"/>
          </w:rPr>
          <w:fldChar w:fldCharType="separate"/>
        </w:r>
        <w:r w:rsidR="006A7723" w:rsidRPr="00AC7C9A">
          <w:rPr>
            <w:rFonts w:eastAsia="標楷體"/>
            <w:noProof/>
            <w:sz w:val="28"/>
            <w:szCs w:val="28"/>
            <w:vertAlign w:val="superscript"/>
          </w:rPr>
          <w:t>23</w:t>
        </w:r>
        <w:r w:rsidR="006A7723" w:rsidRPr="002A264E">
          <w:rPr>
            <w:rFonts w:eastAsia="標楷體"/>
            <w:sz w:val="28"/>
            <w:szCs w:val="28"/>
          </w:rPr>
          <w:fldChar w:fldCharType="end"/>
        </w:r>
      </w:hyperlink>
      <w:r w:rsidRPr="002A264E">
        <w:rPr>
          <w:rFonts w:eastAsia="標楷體"/>
          <w:sz w:val="28"/>
          <w:szCs w:val="28"/>
        </w:rPr>
        <w:t>。此外，全球黴漿菌抗藥性菌株的浮現，特別是亞洲地區更是日趨嚴重，更須建立黴漿菌培養技術來監測其藥物敏感性並進一步探討其抗藥性機制來即時調整臨床治療情形。本研究利用兩種</w:t>
      </w:r>
      <w:r w:rsidRPr="002A264E">
        <w:rPr>
          <w:rFonts w:eastAsia="標楷體"/>
          <w:sz w:val="28"/>
          <w:szCs w:val="28"/>
        </w:rPr>
        <w:t>Medium</w:t>
      </w:r>
      <w:r w:rsidRPr="002A264E">
        <w:rPr>
          <w:rFonts w:eastAsia="標楷體"/>
          <w:sz w:val="28"/>
          <w:szCs w:val="28"/>
        </w:rPr>
        <w:t>分別是</w:t>
      </w:r>
      <w:r w:rsidRPr="002A264E">
        <w:rPr>
          <w:rFonts w:eastAsia="標楷體"/>
          <w:sz w:val="28"/>
          <w:szCs w:val="28"/>
        </w:rPr>
        <w:t xml:space="preserve">SP-4 </w:t>
      </w:r>
      <w:r w:rsidRPr="002A264E">
        <w:rPr>
          <w:rFonts w:eastAsia="標楷體"/>
          <w:sz w:val="28"/>
          <w:szCs w:val="28"/>
        </w:rPr>
        <w:t>及</w:t>
      </w:r>
      <w:r w:rsidRPr="002A264E">
        <w:rPr>
          <w:rFonts w:eastAsia="標楷體"/>
          <w:sz w:val="28"/>
          <w:szCs w:val="28"/>
        </w:rPr>
        <w:t xml:space="preserve">PPLO medium </w:t>
      </w:r>
      <w:r w:rsidRPr="002A264E">
        <w:rPr>
          <w:rFonts w:eastAsia="標楷體"/>
          <w:sz w:val="28"/>
          <w:szCs w:val="28"/>
        </w:rPr>
        <w:t>成功培養</w:t>
      </w:r>
      <w:r w:rsidRPr="002A264E">
        <w:rPr>
          <w:rFonts w:eastAsia="標楷體"/>
          <w:sz w:val="28"/>
          <w:szCs w:val="28"/>
        </w:rPr>
        <w:t>ATCC</w:t>
      </w:r>
      <w:r w:rsidRPr="002A264E">
        <w:rPr>
          <w:rFonts w:eastAsia="標楷體"/>
          <w:sz w:val="28"/>
          <w:szCs w:val="28"/>
        </w:rPr>
        <w:t>標準菌株，並已發展菌株繼代及保存等技術，待更進一步收集臨床菌株，以期能培養保存，一方面作為檢驗標準，另一方面可發展其他相關檢</w:t>
      </w:r>
      <w:r w:rsidRPr="002A264E">
        <w:rPr>
          <w:rFonts w:eastAsia="標楷體"/>
          <w:sz w:val="28"/>
          <w:szCs w:val="28"/>
        </w:rPr>
        <w:lastRenderedPageBreak/>
        <w:t>驗技術及進一步研究可能的抗藥性機制等。</w:t>
      </w:r>
    </w:p>
    <w:p w:rsidR="00107E0A" w:rsidRPr="002A264E" w:rsidRDefault="00107E0A" w:rsidP="008F7CA8">
      <w:pPr>
        <w:spacing w:line="360" w:lineRule="auto"/>
        <w:ind w:firstLineChars="250" w:firstLine="700"/>
        <w:jc w:val="both"/>
        <w:rPr>
          <w:rFonts w:eastAsia="標楷體"/>
          <w:sz w:val="28"/>
          <w:szCs w:val="28"/>
        </w:rPr>
      </w:pPr>
      <w:r>
        <w:rPr>
          <w:rFonts w:eastAsia="標楷體" w:hint="eastAsia"/>
          <w:sz w:val="28"/>
          <w:szCs w:val="28"/>
        </w:rPr>
        <w:t>本研究</w:t>
      </w:r>
      <w:r w:rsidRPr="00107E0A">
        <w:rPr>
          <w:rFonts w:eastAsia="標楷體" w:hint="eastAsia"/>
          <w:sz w:val="28"/>
          <w:szCs w:val="28"/>
        </w:rPr>
        <w:t>結果顯示，</w:t>
      </w:r>
      <w:r w:rsidRPr="00107E0A">
        <w:rPr>
          <w:rFonts w:eastAsia="標楷體" w:hint="eastAsia"/>
          <w:sz w:val="28"/>
          <w:szCs w:val="28"/>
        </w:rPr>
        <w:t>M</w:t>
      </w:r>
      <w:r w:rsidR="00E2413E">
        <w:rPr>
          <w:rFonts w:eastAsia="標楷體" w:hint="eastAsia"/>
          <w:sz w:val="28"/>
          <w:szCs w:val="28"/>
        </w:rPr>
        <w:t xml:space="preserve">ycoplasma </w:t>
      </w:r>
      <w:r w:rsidRPr="00107E0A">
        <w:rPr>
          <w:rFonts w:eastAsia="標楷體" w:hint="eastAsia"/>
          <w:sz w:val="28"/>
          <w:szCs w:val="28"/>
        </w:rPr>
        <w:t>DUO</w:t>
      </w:r>
      <w:r w:rsidRPr="00107E0A">
        <w:rPr>
          <w:rFonts w:eastAsia="標楷體" w:hint="eastAsia"/>
          <w:sz w:val="28"/>
          <w:szCs w:val="28"/>
        </w:rPr>
        <w:t>套組</w:t>
      </w:r>
      <w:r>
        <w:rPr>
          <w:rFonts w:eastAsia="標楷體" w:hint="eastAsia"/>
          <w:sz w:val="28"/>
          <w:szCs w:val="28"/>
        </w:rPr>
        <w:t>的培養鑑定方法</w:t>
      </w:r>
      <w:r w:rsidRPr="00107E0A">
        <w:rPr>
          <w:rFonts w:eastAsia="標楷體" w:hint="eastAsia"/>
          <w:sz w:val="28"/>
          <w:szCs w:val="28"/>
        </w:rPr>
        <w:t>可初步判斷生殖泌尿道檢體中之黴漿菌的存在，另一方面，希望藉由此套組鑑定結果，培養增幅檢體中所含之黴漿菌菌株</w:t>
      </w:r>
      <w:r w:rsidR="00E2413E">
        <w:rPr>
          <w:rFonts w:eastAsia="標楷體" w:hint="eastAsia"/>
          <w:sz w:val="28"/>
          <w:szCs w:val="28"/>
        </w:rPr>
        <w:t>，而試劑廠商也有另外提供相關產品之進一步藥敏檢測套組，可供黴漿菌抗藥性偵測。</w:t>
      </w:r>
      <w:r>
        <w:rPr>
          <w:rFonts w:eastAsia="標楷體" w:hint="eastAsia"/>
          <w:sz w:val="28"/>
          <w:szCs w:val="28"/>
        </w:rPr>
        <w:t>核酸分子檢驗技術方面，利用</w:t>
      </w:r>
      <w:r>
        <w:rPr>
          <w:rFonts w:eastAsia="標楷體" w:hint="eastAsia"/>
          <w:sz w:val="28"/>
          <w:szCs w:val="28"/>
        </w:rPr>
        <w:t>LightMix</w:t>
      </w:r>
      <w:r>
        <w:rPr>
          <w:rFonts w:eastAsia="標楷體" w:hint="eastAsia"/>
          <w:sz w:val="28"/>
          <w:szCs w:val="28"/>
        </w:rPr>
        <w:t>套組可成功</w:t>
      </w:r>
      <w:r w:rsidR="00BE2D3A">
        <w:rPr>
          <w:rFonts w:eastAsia="標楷體" w:hint="eastAsia"/>
          <w:sz w:val="28"/>
          <w:szCs w:val="28"/>
        </w:rPr>
        <w:t>同時</w:t>
      </w:r>
      <w:r>
        <w:rPr>
          <w:rFonts w:eastAsia="標楷體" w:hint="eastAsia"/>
          <w:sz w:val="28"/>
          <w:szCs w:val="28"/>
        </w:rPr>
        <w:t>檢測出尿液中是否含有主要三種生殖泌尿道黴漿菌之在，</w:t>
      </w:r>
      <w:r w:rsidRPr="00107E0A">
        <w:rPr>
          <w:rFonts w:eastAsia="標楷體" w:hint="eastAsia"/>
          <w:sz w:val="28"/>
          <w:szCs w:val="28"/>
        </w:rPr>
        <w:t>期望未來能收集更多檢體進行試驗，並與其他檢驗方法進行比較，以進一步評估其確效性。</w:t>
      </w:r>
    </w:p>
    <w:p w:rsidR="00A61541" w:rsidRPr="002A264E" w:rsidRDefault="00A61541" w:rsidP="008F7CA8">
      <w:pPr>
        <w:spacing w:line="360" w:lineRule="auto"/>
        <w:ind w:firstLineChars="250" w:firstLine="700"/>
        <w:jc w:val="both"/>
        <w:rPr>
          <w:rFonts w:eastAsia="標楷體"/>
          <w:sz w:val="28"/>
          <w:szCs w:val="28"/>
        </w:rPr>
      </w:pPr>
      <w:r w:rsidRPr="002A264E">
        <w:rPr>
          <w:rFonts w:eastAsia="標楷體"/>
          <w:sz w:val="28"/>
          <w:szCs w:val="28"/>
        </w:rPr>
        <w:t>披衣菌是一種絕對細胞內寄生的病原菌，其發育週期和寄主細胞有密切關係，被感染的細胞也會受到披衣菌的影響，而調控其免疫系統，兩者間的平衡，會造成披衣菌的感染、潛伏或再次感染，或是寄主的防禦、耐受或免疫。目前在披衣菌感染的檢測上，可以使用培養</w:t>
      </w:r>
      <w:r w:rsidRPr="002A264E">
        <w:rPr>
          <w:rFonts w:eastAsia="標楷體"/>
          <w:sz w:val="28"/>
          <w:szCs w:val="28"/>
        </w:rPr>
        <w:t xml:space="preserve"> (culture)</w:t>
      </w:r>
      <w:r w:rsidRPr="002A264E">
        <w:rPr>
          <w:rFonts w:eastAsia="標楷體"/>
          <w:sz w:val="28"/>
          <w:szCs w:val="28"/>
        </w:rPr>
        <w:t>、直接免疫螢光</w:t>
      </w:r>
      <w:r w:rsidRPr="002A264E">
        <w:rPr>
          <w:rFonts w:eastAsia="標楷體"/>
          <w:sz w:val="28"/>
          <w:szCs w:val="28"/>
        </w:rPr>
        <w:t>(direct fluorescent antibody, DFA)</w:t>
      </w:r>
      <w:r w:rsidRPr="002A264E">
        <w:rPr>
          <w:rFonts w:eastAsia="標楷體"/>
          <w:sz w:val="28"/>
          <w:szCs w:val="28"/>
        </w:rPr>
        <w:t>、核酸增幅檢測（</w:t>
      </w:r>
      <w:r w:rsidRPr="002A264E">
        <w:rPr>
          <w:rFonts w:eastAsia="標楷體"/>
          <w:sz w:val="28"/>
          <w:szCs w:val="28"/>
        </w:rPr>
        <w:t>nucleic acid amplification tests</w:t>
      </w:r>
      <w:r w:rsidRPr="002A264E">
        <w:rPr>
          <w:rFonts w:eastAsia="標楷體"/>
          <w:sz w:val="28"/>
          <w:szCs w:val="28"/>
        </w:rPr>
        <w:t>）、血清學檢測（</w:t>
      </w:r>
      <w:r w:rsidRPr="002A264E">
        <w:rPr>
          <w:rFonts w:eastAsia="標楷體"/>
          <w:sz w:val="28"/>
          <w:szCs w:val="28"/>
        </w:rPr>
        <w:t>serology tests</w:t>
      </w:r>
      <w:r w:rsidRPr="002A264E">
        <w:rPr>
          <w:rFonts w:eastAsia="標楷體"/>
          <w:sz w:val="28"/>
          <w:szCs w:val="28"/>
        </w:rPr>
        <w:t>）等。然而，培養和直接免疫螢光法因為檢體的收集及運送的困難及操作過程複雜，因此較少做為一般檢測方法</w:t>
      </w:r>
      <w:hyperlink w:anchor="_ENREF_54" w:tooltip="Gibson, 1993 #271" w:history="1">
        <w:r w:rsidR="006A7723" w:rsidRPr="002A264E">
          <w:rPr>
            <w:rFonts w:eastAsia="標楷體"/>
            <w:sz w:val="28"/>
            <w:szCs w:val="28"/>
          </w:rPr>
          <w:fldChar w:fldCharType="begin"/>
        </w:r>
        <w:r w:rsidR="006A7723">
          <w:rPr>
            <w:rFonts w:eastAsia="標楷體"/>
            <w:sz w:val="28"/>
            <w:szCs w:val="28"/>
          </w:rPr>
          <w:instrText xml:space="preserve"> ADDIN EN.CITE &lt;EndNote&gt;&lt;Cite&gt;&lt;Author&gt;Gibson&lt;/Author&gt;&lt;Year&gt;1993&lt;/Year&gt;&lt;RecNum&gt;271&lt;/RecNum&gt;&lt;DisplayText&gt;&lt;style face="superscript"&gt;54&lt;/style&gt;&lt;/DisplayText&gt;&lt;record&gt;&lt;rec-number&gt;271&lt;/rec-number&gt;&lt;foreign-keys&gt;&lt;key app="EN" db-id="e9s2fs5swrfrdkewz2pxvxexwsvpa0atrpsv" timestamp="1415955334"&gt;271&lt;/key&gt;&lt;/foreign-keys&gt;&lt;ref-type name="Journal Article"&gt;17&lt;/ref-type&gt;&lt;contributors&gt;&lt;authors&gt;&lt;author&gt;Gibson, J. P.&lt;/author&gt;&lt;author&gt;Egerer, R. M.&lt;/author&gt;&lt;author&gt;Wiedbrauk, D. L.&lt;/author&gt;&lt;/authors&gt;&lt;/contributors&gt;&lt;auth-address&gt;Department of Clinical Pathology, William Beaumont Hospital, Royal Oak, Michigan 48073-6769.&lt;/auth-address&gt;&lt;titles&gt;&lt;title&gt;Improved isolation of Chlamydia trachomatis from a low-prevalence population by using polyethylene glycol&lt;/title&gt;&lt;secondary-title&gt;J Clin Microbiol&lt;/secondary-title&gt;&lt;alt-title&gt;Journal of clinical microbiology&lt;/alt-title&gt;&lt;/titles&gt;&lt;periodical&gt;&lt;full-title&gt;J Clin Microbiol&lt;/full-title&gt;&lt;abbr-1&gt;Journal of clinical microbiology&lt;/abbr-1&gt;&lt;/periodical&gt;&lt;alt-periodical&gt;&lt;full-title&gt;J Clin Microbiol&lt;/full-title&gt;&lt;abbr-1&gt;Journal of clinical microbiology&lt;/abbr-1&gt;&lt;/alt-periodical&gt;&lt;pages&gt;292-5&lt;/pages&gt;&lt;volume&gt;31&lt;/volume&gt;&lt;number&gt;2&lt;/number&gt;&lt;keywords&gt;&lt;keyword&gt;*Bacteriological Techniques/statistics &amp;amp; numerical data&lt;/keyword&gt;&lt;keyword&gt;Chlamydia Infections/diagnosis/epidemiology&lt;/keyword&gt;&lt;keyword&gt;Chlamydia trachomatis/*isolation &amp;amp; purification&lt;/keyword&gt;&lt;keyword&gt;Evaluation Studies as Topic&lt;/keyword&gt;&lt;keyword&gt;False Negative Reactions&lt;/keyword&gt;&lt;keyword&gt;Female&lt;/keyword&gt;&lt;keyword&gt;Humans&lt;/keyword&gt;&lt;keyword&gt;Male&lt;/keyword&gt;&lt;keyword&gt;Michigan/epidemiology&lt;/keyword&gt;&lt;keyword&gt;Polyethylene Glycols&lt;/keyword&gt;&lt;keyword&gt;Sensitivity and Specificity&lt;/keyword&gt;&lt;/keywords&gt;&lt;dates&gt;&lt;year&gt;1993&lt;/year&gt;&lt;pub-dates&gt;&lt;date&gt;Feb&lt;/date&gt;&lt;/pub-dates&gt;&lt;/dates&gt;&lt;isbn&gt;0095-1137 (Print)&amp;#xD;0095-1137 (Linking)&lt;/isbn&gt;&lt;accession-num&gt;8432814&lt;/accession-num&gt;&lt;urls&gt;&lt;related-urls&gt;&lt;url&gt;http://www.ncbi.nlm.nih.gov/pubmed/8432814&lt;/url&gt;&lt;/related-urls&gt;&lt;/urls&gt;&lt;custom2&gt;262752&lt;/custom2&gt;&lt;/record&gt;&lt;/Cite&gt;&lt;/EndNote&gt;</w:instrText>
        </w:r>
        <w:r w:rsidR="006A7723" w:rsidRPr="002A264E">
          <w:rPr>
            <w:rFonts w:eastAsia="標楷體"/>
            <w:sz w:val="28"/>
            <w:szCs w:val="28"/>
          </w:rPr>
          <w:fldChar w:fldCharType="separate"/>
        </w:r>
        <w:r w:rsidR="006A7723" w:rsidRPr="006A7723">
          <w:rPr>
            <w:rFonts w:eastAsia="標楷體"/>
            <w:noProof/>
            <w:sz w:val="28"/>
            <w:szCs w:val="28"/>
            <w:vertAlign w:val="superscript"/>
          </w:rPr>
          <w:t>54</w:t>
        </w:r>
        <w:r w:rsidR="006A7723" w:rsidRPr="002A264E">
          <w:rPr>
            <w:rFonts w:eastAsia="標楷體"/>
            <w:sz w:val="28"/>
            <w:szCs w:val="28"/>
          </w:rPr>
          <w:fldChar w:fldCharType="end"/>
        </w:r>
      </w:hyperlink>
      <w:r w:rsidRPr="002A264E">
        <w:rPr>
          <w:rFonts w:eastAsia="標楷體"/>
          <w:sz w:val="28"/>
          <w:szCs w:val="28"/>
        </w:rPr>
        <w:t>。而核酸增幅檢測可以快速地瞭解目前體內是否有披衣菌的存在，但是對於再次感染或潛伏感染則無法判斷。因此，血清學檢測包含補體結合試驗</w:t>
      </w:r>
      <w:r w:rsidRPr="002A264E">
        <w:rPr>
          <w:rFonts w:eastAsia="標楷體"/>
          <w:sz w:val="28"/>
          <w:szCs w:val="28"/>
        </w:rPr>
        <w:t>(complement fixation)</w:t>
      </w:r>
      <w:r w:rsidRPr="002A264E">
        <w:rPr>
          <w:rFonts w:eastAsia="標楷體"/>
          <w:sz w:val="28"/>
          <w:szCs w:val="28"/>
        </w:rPr>
        <w:t>、間接螢光法</w:t>
      </w:r>
      <w:r w:rsidRPr="002A264E">
        <w:rPr>
          <w:rFonts w:eastAsia="標楷體"/>
          <w:sz w:val="28"/>
          <w:szCs w:val="28"/>
        </w:rPr>
        <w:t xml:space="preserve"> (indirect immunofluorescent assay, IFA)</w:t>
      </w:r>
      <w:r w:rsidRPr="002A264E">
        <w:rPr>
          <w:rFonts w:eastAsia="標楷體"/>
          <w:sz w:val="28"/>
          <w:szCs w:val="28"/>
        </w:rPr>
        <w:t>及酵素免疫法</w:t>
      </w:r>
      <w:r w:rsidRPr="002A264E">
        <w:rPr>
          <w:rFonts w:eastAsia="標楷體"/>
          <w:sz w:val="28"/>
          <w:szCs w:val="28"/>
        </w:rPr>
        <w:t xml:space="preserve"> (enzyme immunoassays, EIA)</w:t>
      </w:r>
      <w:r w:rsidRPr="002A264E">
        <w:rPr>
          <w:rFonts w:eastAsia="標楷體"/>
          <w:sz w:val="28"/>
          <w:szCs w:val="28"/>
        </w:rPr>
        <w:t>則較常做為常規檢驗方法，可以瞭解是否為初次感染、再次感染或是潛伏感染的情形，但是靈敏性（</w:t>
      </w:r>
      <w:r w:rsidRPr="002A264E">
        <w:rPr>
          <w:rFonts w:eastAsia="標楷體"/>
          <w:sz w:val="28"/>
          <w:szCs w:val="28"/>
        </w:rPr>
        <w:t>sensitivity</w:t>
      </w:r>
      <w:r w:rsidRPr="002A264E">
        <w:rPr>
          <w:rFonts w:eastAsia="標楷體"/>
          <w:sz w:val="28"/>
          <w:szCs w:val="28"/>
        </w:rPr>
        <w:t>）較低，檢測速度也較慢</w:t>
      </w:r>
      <w:r w:rsidRPr="002A264E">
        <w:rPr>
          <w:rFonts w:eastAsia="標楷體"/>
          <w:sz w:val="28"/>
          <w:szCs w:val="28"/>
        </w:rPr>
        <w:fldChar w:fldCharType="begin">
          <w:fldData xml:space="preserve">PEVuZE5vdGU+PENpdGU+PEF1dGhvcj5Lb2hsPC9BdXRob3I+PFllYXI+MjAwMzwvWWVhcj48UmVj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</w:fldData>
        </w:fldChar>
      </w:r>
      <w:r w:rsidR="006A7723">
        <w:rPr>
          <w:rFonts w:eastAsia="標楷體"/>
          <w:sz w:val="28"/>
          <w:szCs w:val="28"/>
        </w:rPr>
        <w:instrText xml:space="preserve"> ADDIN EN.CITE </w:instrText>
      </w:r>
      <w:r w:rsidR="006A7723">
        <w:rPr>
          <w:rFonts w:eastAsia="標楷體"/>
          <w:sz w:val="28"/>
          <w:szCs w:val="28"/>
        </w:rPr>
        <w:fldChar w:fldCharType="begin">
          <w:fldData xml:space="preserve">PEVuZE5vdGU+PENpdGU+PEF1dGhvcj5Lb2hsPC9BdXRob3I+PFllYXI+MjAwMzwvWWVhcj48UmVj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</w:fldData>
        </w:fldChar>
      </w:r>
      <w:r w:rsidR="006A7723">
        <w:rPr>
          <w:rFonts w:eastAsia="標楷體"/>
          <w:sz w:val="28"/>
          <w:szCs w:val="28"/>
        </w:rPr>
        <w:instrText xml:space="preserve"> ADDIN EN.CITE.DATA </w:instrText>
      </w:r>
      <w:r w:rsidR="006A7723">
        <w:rPr>
          <w:rFonts w:eastAsia="標楷體"/>
          <w:sz w:val="28"/>
          <w:szCs w:val="28"/>
        </w:rPr>
      </w:r>
      <w:r w:rsidR="006A7723">
        <w:rPr>
          <w:rFonts w:eastAsia="標楷體"/>
          <w:sz w:val="28"/>
          <w:szCs w:val="28"/>
        </w:rPr>
        <w:fldChar w:fldCharType="end"/>
      </w:r>
      <w:r w:rsidRPr="002A264E">
        <w:rPr>
          <w:rFonts w:eastAsia="標楷體"/>
          <w:sz w:val="28"/>
          <w:szCs w:val="28"/>
        </w:rPr>
      </w:r>
      <w:r w:rsidRPr="002A264E">
        <w:rPr>
          <w:rFonts w:eastAsia="標楷體"/>
          <w:sz w:val="28"/>
          <w:szCs w:val="28"/>
        </w:rPr>
        <w:fldChar w:fldCharType="separate"/>
      </w:r>
      <w:hyperlink w:anchor="_ENREF_55" w:tooltip="Kohl, 2003 #270" w:history="1">
        <w:r w:rsidR="006A7723" w:rsidRPr="006A7723">
          <w:rPr>
            <w:rFonts w:eastAsia="標楷體"/>
            <w:noProof/>
            <w:sz w:val="28"/>
            <w:szCs w:val="28"/>
            <w:vertAlign w:val="superscript"/>
          </w:rPr>
          <w:t>55</w:t>
        </w:r>
      </w:hyperlink>
      <w:r w:rsidR="006A7723" w:rsidRPr="006A7723">
        <w:rPr>
          <w:rFonts w:eastAsia="標楷體"/>
          <w:noProof/>
          <w:sz w:val="28"/>
          <w:szCs w:val="28"/>
          <w:vertAlign w:val="superscript"/>
        </w:rPr>
        <w:t xml:space="preserve">, </w:t>
      </w:r>
      <w:hyperlink w:anchor="_ENREF_56" w:tooltip="Barnes, 1989 #272" w:history="1">
        <w:r w:rsidR="006A7723" w:rsidRPr="006A7723">
          <w:rPr>
            <w:rFonts w:eastAsia="標楷體"/>
            <w:noProof/>
            <w:sz w:val="28"/>
            <w:szCs w:val="28"/>
            <w:vertAlign w:val="superscript"/>
          </w:rPr>
          <w:t>56</w:t>
        </w:r>
      </w:hyperlink>
      <w:r w:rsidRPr="002A264E">
        <w:rPr>
          <w:rFonts w:eastAsia="標楷體"/>
          <w:sz w:val="28"/>
          <w:szCs w:val="28"/>
        </w:rPr>
        <w:fldChar w:fldCharType="end"/>
      </w:r>
      <w:r w:rsidRPr="002A264E">
        <w:rPr>
          <w:rFonts w:eastAsia="標楷體"/>
          <w:sz w:val="28"/>
          <w:szCs w:val="28"/>
        </w:rPr>
        <w:t>。</w:t>
      </w:r>
    </w:p>
    <w:p w:rsidR="00A61541" w:rsidRPr="002A264E" w:rsidRDefault="00A61541" w:rsidP="008F7CA8">
      <w:pPr>
        <w:spacing w:line="360" w:lineRule="auto"/>
        <w:ind w:firstLineChars="250" w:firstLine="700"/>
        <w:jc w:val="both"/>
        <w:rPr>
          <w:rFonts w:eastAsia="標楷體"/>
          <w:sz w:val="28"/>
          <w:szCs w:val="28"/>
        </w:rPr>
      </w:pPr>
      <w:r w:rsidRPr="002A264E">
        <w:rPr>
          <w:rFonts w:eastAsia="標楷體"/>
          <w:sz w:val="28"/>
          <w:szCs w:val="28"/>
        </w:rPr>
        <w:t>由本研究披衣菌血清學檢驗比較結果可得知，</w:t>
      </w:r>
      <w:r w:rsidRPr="002A264E">
        <w:rPr>
          <w:rFonts w:eastAsia="標楷體" w:hint="eastAsia"/>
          <w:sz w:val="28"/>
          <w:szCs w:val="28"/>
        </w:rPr>
        <w:t>MIF</w:t>
      </w:r>
      <w:r w:rsidRPr="002A264E">
        <w:rPr>
          <w:rFonts w:eastAsia="標楷體" w:hint="eastAsia"/>
          <w:sz w:val="28"/>
          <w:szCs w:val="28"/>
        </w:rPr>
        <w:t>檢驗試劑可容易偵測到有反應的</w:t>
      </w:r>
      <w:r w:rsidRPr="002A264E">
        <w:rPr>
          <w:rFonts w:eastAsia="標楷體" w:hint="eastAsia"/>
          <w:sz w:val="28"/>
          <w:szCs w:val="28"/>
        </w:rPr>
        <w:t>IgM</w:t>
      </w:r>
      <w:r w:rsidRPr="002A264E">
        <w:rPr>
          <w:rFonts w:eastAsia="標楷體" w:hint="eastAsia"/>
          <w:sz w:val="28"/>
          <w:szCs w:val="28"/>
        </w:rPr>
        <w:t>或</w:t>
      </w:r>
      <w:r w:rsidRPr="002A264E">
        <w:rPr>
          <w:rFonts w:eastAsia="標楷體" w:hint="eastAsia"/>
          <w:sz w:val="28"/>
          <w:szCs w:val="28"/>
        </w:rPr>
        <w:t>IgG</w:t>
      </w:r>
      <w:r w:rsidRPr="002A264E">
        <w:rPr>
          <w:rFonts w:eastAsia="標楷體" w:hint="eastAsia"/>
          <w:sz w:val="28"/>
          <w:szCs w:val="28"/>
        </w:rPr>
        <w:t>披衣菌抗體，但因</w:t>
      </w:r>
      <w:r w:rsidRPr="002A264E">
        <w:rPr>
          <w:rFonts w:eastAsia="標楷體"/>
          <w:i/>
          <w:sz w:val="28"/>
          <w:szCs w:val="28"/>
        </w:rPr>
        <w:t>C. pneumoniae</w:t>
      </w:r>
      <w:r w:rsidRPr="002A264E">
        <w:rPr>
          <w:rFonts w:eastAsia="標楷體"/>
          <w:sz w:val="28"/>
          <w:szCs w:val="28"/>
          <w:lang w:val="zh-TW"/>
        </w:rPr>
        <w:t>、</w:t>
      </w:r>
      <w:r w:rsidRPr="002A264E">
        <w:rPr>
          <w:rFonts w:eastAsia="標楷體"/>
          <w:i/>
          <w:sz w:val="28"/>
          <w:szCs w:val="28"/>
        </w:rPr>
        <w:t>C. trachomatis</w:t>
      </w:r>
      <w:r w:rsidRPr="002A264E">
        <w:rPr>
          <w:rFonts w:eastAsia="標楷體"/>
          <w:sz w:val="28"/>
          <w:szCs w:val="28"/>
          <w:lang w:val="zh-TW"/>
        </w:rPr>
        <w:t>及</w:t>
      </w:r>
      <w:r w:rsidRPr="002A264E">
        <w:rPr>
          <w:rFonts w:eastAsia="標楷體"/>
          <w:i/>
          <w:sz w:val="28"/>
          <w:szCs w:val="28"/>
        </w:rPr>
        <w:t>C. psittaci</w:t>
      </w:r>
      <w:r w:rsidRPr="002A264E">
        <w:rPr>
          <w:rFonts w:eastAsia="標楷體" w:hint="eastAsia"/>
          <w:sz w:val="28"/>
          <w:szCs w:val="28"/>
        </w:rPr>
        <w:t>間，部分抗原相似度高，所以易產生三物種有交叉反應之現象；</w:t>
      </w:r>
      <w:r w:rsidRPr="002A264E">
        <w:rPr>
          <w:rFonts w:eastAsia="標楷體" w:hint="eastAsia"/>
          <w:sz w:val="28"/>
          <w:szCs w:val="28"/>
        </w:rPr>
        <w:lastRenderedPageBreak/>
        <w:t>而</w:t>
      </w:r>
      <w:r w:rsidRPr="002A264E">
        <w:rPr>
          <w:rFonts w:eastAsia="標楷體" w:hint="eastAsia"/>
          <w:sz w:val="28"/>
          <w:szCs w:val="28"/>
        </w:rPr>
        <w:t>Immunoblot</w:t>
      </w:r>
      <w:r w:rsidRPr="002A264E">
        <w:rPr>
          <w:rFonts w:eastAsia="標楷體" w:hint="eastAsia"/>
          <w:sz w:val="28"/>
          <w:szCs w:val="28"/>
        </w:rPr>
        <w:t>的檢測試劑</w:t>
      </w:r>
      <w:r w:rsidRPr="002A264E">
        <w:rPr>
          <w:rFonts w:eastAsia="標楷體" w:hint="eastAsia"/>
          <w:sz w:val="28"/>
          <w:szCs w:val="28"/>
        </w:rPr>
        <w:t>recomLine</w:t>
      </w:r>
      <w:r w:rsidRPr="002A264E">
        <w:rPr>
          <w:rFonts w:eastAsia="標楷體" w:hint="eastAsia"/>
          <w:sz w:val="28"/>
          <w:szCs w:val="28"/>
        </w:rPr>
        <w:t>則是鸚鵡熱</w:t>
      </w:r>
      <w:r w:rsidRPr="002A264E">
        <w:rPr>
          <w:rFonts w:eastAsia="標楷體" w:hint="eastAsia"/>
          <w:sz w:val="28"/>
          <w:szCs w:val="28"/>
        </w:rPr>
        <w:t>IgM</w:t>
      </w:r>
      <w:r w:rsidRPr="002A264E">
        <w:rPr>
          <w:rFonts w:eastAsia="標楷體" w:hint="eastAsia"/>
          <w:sz w:val="28"/>
          <w:szCs w:val="28"/>
        </w:rPr>
        <w:t>反應效果不佳，但鸚鵡熱和肺炎披衣菌的</w:t>
      </w:r>
      <w:r w:rsidRPr="002A264E">
        <w:rPr>
          <w:rFonts w:eastAsia="標楷體" w:hint="eastAsia"/>
          <w:sz w:val="28"/>
          <w:szCs w:val="28"/>
        </w:rPr>
        <w:t>IgG</w:t>
      </w:r>
      <w:r w:rsidRPr="002A264E">
        <w:rPr>
          <w:rFonts w:eastAsia="標楷體" w:hint="eastAsia"/>
          <w:sz w:val="28"/>
          <w:szCs w:val="28"/>
        </w:rPr>
        <w:t>反應均有良好的呈現，且較無交叉反應之現象。關於交叉反應的產生，藉由本研究的這些</w:t>
      </w:r>
      <w:r w:rsidRPr="002A264E">
        <w:rPr>
          <w:rFonts w:eastAsia="標楷體" w:hint="eastAsia"/>
          <w:sz w:val="28"/>
          <w:szCs w:val="28"/>
        </w:rPr>
        <w:t>MIF</w:t>
      </w:r>
      <w:r w:rsidRPr="002A264E">
        <w:rPr>
          <w:rFonts w:eastAsia="標楷體" w:hint="eastAsia"/>
          <w:sz w:val="28"/>
          <w:szCs w:val="28"/>
        </w:rPr>
        <w:t>檢驗套組可得到幾個經驗：</w:t>
      </w:r>
      <w:r w:rsidRPr="002A264E">
        <w:rPr>
          <w:rFonts w:eastAsia="標楷體" w:hint="eastAsia"/>
          <w:sz w:val="28"/>
          <w:szCs w:val="28"/>
        </w:rPr>
        <w:t xml:space="preserve">(1) </w:t>
      </w:r>
      <w:r w:rsidRPr="002A264E">
        <w:rPr>
          <w:rFonts w:eastAsia="標楷體" w:hint="eastAsia"/>
          <w:sz w:val="28"/>
          <w:szCs w:val="28"/>
        </w:rPr>
        <w:t>鸚鵡熱陽性比肺炎披衣菌陽性檢體易產生交叉反應，</w:t>
      </w:r>
      <w:r w:rsidRPr="002A264E">
        <w:rPr>
          <w:rFonts w:eastAsia="標楷體" w:hint="eastAsia"/>
          <w:sz w:val="28"/>
          <w:szCs w:val="28"/>
        </w:rPr>
        <w:t>(2) IgG</w:t>
      </w:r>
      <w:r w:rsidRPr="002A264E">
        <w:rPr>
          <w:rFonts w:eastAsia="標楷體" w:hint="eastAsia"/>
          <w:sz w:val="28"/>
          <w:szCs w:val="28"/>
        </w:rPr>
        <w:t>比</w:t>
      </w:r>
      <w:r w:rsidRPr="002A264E">
        <w:rPr>
          <w:rFonts w:eastAsia="標楷體" w:hint="eastAsia"/>
          <w:sz w:val="28"/>
          <w:szCs w:val="28"/>
        </w:rPr>
        <w:t>IgM</w:t>
      </w:r>
      <w:r w:rsidRPr="002A264E">
        <w:rPr>
          <w:rFonts w:eastAsia="標楷體" w:hint="eastAsia"/>
          <w:sz w:val="28"/>
          <w:szCs w:val="28"/>
        </w:rPr>
        <w:t>可能較容易有交叉反應，</w:t>
      </w:r>
      <w:r w:rsidRPr="002A264E">
        <w:rPr>
          <w:rFonts w:eastAsia="標楷體" w:hint="eastAsia"/>
          <w:sz w:val="28"/>
          <w:szCs w:val="28"/>
        </w:rPr>
        <w:t xml:space="preserve">(3) </w:t>
      </w:r>
      <w:r w:rsidRPr="002A264E">
        <w:rPr>
          <w:rFonts w:eastAsia="標楷體" w:hint="eastAsia"/>
          <w:sz w:val="28"/>
          <w:szCs w:val="28"/>
        </w:rPr>
        <w:t>對於肺炎披衣菌陽性檢體，</w:t>
      </w:r>
      <w:r w:rsidRPr="002A264E">
        <w:rPr>
          <w:rFonts w:eastAsia="標楷體" w:hint="eastAsia"/>
          <w:sz w:val="28"/>
          <w:szCs w:val="28"/>
        </w:rPr>
        <w:t>ANI Labsystems</w:t>
      </w:r>
      <w:r w:rsidRPr="002A264E">
        <w:rPr>
          <w:rFonts w:eastAsia="標楷體" w:hint="eastAsia"/>
          <w:sz w:val="28"/>
          <w:szCs w:val="28"/>
        </w:rPr>
        <w:t>相較於其他兩套組易產生</w:t>
      </w:r>
      <w:r w:rsidRPr="002A264E">
        <w:rPr>
          <w:rFonts w:eastAsia="標楷體" w:hint="eastAsia"/>
          <w:sz w:val="28"/>
          <w:szCs w:val="28"/>
        </w:rPr>
        <w:t>IgG</w:t>
      </w:r>
      <w:r w:rsidRPr="002A264E">
        <w:rPr>
          <w:rFonts w:eastAsia="標楷體" w:hint="eastAsia"/>
          <w:sz w:val="28"/>
          <w:szCs w:val="28"/>
        </w:rPr>
        <w:t>交叉反應，</w:t>
      </w:r>
      <w:r w:rsidRPr="002A264E">
        <w:rPr>
          <w:rFonts w:eastAsia="標楷體" w:hint="eastAsia"/>
          <w:sz w:val="28"/>
          <w:szCs w:val="28"/>
        </w:rPr>
        <w:t>(4)</w:t>
      </w:r>
      <w:r w:rsidRPr="002A264E">
        <w:rPr>
          <w:rFonts w:eastAsia="標楷體" w:hint="eastAsia"/>
          <w:sz w:val="28"/>
        </w:rPr>
        <w:t xml:space="preserve"> </w:t>
      </w:r>
      <w:r w:rsidRPr="002A264E">
        <w:rPr>
          <w:rFonts w:eastAsia="標楷體" w:hint="eastAsia"/>
          <w:sz w:val="28"/>
          <w:szCs w:val="28"/>
        </w:rPr>
        <w:t>對於鸚鵡熱陽性檢體，</w:t>
      </w:r>
      <w:r w:rsidRPr="002A264E">
        <w:rPr>
          <w:rFonts w:eastAsia="標楷體" w:hint="eastAsia"/>
          <w:sz w:val="28"/>
          <w:szCs w:val="28"/>
        </w:rPr>
        <w:t>Savyon</w:t>
      </w:r>
      <w:r w:rsidRPr="002A264E">
        <w:rPr>
          <w:rFonts w:eastAsia="標楷體" w:hint="eastAsia"/>
          <w:sz w:val="28"/>
          <w:szCs w:val="28"/>
        </w:rPr>
        <w:t>相較於其他兩套組易產生</w:t>
      </w:r>
      <w:r w:rsidRPr="002A264E">
        <w:rPr>
          <w:rFonts w:eastAsia="標楷體" w:hint="eastAsia"/>
          <w:sz w:val="28"/>
          <w:szCs w:val="28"/>
        </w:rPr>
        <w:t>IgM</w:t>
      </w:r>
      <w:r w:rsidRPr="002A264E">
        <w:rPr>
          <w:rFonts w:eastAsia="標楷體" w:hint="eastAsia"/>
          <w:sz w:val="28"/>
          <w:szCs w:val="28"/>
        </w:rPr>
        <w:t>交叉反應，而三個套組皆會產生物種間</w:t>
      </w:r>
      <w:r w:rsidRPr="002A264E">
        <w:rPr>
          <w:rFonts w:eastAsia="標楷體" w:hint="eastAsia"/>
          <w:sz w:val="28"/>
          <w:szCs w:val="28"/>
        </w:rPr>
        <w:t>IgG</w:t>
      </w:r>
      <w:r w:rsidRPr="002A264E">
        <w:rPr>
          <w:rFonts w:eastAsia="標楷體" w:hint="eastAsia"/>
          <w:sz w:val="28"/>
          <w:szCs w:val="28"/>
        </w:rPr>
        <w:t>交叉反應。綜合本研究的比較測試，以成本考量下，</w:t>
      </w:r>
      <w:r w:rsidRPr="002A264E">
        <w:rPr>
          <w:rFonts w:eastAsia="標楷體" w:hint="eastAsia"/>
          <w:sz w:val="28"/>
          <w:szCs w:val="28"/>
        </w:rPr>
        <w:t>MIF</w:t>
      </w:r>
      <w:r w:rsidRPr="002A264E">
        <w:rPr>
          <w:rFonts w:eastAsia="標楷體" w:hint="eastAsia"/>
          <w:sz w:val="28"/>
          <w:szCs w:val="28"/>
        </w:rPr>
        <w:t>方法仍舊比</w:t>
      </w:r>
      <w:r w:rsidRPr="002A264E">
        <w:rPr>
          <w:rFonts w:eastAsia="標楷體" w:hint="eastAsia"/>
          <w:sz w:val="28"/>
          <w:szCs w:val="28"/>
        </w:rPr>
        <w:t>Immunoblot</w:t>
      </w:r>
      <w:r w:rsidRPr="002A264E">
        <w:rPr>
          <w:rFonts w:eastAsia="標楷體" w:hint="eastAsia"/>
          <w:sz w:val="28"/>
          <w:szCs w:val="28"/>
        </w:rPr>
        <w:t>方法具有優勢，但因其所容易產生物種間交叉反應及判讀不易的之缺點也常構成檢驗上的困擾。因此，我們可初步擬定未來對於鸚鵡熱及肺炎披衣菌的檢驗策略：</w:t>
      </w:r>
      <w:r w:rsidRPr="002A264E">
        <w:rPr>
          <w:rFonts w:eastAsia="標楷體" w:hint="eastAsia"/>
          <w:sz w:val="28"/>
          <w:szCs w:val="28"/>
        </w:rPr>
        <w:t>(1)</w:t>
      </w:r>
      <w:r w:rsidRPr="002A264E">
        <w:rPr>
          <w:rFonts w:eastAsia="標楷體" w:hint="eastAsia"/>
          <w:sz w:val="28"/>
          <w:szCs w:val="28"/>
        </w:rPr>
        <w:t>檢驗肺炎披衣菌，可選擇使用</w:t>
      </w:r>
      <w:r w:rsidRPr="002A264E">
        <w:rPr>
          <w:rFonts w:eastAsia="標楷體" w:hint="eastAsia"/>
          <w:sz w:val="28"/>
          <w:szCs w:val="28"/>
        </w:rPr>
        <w:t>MIF</w:t>
      </w:r>
      <w:r w:rsidRPr="002A264E">
        <w:rPr>
          <w:rFonts w:eastAsia="標楷體" w:hint="eastAsia"/>
          <w:sz w:val="28"/>
          <w:szCs w:val="28"/>
        </w:rPr>
        <w:t>法的</w:t>
      </w:r>
      <w:r w:rsidRPr="002A264E">
        <w:rPr>
          <w:rFonts w:eastAsia="標楷體" w:hint="eastAsia"/>
          <w:sz w:val="28"/>
          <w:szCs w:val="28"/>
        </w:rPr>
        <w:t>Savyon</w:t>
      </w:r>
      <w:r w:rsidRPr="002A264E">
        <w:rPr>
          <w:rFonts w:eastAsia="標楷體" w:hint="eastAsia"/>
          <w:sz w:val="28"/>
          <w:szCs w:val="28"/>
        </w:rPr>
        <w:t>套組或</w:t>
      </w:r>
      <w:r w:rsidRPr="002A264E">
        <w:rPr>
          <w:rFonts w:eastAsia="標楷體" w:hint="eastAsia"/>
          <w:sz w:val="28"/>
          <w:szCs w:val="28"/>
        </w:rPr>
        <w:t>FOCUS</w:t>
      </w:r>
      <w:r w:rsidRPr="002A264E">
        <w:rPr>
          <w:rFonts w:eastAsia="標楷體" w:hint="eastAsia"/>
          <w:sz w:val="28"/>
          <w:szCs w:val="28"/>
        </w:rPr>
        <w:t>套組之一來做判斷，若仍發生交叉反應，可搭配</w:t>
      </w:r>
      <w:r w:rsidRPr="002A264E">
        <w:rPr>
          <w:rFonts w:eastAsia="標楷體" w:hint="eastAsia"/>
          <w:sz w:val="28"/>
          <w:szCs w:val="28"/>
        </w:rPr>
        <w:t>Immunoblot</w:t>
      </w:r>
      <w:r w:rsidRPr="002A264E">
        <w:rPr>
          <w:rFonts w:eastAsia="標楷體" w:hint="eastAsia"/>
          <w:sz w:val="28"/>
          <w:szCs w:val="28"/>
        </w:rPr>
        <w:t>的</w:t>
      </w:r>
      <w:r w:rsidRPr="002A264E">
        <w:rPr>
          <w:rFonts w:eastAsia="標楷體" w:hint="eastAsia"/>
          <w:sz w:val="28"/>
          <w:szCs w:val="28"/>
        </w:rPr>
        <w:t>recomLine</w:t>
      </w:r>
      <w:r w:rsidRPr="002A264E">
        <w:rPr>
          <w:rFonts w:eastAsia="標楷體" w:hint="eastAsia"/>
          <w:sz w:val="28"/>
          <w:szCs w:val="28"/>
        </w:rPr>
        <w:t>套組做確認；</w:t>
      </w:r>
      <w:r w:rsidRPr="002A264E">
        <w:rPr>
          <w:rFonts w:eastAsia="標楷體" w:hint="eastAsia"/>
          <w:sz w:val="28"/>
          <w:szCs w:val="28"/>
        </w:rPr>
        <w:t>(2)</w:t>
      </w:r>
      <w:r w:rsidRPr="002A264E">
        <w:rPr>
          <w:rFonts w:eastAsia="標楷體" w:hint="eastAsia"/>
          <w:sz w:val="28"/>
          <w:szCs w:val="28"/>
        </w:rPr>
        <w:t>檢驗鸚鵡熱，可選擇使用</w:t>
      </w:r>
      <w:r w:rsidRPr="002A264E">
        <w:rPr>
          <w:rFonts w:eastAsia="標楷體" w:hint="eastAsia"/>
          <w:sz w:val="28"/>
          <w:szCs w:val="28"/>
        </w:rPr>
        <w:t>MIF</w:t>
      </w:r>
      <w:r w:rsidRPr="002A264E">
        <w:rPr>
          <w:rFonts w:eastAsia="標楷體" w:hint="eastAsia"/>
          <w:sz w:val="28"/>
          <w:szCs w:val="28"/>
        </w:rPr>
        <w:t>法的</w:t>
      </w:r>
      <w:r w:rsidRPr="002A264E">
        <w:rPr>
          <w:rFonts w:eastAsia="標楷體" w:hint="eastAsia"/>
          <w:sz w:val="28"/>
          <w:szCs w:val="28"/>
        </w:rPr>
        <w:t>FOCUS</w:t>
      </w:r>
      <w:r w:rsidRPr="002A264E">
        <w:rPr>
          <w:rFonts w:eastAsia="標楷體" w:hint="eastAsia"/>
          <w:sz w:val="28"/>
          <w:szCs w:val="28"/>
        </w:rPr>
        <w:t>套組</w:t>
      </w:r>
      <w:r w:rsidRPr="002A264E">
        <w:rPr>
          <w:rFonts w:eastAsia="標楷體" w:hint="eastAsia"/>
          <w:sz w:val="28"/>
          <w:szCs w:val="28"/>
        </w:rPr>
        <w:t>(</w:t>
      </w:r>
      <w:r w:rsidRPr="002A264E">
        <w:rPr>
          <w:rFonts w:eastAsia="標楷體" w:hint="eastAsia"/>
          <w:sz w:val="28"/>
          <w:szCs w:val="28"/>
        </w:rPr>
        <w:t>其較無產生交叉反應且相對容易判讀</w:t>
      </w:r>
      <w:r w:rsidRPr="002A264E">
        <w:rPr>
          <w:rFonts w:eastAsia="標楷體" w:hint="eastAsia"/>
          <w:sz w:val="28"/>
          <w:szCs w:val="28"/>
        </w:rPr>
        <w:t>)</w:t>
      </w:r>
      <w:r w:rsidRPr="002A264E">
        <w:rPr>
          <w:rFonts w:eastAsia="標楷體" w:hint="eastAsia"/>
          <w:sz w:val="28"/>
          <w:szCs w:val="28"/>
        </w:rPr>
        <w:t>來判斷並且搭配</w:t>
      </w:r>
      <w:r w:rsidRPr="002A264E">
        <w:rPr>
          <w:rFonts w:eastAsia="標楷體" w:hint="eastAsia"/>
          <w:sz w:val="28"/>
          <w:szCs w:val="28"/>
        </w:rPr>
        <w:t>Immunoblot</w:t>
      </w:r>
      <w:r w:rsidRPr="002A264E">
        <w:rPr>
          <w:rFonts w:eastAsia="標楷體" w:hint="eastAsia"/>
          <w:sz w:val="28"/>
          <w:szCs w:val="28"/>
        </w:rPr>
        <w:t>的</w:t>
      </w:r>
      <w:r w:rsidRPr="002A264E">
        <w:rPr>
          <w:rFonts w:eastAsia="標楷體" w:hint="eastAsia"/>
          <w:sz w:val="28"/>
          <w:szCs w:val="28"/>
        </w:rPr>
        <w:t>recomLine</w:t>
      </w:r>
      <w:r w:rsidRPr="002A264E">
        <w:rPr>
          <w:rFonts w:eastAsia="標楷體" w:hint="eastAsia"/>
          <w:sz w:val="28"/>
          <w:szCs w:val="28"/>
        </w:rPr>
        <w:t>套組來確認鸚鵡熱</w:t>
      </w:r>
      <w:r w:rsidRPr="002A264E">
        <w:rPr>
          <w:rFonts w:eastAsia="標楷體" w:hint="eastAsia"/>
          <w:sz w:val="28"/>
          <w:szCs w:val="28"/>
        </w:rPr>
        <w:t>IgG</w:t>
      </w:r>
      <w:r w:rsidRPr="002A264E">
        <w:rPr>
          <w:rFonts w:eastAsia="標楷體" w:hint="eastAsia"/>
          <w:sz w:val="28"/>
          <w:szCs w:val="28"/>
        </w:rPr>
        <w:t>陽性反應。</w:t>
      </w:r>
    </w:p>
    <w:p w:rsidR="00A61541" w:rsidRPr="002A264E" w:rsidRDefault="00A61541" w:rsidP="008F7CA8">
      <w:pPr>
        <w:spacing w:line="360" w:lineRule="auto"/>
        <w:ind w:firstLineChars="250" w:firstLine="700"/>
        <w:jc w:val="both"/>
        <w:rPr>
          <w:rFonts w:eastAsia="標楷體"/>
          <w:sz w:val="28"/>
          <w:szCs w:val="28"/>
        </w:rPr>
      </w:pPr>
      <w:r w:rsidRPr="002A264E">
        <w:rPr>
          <w:rFonts w:eastAsia="標楷體"/>
          <w:sz w:val="28"/>
          <w:szCs w:val="28"/>
        </w:rPr>
        <w:t>本研究報告報告台灣的首例鸚鵡熱個案，由鸚鵡熱病例臨床表現，流行病學調查，血清學證據和臨床抗生素的反應證實。患病玄鳳鸚鵡被懷疑是鸚鵡熱感染的可能來源。血清學反應結合臨床，影像學，以及旅遊，職業暴露，聚集感染等資訊，特別是鳥類的接觸和近期國外旅遊血清學數據的綜合研判和解釋，對於正確和有效的鑑別人類鸚鵡熱十分重要。</w:t>
      </w:r>
    </w:p>
    <w:p w:rsidR="00A61541" w:rsidRPr="002A264E" w:rsidRDefault="00A61541" w:rsidP="00A61541">
      <w:pPr>
        <w:rPr>
          <w:rFonts w:eastAsia="標楷體"/>
          <w:sz w:val="28"/>
        </w:rPr>
      </w:pPr>
    </w:p>
    <w:p w:rsidR="00EE0FC2" w:rsidRPr="002A264E" w:rsidRDefault="00EE0FC2" w:rsidP="008F7CA8">
      <w:pPr>
        <w:numPr>
          <w:ilvl w:val="0"/>
          <w:numId w:val="15"/>
        </w:numPr>
        <w:spacing w:beforeLines="50" w:before="120" w:line="360" w:lineRule="auto"/>
        <w:ind w:left="700" w:hangingChars="250" w:hanging="700"/>
        <w:jc w:val="both"/>
        <w:outlineLvl w:val="1"/>
        <w:rPr>
          <w:rFonts w:eastAsia="標楷體"/>
          <w:b/>
          <w:bCs/>
          <w:sz w:val="28"/>
        </w:rPr>
      </w:pPr>
      <w:r w:rsidRPr="002A264E">
        <w:rPr>
          <w:rFonts w:eastAsia="標楷體"/>
          <w:sz w:val="28"/>
          <w:szCs w:val="28"/>
        </w:rPr>
        <w:br w:type="page"/>
      </w:r>
      <w:bookmarkStart w:id="24" w:name="_Toc281334027"/>
      <w:bookmarkStart w:id="25" w:name="_Toc403978892"/>
      <w:bookmarkStart w:id="26" w:name="_Toc470170571"/>
      <w:r w:rsidRPr="002A264E">
        <w:rPr>
          <w:rFonts w:eastAsia="標楷體" w:hint="eastAsia"/>
          <w:b/>
          <w:bCs/>
          <w:sz w:val="28"/>
        </w:rPr>
        <w:lastRenderedPageBreak/>
        <w:t>結論與建議</w:t>
      </w:r>
      <w:bookmarkEnd w:id="24"/>
      <w:bookmarkEnd w:id="25"/>
      <w:bookmarkEnd w:id="26"/>
    </w:p>
    <w:p w:rsidR="00521B53" w:rsidRDefault="00532DF6" w:rsidP="00521B53">
      <w:pPr>
        <w:autoSpaceDE w:val="0"/>
        <w:autoSpaceDN w:val="0"/>
        <w:adjustRightInd w:val="0"/>
        <w:spacing w:beforeLines="50" w:before="120" w:line="360" w:lineRule="auto"/>
        <w:ind w:firstLineChars="250" w:firstLine="700"/>
        <w:jc w:val="both"/>
        <w:rPr>
          <w:rFonts w:eastAsia="標楷體"/>
          <w:sz w:val="28"/>
          <w:szCs w:val="28"/>
        </w:rPr>
      </w:pPr>
      <w:r w:rsidRPr="00FA3831">
        <w:rPr>
          <w:rFonts w:eastAsia="標楷體"/>
          <w:sz w:val="28"/>
          <w:szCs w:val="28"/>
        </w:rPr>
        <w:t>本計畫之標為建立披衣菌及黴漿菌之標準檢驗流程，並針對國內高危險族群及爆發流行案例進行檢驗，以瞭解國內流行概況及防治策略擬定之參考。實施方法為建立披衣菌及黴漿菌之培養分離、血清學及分子檢驗之標準檢驗流程，並針對本局疫情調查收集之相關檢體進行檢驗，以釐清疫情並瞭解國內流行概況。建立披衣菌及黴漿菌肺炎菌之血清學及</w:t>
      </w:r>
      <w:r w:rsidRPr="00FA3831">
        <w:rPr>
          <w:rFonts w:eastAsia="標楷體"/>
          <w:sz w:val="28"/>
          <w:szCs w:val="28"/>
        </w:rPr>
        <w:t>PCR</w:t>
      </w:r>
      <w:r w:rsidRPr="00FA3831">
        <w:rPr>
          <w:rFonts w:eastAsia="標楷體"/>
          <w:sz w:val="28"/>
          <w:szCs w:val="28"/>
        </w:rPr>
        <w:t>檢驗方法。收集市售血清學檢驗試劑（</w:t>
      </w:r>
      <w:r w:rsidRPr="00FA3831">
        <w:rPr>
          <w:rFonts w:eastAsia="標楷體"/>
          <w:sz w:val="28"/>
          <w:szCs w:val="28"/>
        </w:rPr>
        <w:t>MIF</w:t>
      </w:r>
      <w:r w:rsidRPr="00FA3831">
        <w:rPr>
          <w:rFonts w:eastAsia="標楷體"/>
          <w:sz w:val="28"/>
          <w:szCs w:val="28"/>
        </w:rPr>
        <w:t>，</w:t>
      </w:r>
      <w:r w:rsidRPr="00FA3831">
        <w:rPr>
          <w:rFonts w:eastAsia="標楷體"/>
          <w:sz w:val="28"/>
          <w:szCs w:val="28"/>
        </w:rPr>
        <w:t>EIA</w:t>
      </w:r>
      <w:r w:rsidRPr="00FA3831">
        <w:rPr>
          <w:rFonts w:eastAsia="標楷體"/>
          <w:sz w:val="28"/>
          <w:szCs w:val="28"/>
        </w:rPr>
        <w:t>，</w:t>
      </w:r>
      <w:r w:rsidRPr="00FA3831">
        <w:rPr>
          <w:rFonts w:eastAsia="標楷體"/>
          <w:sz w:val="28"/>
          <w:szCs w:val="28"/>
        </w:rPr>
        <w:t>ELISA</w:t>
      </w:r>
      <w:r w:rsidRPr="00FA3831">
        <w:rPr>
          <w:rFonts w:eastAsia="標楷體"/>
          <w:sz w:val="28"/>
          <w:szCs w:val="28"/>
        </w:rPr>
        <w:t>）及文獻發表相關資料，參酌美國</w:t>
      </w:r>
      <w:r w:rsidRPr="00FA3831">
        <w:rPr>
          <w:rFonts w:eastAsia="標楷體"/>
          <w:sz w:val="28"/>
          <w:szCs w:val="28"/>
        </w:rPr>
        <w:t>CDC</w:t>
      </w:r>
      <w:r w:rsidRPr="00FA3831">
        <w:rPr>
          <w:rFonts w:eastAsia="標楷體"/>
          <w:sz w:val="28"/>
          <w:szCs w:val="28"/>
        </w:rPr>
        <w:t>採行及推薦之方法，以所收</w:t>
      </w:r>
      <w:r w:rsidR="00A03650">
        <w:rPr>
          <w:rFonts w:eastAsia="標楷體" w:hint="eastAsia"/>
          <w:sz w:val="28"/>
          <w:szCs w:val="28"/>
        </w:rPr>
        <w:t>集</w:t>
      </w:r>
      <w:r w:rsidRPr="00FA3831">
        <w:rPr>
          <w:rFonts w:eastAsia="標楷體"/>
          <w:sz w:val="28"/>
          <w:szCs w:val="28"/>
        </w:rPr>
        <w:t>的檢體進行測試，篩選出具專一性及敏感性之檢測方法。由</w:t>
      </w:r>
      <w:r w:rsidRPr="00FA3831">
        <w:rPr>
          <w:rFonts w:eastAsia="標楷體"/>
          <w:sz w:val="28"/>
          <w:szCs w:val="28"/>
        </w:rPr>
        <w:t xml:space="preserve"> Genebank</w:t>
      </w:r>
      <w:r w:rsidRPr="00FA3831">
        <w:rPr>
          <w:rFonts w:eastAsia="標楷體"/>
          <w:sz w:val="28"/>
          <w:szCs w:val="28"/>
        </w:rPr>
        <w:t>和發表的文獻，收集披衣菌及黴漿菌之序列資料基因資料，設計專一性引子並篩選出特異性片段核酸探針，以建立快速</w:t>
      </w:r>
      <w:r w:rsidRPr="00FA3831">
        <w:rPr>
          <w:rFonts w:eastAsia="標楷體"/>
          <w:sz w:val="28"/>
          <w:szCs w:val="28"/>
        </w:rPr>
        <w:t>PCR</w:t>
      </w:r>
      <w:r w:rsidRPr="00FA3831">
        <w:rPr>
          <w:rFonts w:eastAsia="標楷體"/>
          <w:sz w:val="28"/>
          <w:szCs w:val="28"/>
        </w:rPr>
        <w:t>檢驗方法。完成標準檢驗流程。建立快速檢測披衣菌及黴漿菌菌之</w:t>
      </w:r>
      <w:r w:rsidRPr="00FA3831">
        <w:rPr>
          <w:rFonts w:eastAsia="標楷體"/>
          <w:sz w:val="28"/>
          <w:szCs w:val="28"/>
        </w:rPr>
        <w:t>real-time –PCR</w:t>
      </w:r>
      <w:r w:rsidRPr="00FA3831">
        <w:rPr>
          <w:rFonts w:eastAsia="標楷體"/>
          <w:sz w:val="28"/>
          <w:szCs w:val="28"/>
        </w:rPr>
        <w:t>和</w:t>
      </w:r>
      <w:r w:rsidRPr="00FA3831">
        <w:rPr>
          <w:rFonts w:eastAsia="標楷體"/>
          <w:sz w:val="28"/>
          <w:szCs w:val="28"/>
        </w:rPr>
        <w:t>LAMP</w:t>
      </w:r>
      <w:r w:rsidRPr="00FA3831">
        <w:rPr>
          <w:rFonts w:eastAsia="標楷體"/>
          <w:sz w:val="28"/>
          <w:szCs w:val="28"/>
        </w:rPr>
        <w:t>檢驗方法。</w:t>
      </w:r>
      <w:r w:rsidR="00152AD8" w:rsidRPr="00152AD8">
        <w:rPr>
          <w:rFonts w:eastAsia="標楷體" w:hint="eastAsia"/>
          <w:sz w:val="28"/>
          <w:szCs w:val="28"/>
        </w:rPr>
        <w:t>黴漿菌肺炎雖非法定傳染病，但其為社區呼吸道感染之要角亦為非典型肺炎主因之一，且屢見</w:t>
      </w:r>
      <w:r w:rsidR="00152AD8">
        <w:rPr>
          <w:rFonts w:eastAsia="標楷體" w:hint="eastAsia"/>
          <w:sz w:val="28"/>
          <w:szCs w:val="28"/>
        </w:rPr>
        <w:t>社區及學校</w:t>
      </w:r>
      <w:r w:rsidR="00152AD8" w:rsidRPr="00152AD8">
        <w:rPr>
          <w:rFonts w:eastAsia="標楷體" w:hint="eastAsia"/>
          <w:sz w:val="28"/>
          <w:szCs w:val="28"/>
        </w:rPr>
        <w:t>等公共機構爆發疑似感染疫情，應加強採檢品質及疫調能力並精進檢驗方法及綜合研判之能力。</w:t>
      </w:r>
      <w:r w:rsidR="00152AD8">
        <w:rPr>
          <w:rFonts w:eastAsia="標楷體" w:hint="eastAsia"/>
          <w:sz w:val="28"/>
          <w:szCs w:val="28"/>
        </w:rPr>
        <w:t>我們期望能</w:t>
      </w:r>
      <w:r w:rsidR="00152AD8" w:rsidRPr="00152AD8">
        <w:rPr>
          <w:rFonts w:eastAsia="標楷體" w:hint="eastAsia"/>
          <w:sz w:val="28"/>
          <w:szCs w:val="28"/>
        </w:rPr>
        <w:t>更深入及長期研究黴漿菌肺炎在國內之流行週期，好發月份及各年齡層之血清流行病學，有助於黴漿菌肺炎之鑑別診斷，加強檢驗研判在因應後</w:t>
      </w:r>
      <w:r w:rsidR="00152AD8" w:rsidRPr="00152AD8">
        <w:rPr>
          <w:rFonts w:eastAsia="標楷體" w:hint="eastAsia"/>
          <w:sz w:val="28"/>
          <w:szCs w:val="28"/>
        </w:rPr>
        <w:t>SARS</w:t>
      </w:r>
      <w:r w:rsidR="00152AD8" w:rsidRPr="00152AD8">
        <w:rPr>
          <w:rFonts w:eastAsia="標楷體" w:hint="eastAsia"/>
          <w:sz w:val="28"/>
          <w:szCs w:val="28"/>
        </w:rPr>
        <w:t>時期及迎向流感時代來臨之際益顯重要。</w:t>
      </w:r>
      <w:r w:rsidRPr="00FA3831">
        <w:rPr>
          <w:rFonts w:eastAsia="標楷體"/>
          <w:sz w:val="28"/>
          <w:szCs w:val="28"/>
        </w:rPr>
        <w:t>我們的主要進展有：第一、篩選培養基，發展黴漿菌培養方法。第二、比較披</w:t>
      </w:r>
      <w:r w:rsidR="00152AD8">
        <w:rPr>
          <w:rFonts w:eastAsia="標楷體"/>
          <w:sz w:val="28"/>
          <w:szCs w:val="28"/>
        </w:rPr>
        <w:t>衣菌多種血清學檢驗方法並測試及評估新穎披衣菌檢驗方法。第三、</w:t>
      </w:r>
      <w:r w:rsidR="00152AD8">
        <w:rPr>
          <w:rFonts w:eastAsia="標楷體" w:hint="eastAsia"/>
          <w:sz w:val="28"/>
          <w:szCs w:val="28"/>
        </w:rPr>
        <w:t>建立</w:t>
      </w:r>
      <w:r w:rsidRPr="00FA3831">
        <w:rPr>
          <w:rFonts w:eastAsia="標楷體"/>
          <w:sz w:val="28"/>
          <w:szCs w:val="28"/>
        </w:rPr>
        <w:t>國內黴漿菌肺炎</w:t>
      </w:r>
      <w:r w:rsidR="00152AD8">
        <w:rPr>
          <w:rFonts w:eastAsia="標楷體" w:hint="eastAsia"/>
          <w:sz w:val="28"/>
          <w:szCs w:val="28"/>
        </w:rPr>
        <w:t>血</w:t>
      </w:r>
      <w:r w:rsidRPr="00FA3831">
        <w:rPr>
          <w:rFonts w:eastAsia="標楷體"/>
          <w:sz w:val="28"/>
          <w:szCs w:val="28"/>
        </w:rPr>
        <w:t>清</w:t>
      </w:r>
      <w:r w:rsidR="00152AD8">
        <w:rPr>
          <w:rFonts w:eastAsia="標楷體" w:hint="eastAsia"/>
          <w:sz w:val="28"/>
          <w:szCs w:val="28"/>
        </w:rPr>
        <w:t>及分子診斷等</w:t>
      </w:r>
      <w:r w:rsidRPr="00FA3831">
        <w:rPr>
          <w:rFonts w:eastAsia="標楷體"/>
          <w:sz w:val="28"/>
          <w:szCs w:val="28"/>
        </w:rPr>
        <w:t>流行病學資料</w:t>
      </w:r>
      <w:r w:rsidR="00AA6773" w:rsidRPr="00FA3831">
        <w:rPr>
          <w:rFonts w:eastAsia="標楷體"/>
          <w:sz w:val="28"/>
          <w:szCs w:val="28"/>
        </w:rPr>
        <w:t>，</w:t>
      </w:r>
      <w:r w:rsidR="00AA6773">
        <w:rPr>
          <w:rFonts w:eastAsia="標楷體" w:hint="eastAsia"/>
          <w:sz w:val="28"/>
          <w:szCs w:val="28"/>
        </w:rPr>
        <w:t>並比較分子分型及抗藥性基因等差異</w:t>
      </w:r>
      <w:r w:rsidRPr="00FA3831">
        <w:rPr>
          <w:rFonts w:eastAsia="標楷體"/>
          <w:sz w:val="28"/>
          <w:szCs w:val="28"/>
        </w:rPr>
        <w:t>。</w:t>
      </w:r>
      <w:r w:rsidR="00152AD8" w:rsidRPr="00152AD8">
        <w:rPr>
          <w:rFonts w:eastAsia="標楷體" w:hint="eastAsia"/>
          <w:sz w:val="28"/>
          <w:szCs w:val="28"/>
        </w:rPr>
        <w:t>第</w:t>
      </w:r>
      <w:r w:rsidR="00152AD8">
        <w:rPr>
          <w:rFonts w:eastAsia="標楷體" w:hint="eastAsia"/>
          <w:sz w:val="28"/>
          <w:szCs w:val="28"/>
        </w:rPr>
        <w:t>四</w:t>
      </w:r>
      <w:r w:rsidR="00152AD8" w:rsidRPr="00152AD8">
        <w:rPr>
          <w:rFonts w:eastAsia="標楷體" w:hint="eastAsia"/>
          <w:sz w:val="28"/>
          <w:szCs w:val="28"/>
        </w:rPr>
        <w:t>、</w:t>
      </w:r>
      <w:r w:rsidR="00152AD8">
        <w:rPr>
          <w:rFonts w:eastAsia="標楷體" w:hint="eastAsia"/>
          <w:sz w:val="28"/>
          <w:szCs w:val="28"/>
        </w:rPr>
        <w:t>利用鑑別培養法初步檢驗泌尿生殖道之黴漿菌種。</w:t>
      </w:r>
      <w:r w:rsidR="00152AD8" w:rsidRPr="00152AD8">
        <w:rPr>
          <w:rFonts w:eastAsia="標楷體" w:hint="eastAsia"/>
          <w:sz w:val="28"/>
          <w:szCs w:val="28"/>
        </w:rPr>
        <w:t>第</w:t>
      </w:r>
      <w:r w:rsidR="00E84924">
        <w:rPr>
          <w:rFonts w:eastAsia="標楷體" w:hint="eastAsia"/>
          <w:sz w:val="28"/>
          <w:szCs w:val="28"/>
        </w:rPr>
        <w:t>五</w:t>
      </w:r>
      <w:r w:rsidR="00152AD8" w:rsidRPr="00152AD8">
        <w:rPr>
          <w:rFonts w:eastAsia="標楷體" w:hint="eastAsia"/>
          <w:sz w:val="28"/>
          <w:szCs w:val="28"/>
        </w:rPr>
        <w:t>、</w:t>
      </w:r>
      <w:r w:rsidR="00152AD8">
        <w:rPr>
          <w:rFonts w:eastAsia="標楷體" w:hint="eastAsia"/>
          <w:sz w:val="28"/>
          <w:szCs w:val="28"/>
        </w:rPr>
        <w:t>發展</w:t>
      </w:r>
      <w:r w:rsidR="00152AD8">
        <w:rPr>
          <w:rFonts w:eastAsia="標楷體" w:hint="eastAsia"/>
          <w:sz w:val="28"/>
          <w:szCs w:val="28"/>
        </w:rPr>
        <w:t>Real-time PCR</w:t>
      </w:r>
      <w:r w:rsidR="00152AD8">
        <w:rPr>
          <w:rFonts w:eastAsia="標楷體" w:hint="eastAsia"/>
          <w:sz w:val="28"/>
          <w:szCs w:val="28"/>
        </w:rPr>
        <w:t>分子檢驗方式快速檢測檢體中之微量黴漿菌。</w:t>
      </w:r>
      <w:r w:rsidRPr="00FA3831">
        <w:rPr>
          <w:rFonts w:eastAsia="標楷體"/>
          <w:sz w:val="28"/>
          <w:szCs w:val="28"/>
        </w:rPr>
        <w:t>我們將致力於建立披衣菌及黴漿菌參考實驗室。相關型別資料將回饋給臨床醫師，合作持續分型並與臨床及流病資料整合建立資料庫。國際上持續</w:t>
      </w:r>
      <w:r w:rsidRPr="00FA3831">
        <w:rPr>
          <w:rFonts w:eastAsia="標楷體"/>
          <w:sz w:val="28"/>
          <w:szCs w:val="28"/>
        </w:rPr>
        <w:lastRenderedPageBreak/>
        <w:t>建立合作關係，交換型別資訊或提供訓練。希望藉由持續努力瞭解病原可能傳播流行及特定高抗藥性性株系崛起之情形。</w:t>
      </w:r>
      <w:bookmarkStart w:id="27" w:name="_Toc281334029"/>
      <w:bookmarkStart w:id="28" w:name="_Toc403978894"/>
    </w:p>
    <w:p w:rsidR="00521B53" w:rsidRDefault="00521B53">
      <w:pPr>
        <w:widowControl/>
        <w:rPr>
          <w:rFonts w:eastAsia="標楷體"/>
          <w:sz w:val="28"/>
          <w:szCs w:val="28"/>
        </w:rPr>
      </w:pPr>
      <w:r>
        <w:rPr>
          <w:rFonts w:eastAsia="標楷體"/>
          <w:sz w:val="28"/>
          <w:szCs w:val="28"/>
        </w:rPr>
        <w:br w:type="page"/>
      </w:r>
    </w:p>
    <w:p w:rsidR="00FA3831" w:rsidRPr="00521B53" w:rsidRDefault="00FA3831" w:rsidP="00521B53">
      <w:pPr>
        <w:numPr>
          <w:ilvl w:val="0"/>
          <w:numId w:val="15"/>
        </w:numPr>
        <w:spacing w:beforeLines="50" w:before="120" w:line="360" w:lineRule="auto"/>
        <w:ind w:left="701" w:hangingChars="250" w:hanging="701"/>
        <w:jc w:val="both"/>
        <w:outlineLvl w:val="1"/>
        <w:rPr>
          <w:rFonts w:eastAsia="標楷體"/>
          <w:b/>
          <w:bCs/>
          <w:sz w:val="28"/>
        </w:rPr>
      </w:pPr>
      <w:bookmarkStart w:id="29" w:name="_Toc470170572"/>
      <w:r w:rsidRPr="00521B53">
        <w:rPr>
          <w:rFonts w:eastAsia="標楷體" w:hint="eastAsia"/>
          <w:b/>
          <w:bCs/>
          <w:sz w:val="28"/>
        </w:rPr>
        <w:lastRenderedPageBreak/>
        <w:t>計畫重要研究成果與具體建議</w:t>
      </w:r>
      <w:bookmarkEnd w:id="29"/>
    </w:p>
    <w:p w:rsidR="00FA3831" w:rsidRPr="002A264E" w:rsidRDefault="00645920" w:rsidP="00FA3831">
      <w:pPr>
        <w:autoSpaceDE w:val="0"/>
        <w:autoSpaceDN w:val="0"/>
        <w:adjustRightInd w:val="0"/>
        <w:spacing w:beforeLines="50" w:before="120" w:line="360" w:lineRule="auto"/>
        <w:rPr>
          <w:rFonts w:eastAsia="標楷體"/>
          <w:sz w:val="28"/>
        </w:rPr>
      </w:pPr>
      <w:r>
        <w:rPr>
          <w:rFonts w:eastAsia="標楷體" w:hint="eastAsia"/>
          <w:sz w:val="28"/>
        </w:rPr>
        <w:t>具體建議有九</w:t>
      </w:r>
      <w:r w:rsidR="00FA3831" w:rsidRPr="002A264E">
        <w:rPr>
          <w:rFonts w:eastAsia="標楷體" w:hint="eastAsia"/>
          <w:sz w:val="28"/>
        </w:rPr>
        <w:t>：</w:t>
      </w:r>
    </w:p>
    <w:p w:rsidR="00FA3831" w:rsidRPr="00521B53" w:rsidRDefault="00FA3831" w:rsidP="00521B53">
      <w:pPr>
        <w:pStyle w:val="af0"/>
        <w:numPr>
          <w:ilvl w:val="0"/>
          <w:numId w:val="19"/>
        </w:numPr>
        <w:autoSpaceDE w:val="0"/>
        <w:autoSpaceDN w:val="0"/>
        <w:adjustRightInd w:val="0"/>
        <w:spacing w:line="360" w:lineRule="auto"/>
        <w:ind w:leftChars="50" w:left="680" w:hangingChars="200" w:hanging="560"/>
        <w:rPr>
          <w:rFonts w:eastAsia="標楷體"/>
          <w:iCs/>
          <w:sz w:val="28"/>
        </w:rPr>
      </w:pPr>
      <w:r w:rsidRPr="00521B53">
        <w:rPr>
          <w:rFonts w:eastAsia="標楷體" w:hint="eastAsia"/>
          <w:iCs/>
          <w:sz w:val="28"/>
        </w:rPr>
        <w:t>預應可能新興及罕見病原爆發流行或境外移入疫情，建立參考實驗室鑑定架構。強化披衣菌及黴漿菌鑑定能力，並提供鑑定服務及教育訓練。</w:t>
      </w:r>
    </w:p>
    <w:p w:rsidR="00FA3831" w:rsidRPr="00521B53" w:rsidRDefault="00FA3831" w:rsidP="00521B53">
      <w:pPr>
        <w:pStyle w:val="af0"/>
        <w:numPr>
          <w:ilvl w:val="0"/>
          <w:numId w:val="19"/>
        </w:numPr>
        <w:autoSpaceDE w:val="0"/>
        <w:autoSpaceDN w:val="0"/>
        <w:adjustRightInd w:val="0"/>
        <w:spacing w:line="360" w:lineRule="auto"/>
        <w:ind w:leftChars="50" w:left="680" w:hangingChars="200" w:hanging="560"/>
        <w:rPr>
          <w:rFonts w:eastAsia="標楷體"/>
          <w:iCs/>
          <w:sz w:val="28"/>
        </w:rPr>
      </w:pPr>
      <w:r w:rsidRPr="00521B53">
        <w:rPr>
          <w:rFonts w:eastAsia="標楷體" w:hint="eastAsia"/>
          <w:iCs/>
          <w:sz w:val="28"/>
        </w:rPr>
        <w:t>建立培養方法，整合並精進披衣菌及黴漿菌快速、多重檢驗流程，擴大應用各種鑑定及分型方法於各種高危險族群之檢驗及鑑別。將研究成果及型別資料將回饋給送檢單位及臨床醫師，協助釐清病原</w:t>
      </w:r>
      <w:r w:rsidR="00FA6FF4" w:rsidRPr="00521B53">
        <w:rPr>
          <w:rFonts w:eastAsia="標楷體" w:hint="eastAsia"/>
          <w:iCs/>
          <w:sz w:val="28"/>
        </w:rPr>
        <w:t>於病程及療程中之變化，並持續合作與臨床及流病資料整合建立資料庫</w:t>
      </w:r>
      <w:r w:rsidRPr="00521B53">
        <w:rPr>
          <w:rFonts w:eastAsia="標楷體" w:hint="eastAsia"/>
          <w:iCs/>
          <w:sz w:val="28"/>
        </w:rPr>
        <w:t>。與醫院合作轉譯醫學，探討實際臨床應用之可行性。</w:t>
      </w:r>
    </w:p>
    <w:p w:rsidR="00FA3831" w:rsidRPr="00521B53" w:rsidRDefault="00FA3831" w:rsidP="00521B53">
      <w:pPr>
        <w:pStyle w:val="af0"/>
        <w:numPr>
          <w:ilvl w:val="0"/>
          <w:numId w:val="19"/>
        </w:numPr>
        <w:autoSpaceDE w:val="0"/>
        <w:autoSpaceDN w:val="0"/>
        <w:adjustRightInd w:val="0"/>
        <w:spacing w:line="360" w:lineRule="auto"/>
        <w:ind w:leftChars="50" w:left="680" w:hangingChars="200" w:hanging="560"/>
        <w:rPr>
          <w:rFonts w:eastAsia="標楷體"/>
          <w:iCs/>
          <w:sz w:val="28"/>
        </w:rPr>
      </w:pPr>
      <w:r w:rsidRPr="00521B53">
        <w:rPr>
          <w:rFonts w:eastAsia="標楷體" w:hint="eastAsia"/>
          <w:iCs/>
          <w:sz w:val="28"/>
        </w:rPr>
        <w:t>持續監測抗藥性的趨勢，適時提供抗生素治療建議。</w:t>
      </w:r>
    </w:p>
    <w:p w:rsidR="00FA3831" w:rsidRPr="00521B53" w:rsidRDefault="00FA3831" w:rsidP="00521B53">
      <w:pPr>
        <w:pStyle w:val="af0"/>
        <w:numPr>
          <w:ilvl w:val="0"/>
          <w:numId w:val="19"/>
        </w:numPr>
        <w:autoSpaceDE w:val="0"/>
        <w:autoSpaceDN w:val="0"/>
        <w:adjustRightInd w:val="0"/>
        <w:spacing w:line="360" w:lineRule="auto"/>
        <w:ind w:leftChars="50" w:left="680" w:hangingChars="200" w:hanging="560"/>
        <w:rPr>
          <w:rFonts w:eastAsia="標楷體"/>
          <w:iCs/>
          <w:sz w:val="28"/>
        </w:rPr>
      </w:pPr>
      <w:r w:rsidRPr="00521B53">
        <w:rPr>
          <w:rFonts w:eastAsia="標楷體" w:hint="eastAsia"/>
          <w:iCs/>
          <w:sz w:val="28"/>
        </w:rPr>
        <w:t>發展可國際接軌之分型方法，追蹤型別、抗藥性基因盛行及變遷情形，提供防治及未來疫苗選擇的參採。</w:t>
      </w:r>
    </w:p>
    <w:p w:rsidR="00FA3831" w:rsidRPr="00521B53" w:rsidRDefault="00FA3831" w:rsidP="00521B53">
      <w:pPr>
        <w:pStyle w:val="af0"/>
        <w:numPr>
          <w:ilvl w:val="0"/>
          <w:numId w:val="19"/>
        </w:numPr>
        <w:autoSpaceDE w:val="0"/>
        <w:autoSpaceDN w:val="0"/>
        <w:adjustRightInd w:val="0"/>
        <w:spacing w:line="360" w:lineRule="auto"/>
        <w:ind w:leftChars="50" w:left="680" w:hangingChars="200" w:hanging="560"/>
        <w:rPr>
          <w:rFonts w:eastAsia="標楷體"/>
          <w:iCs/>
          <w:sz w:val="28"/>
        </w:rPr>
      </w:pPr>
      <w:r w:rsidRPr="00521B53">
        <w:rPr>
          <w:rFonts w:eastAsia="標楷體" w:hint="eastAsia"/>
          <w:iCs/>
          <w:sz w:val="28"/>
        </w:rPr>
        <w:t>深入探討抗藥性披衣菌及黴漿菌之抗藥性機制，以提供預防因應之道。</w:t>
      </w:r>
    </w:p>
    <w:p w:rsidR="00FA3831" w:rsidRPr="00521B53" w:rsidRDefault="00FA3831" w:rsidP="00521B53">
      <w:pPr>
        <w:pStyle w:val="af0"/>
        <w:numPr>
          <w:ilvl w:val="0"/>
          <w:numId w:val="19"/>
        </w:numPr>
        <w:autoSpaceDE w:val="0"/>
        <w:autoSpaceDN w:val="0"/>
        <w:adjustRightInd w:val="0"/>
        <w:spacing w:line="360" w:lineRule="auto"/>
        <w:ind w:leftChars="50" w:left="680" w:hangingChars="200" w:hanging="560"/>
        <w:rPr>
          <w:rFonts w:eastAsia="標楷體"/>
          <w:iCs/>
          <w:sz w:val="28"/>
        </w:rPr>
      </w:pPr>
      <w:r w:rsidRPr="00521B53">
        <w:rPr>
          <w:rFonts w:eastAsia="標楷體" w:hint="eastAsia"/>
          <w:iCs/>
          <w:sz w:val="28"/>
        </w:rPr>
        <w:t>藉由建立可國際接軌之分型方法參與國際監測，與其他國家進行菌株及型別資料之交流，持續進行實質國際交流，並共同合作發表論文。</w:t>
      </w:r>
    </w:p>
    <w:p w:rsidR="00FA3831" w:rsidRPr="00521B53" w:rsidRDefault="00FA3831" w:rsidP="00521B53">
      <w:pPr>
        <w:pStyle w:val="af0"/>
        <w:numPr>
          <w:ilvl w:val="0"/>
          <w:numId w:val="19"/>
        </w:numPr>
        <w:autoSpaceDE w:val="0"/>
        <w:autoSpaceDN w:val="0"/>
        <w:adjustRightInd w:val="0"/>
        <w:spacing w:line="360" w:lineRule="auto"/>
        <w:ind w:leftChars="50" w:left="680" w:hangingChars="200" w:hanging="560"/>
        <w:rPr>
          <w:rFonts w:eastAsia="標楷體"/>
          <w:iCs/>
          <w:sz w:val="28"/>
        </w:rPr>
      </w:pPr>
      <w:r w:rsidRPr="00521B53">
        <w:rPr>
          <w:rFonts w:eastAsia="標楷體" w:hint="eastAsia"/>
          <w:iCs/>
          <w:sz w:val="28"/>
        </w:rPr>
        <w:t>由疾管署主動提供鑑定及分型服務，教育訓練及技術推廣：本實驗室發展之快速多重流式微珠陣列方法實驗細節已提供多個署內外相關單位參考，協助其建立技術。最適化的</w:t>
      </w:r>
      <w:r w:rsidRPr="00521B53">
        <w:rPr>
          <w:rFonts w:eastAsia="標楷體" w:hint="eastAsia"/>
          <w:iCs/>
          <w:sz w:val="28"/>
        </w:rPr>
        <w:t xml:space="preserve"> PFGE </w:t>
      </w:r>
      <w:r w:rsidRPr="00521B53">
        <w:rPr>
          <w:rFonts w:eastAsia="標楷體" w:hint="eastAsia"/>
          <w:iCs/>
          <w:sz w:val="28"/>
        </w:rPr>
        <w:t>分子分型流程，也有多名相關研究助理來學習研習，將持續以寬闊的胸襟分享所知，發揮公僕服務奉獻之精神，並建立國際聲譽。</w:t>
      </w:r>
    </w:p>
    <w:p w:rsidR="00FA3831" w:rsidRPr="00521B53" w:rsidRDefault="00FA3831" w:rsidP="00521B53">
      <w:pPr>
        <w:pStyle w:val="af0"/>
        <w:numPr>
          <w:ilvl w:val="0"/>
          <w:numId w:val="19"/>
        </w:numPr>
        <w:autoSpaceDE w:val="0"/>
        <w:autoSpaceDN w:val="0"/>
        <w:adjustRightInd w:val="0"/>
        <w:spacing w:line="360" w:lineRule="auto"/>
        <w:ind w:leftChars="50" w:left="680" w:hangingChars="200" w:hanging="560"/>
        <w:rPr>
          <w:rFonts w:eastAsia="標楷體"/>
          <w:iCs/>
          <w:sz w:val="28"/>
        </w:rPr>
      </w:pPr>
      <w:r w:rsidRPr="00521B53">
        <w:rPr>
          <w:rFonts w:eastAsia="標楷體" w:hint="eastAsia"/>
          <w:iCs/>
          <w:sz w:val="28"/>
        </w:rPr>
        <w:t>教育民眾如何落實防治，自我保護。</w:t>
      </w:r>
    </w:p>
    <w:p w:rsidR="00FA3831" w:rsidRPr="00521B53" w:rsidRDefault="00FA3831" w:rsidP="00521B53">
      <w:pPr>
        <w:pStyle w:val="af0"/>
        <w:numPr>
          <w:ilvl w:val="0"/>
          <w:numId w:val="19"/>
        </w:numPr>
        <w:autoSpaceDE w:val="0"/>
        <w:autoSpaceDN w:val="0"/>
        <w:adjustRightInd w:val="0"/>
        <w:spacing w:line="360" w:lineRule="auto"/>
        <w:ind w:leftChars="50" w:left="680" w:hangingChars="200" w:hanging="560"/>
        <w:rPr>
          <w:rFonts w:eastAsia="標楷體"/>
          <w:iCs/>
          <w:sz w:val="28"/>
        </w:rPr>
      </w:pPr>
      <w:r w:rsidRPr="00521B53">
        <w:rPr>
          <w:rFonts w:eastAsia="標楷體" w:hint="eastAsia"/>
          <w:iCs/>
          <w:sz w:val="28"/>
        </w:rPr>
        <w:t>持續努力提升國際</w:t>
      </w:r>
      <w:r w:rsidRPr="00521B53">
        <w:rPr>
          <w:rFonts w:eastAsia="標楷體" w:hint="eastAsia"/>
          <w:iCs/>
          <w:sz w:val="28"/>
        </w:rPr>
        <w:t>SCI</w:t>
      </w:r>
      <w:r w:rsidRPr="00521B53">
        <w:rPr>
          <w:rFonts w:eastAsia="標楷體" w:hint="eastAsia"/>
          <w:iCs/>
          <w:sz w:val="28"/>
        </w:rPr>
        <w:t>論文發表的質與量，分享台灣經驗，展現實力。</w:t>
      </w:r>
    </w:p>
    <w:p w:rsidR="00EE0FC2" w:rsidRPr="00521B53" w:rsidRDefault="00FA3831" w:rsidP="00521B53">
      <w:pPr>
        <w:numPr>
          <w:ilvl w:val="0"/>
          <w:numId w:val="15"/>
        </w:numPr>
        <w:spacing w:line="360" w:lineRule="auto"/>
        <w:ind w:left="700" w:hangingChars="250" w:hanging="700"/>
        <w:jc w:val="both"/>
        <w:outlineLvl w:val="1"/>
        <w:rPr>
          <w:rFonts w:eastAsia="標楷體"/>
          <w:b/>
          <w:bCs/>
          <w:sz w:val="28"/>
        </w:rPr>
      </w:pPr>
      <w:r w:rsidRPr="002A264E">
        <w:rPr>
          <w:rFonts w:eastAsia="標楷體"/>
          <w:iCs/>
          <w:sz w:val="28"/>
        </w:rPr>
        <w:br w:type="page"/>
      </w:r>
      <w:bookmarkStart w:id="30" w:name="_Toc470170573"/>
      <w:r w:rsidR="00EE0FC2" w:rsidRPr="00521B53">
        <w:rPr>
          <w:rFonts w:eastAsia="標楷體" w:hint="eastAsia"/>
          <w:b/>
          <w:bCs/>
          <w:sz w:val="28"/>
        </w:rPr>
        <w:lastRenderedPageBreak/>
        <w:t>參考文獻</w:t>
      </w:r>
      <w:bookmarkEnd w:id="27"/>
      <w:bookmarkEnd w:id="28"/>
      <w:bookmarkEnd w:id="30"/>
    </w:p>
    <w:p w:rsidR="00364BD0" w:rsidRPr="002A264E" w:rsidRDefault="00364BD0" w:rsidP="00521B53">
      <w:pPr>
        <w:spacing w:line="360" w:lineRule="auto"/>
        <w:jc w:val="both"/>
        <w:rPr>
          <w:rFonts w:eastAsia="標楷體"/>
          <w:sz w:val="28"/>
          <w:szCs w:val="28"/>
        </w:rPr>
      </w:pPr>
      <w:bookmarkStart w:id="31" w:name="_Toc281334030"/>
      <w:bookmarkStart w:id="32" w:name="_Toc403978895"/>
      <w:r w:rsidRPr="002A264E">
        <w:rPr>
          <w:rFonts w:eastAsia="標楷體" w:hint="eastAsia"/>
          <w:sz w:val="28"/>
          <w:szCs w:val="28"/>
        </w:rPr>
        <w:t>Reference</w:t>
      </w:r>
    </w:p>
    <w:p w:rsidR="006A7723" w:rsidRPr="00521B53" w:rsidRDefault="00364BD0" w:rsidP="00521B53">
      <w:pPr>
        <w:pStyle w:val="EndNoteBibliography"/>
        <w:spacing w:line="320" w:lineRule="exact"/>
        <w:ind w:left="546" w:hanging="546"/>
        <w:rPr>
          <w:rFonts w:eastAsia="標楷體"/>
          <w:sz w:val="24"/>
        </w:rPr>
      </w:pPr>
      <w:r w:rsidRPr="00521B53">
        <w:rPr>
          <w:rFonts w:eastAsia="標楷體"/>
          <w:sz w:val="24"/>
          <w:szCs w:val="28"/>
        </w:rPr>
        <w:fldChar w:fldCharType="begin"/>
      </w:r>
      <w:r w:rsidRPr="00521B53">
        <w:rPr>
          <w:rFonts w:eastAsia="標楷體"/>
          <w:sz w:val="24"/>
          <w:szCs w:val="28"/>
        </w:rPr>
        <w:instrText xml:space="preserve"> ADDIN EN.REFLIST </w:instrText>
      </w:r>
      <w:r w:rsidRPr="00521B53">
        <w:rPr>
          <w:rFonts w:eastAsia="標楷體"/>
          <w:sz w:val="24"/>
          <w:szCs w:val="28"/>
        </w:rPr>
        <w:fldChar w:fldCharType="separate"/>
      </w:r>
      <w:bookmarkStart w:id="33" w:name="_ENREF_1"/>
      <w:r w:rsidR="006A7723" w:rsidRPr="00521B53">
        <w:rPr>
          <w:rFonts w:eastAsia="標楷體"/>
          <w:sz w:val="24"/>
        </w:rPr>
        <w:t xml:space="preserve">1.  </w:t>
      </w:r>
      <w:r w:rsidR="00521B53">
        <w:rPr>
          <w:rFonts w:eastAsia="標楷體" w:hint="eastAsia"/>
          <w:sz w:val="24"/>
        </w:rPr>
        <w:t xml:space="preserve"> </w:t>
      </w:r>
      <w:r w:rsidR="006A7723" w:rsidRPr="00521B53">
        <w:rPr>
          <w:rFonts w:eastAsia="標楷體"/>
          <w:sz w:val="24"/>
        </w:rPr>
        <w:t>Waites KB, Katz BSchelonka RL: Mycoplasmas and ureaplasmas as neonatal pathogens. Clinical microbiology reviews 2005;18:757-89.</w:t>
      </w:r>
      <w:bookmarkEnd w:id="33"/>
    </w:p>
    <w:p w:rsidR="006A7723" w:rsidRPr="00521B53" w:rsidRDefault="006A7723" w:rsidP="00521B53">
      <w:pPr>
        <w:pStyle w:val="EndNoteBibliography"/>
        <w:spacing w:line="320" w:lineRule="exact"/>
        <w:ind w:left="546" w:hanging="546"/>
        <w:rPr>
          <w:rFonts w:eastAsia="標楷體"/>
          <w:sz w:val="24"/>
        </w:rPr>
      </w:pPr>
      <w:bookmarkStart w:id="34" w:name="_ENREF_2"/>
      <w:r w:rsidRPr="00521B53">
        <w:rPr>
          <w:rFonts w:eastAsia="標楷體"/>
          <w:sz w:val="24"/>
        </w:rPr>
        <w:t xml:space="preserve">2.  </w:t>
      </w:r>
      <w:r w:rsidR="00521B53">
        <w:rPr>
          <w:rFonts w:eastAsia="標楷體" w:hint="eastAsia"/>
          <w:sz w:val="24"/>
        </w:rPr>
        <w:t xml:space="preserve"> </w:t>
      </w:r>
      <w:r w:rsidRPr="00521B53">
        <w:rPr>
          <w:rFonts w:eastAsia="標楷體"/>
          <w:sz w:val="24"/>
        </w:rPr>
        <w:t>Waites KBTalkington DF: Mycoplasma pneumoniae and its role as a human pathogen. Clinical microbiology reviews 2004;17:697-728, table of contents.</w:t>
      </w:r>
      <w:bookmarkEnd w:id="34"/>
    </w:p>
    <w:p w:rsidR="006A7723" w:rsidRPr="00521B53" w:rsidRDefault="006A7723" w:rsidP="00521B53">
      <w:pPr>
        <w:pStyle w:val="EndNoteBibliography"/>
        <w:spacing w:line="320" w:lineRule="exact"/>
        <w:ind w:left="546" w:hanging="546"/>
        <w:rPr>
          <w:rFonts w:eastAsia="標楷體"/>
          <w:sz w:val="24"/>
        </w:rPr>
      </w:pPr>
      <w:bookmarkStart w:id="35" w:name="_ENREF_3"/>
      <w:r w:rsidRPr="00521B53">
        <w:rPr>
          <w:rFonts w:eastAsia="標楷體"/>
          <w:sz w:val="24"/>
        </w:rPr>
        <w:t xml:space="preserve">3.  </w:t>
      </w:r>
      <w:r w:rsidR="00521B53">
        <w:rPr>
          <w:rFonts w:eastAsia="標楷體" w:hint="eastAsia"/>
          <w:sz w:val="24"/>
        </w:rPr>
        <w:t xml:space="preserve"> </w:t>
      </w:r>
      <w:r w:rsidRPr="00521B53">
        <w:rPr>
          <w:rFonts w:eastAsia="標楷體"/>
          <w:sz w:val="24"/>
        </w:rPr>
        <w:t>Himmelreich R, Hilbert H, Plagens H, et al: Complete sequence analysis of the genome of the bacterium Mycoplasma pneumoniae. Nucleic acids research 1996;24:4420-49.</w:t>
      </w:r>
      <w:bookmarkEnd w:id="35"/>
    </w:p>
    <w:p w:rsidR="006A7723" w:rsidRPr="00521B53" w:rsidRDefault="006A7723" w:rsidP="00521B53">
      <w:pPr>
        <w:pStyle w:val="EndNoteBibliography"/>
        <w:spacing w:line="320" w:lineRule="exact"/>
        <w:ind w:left="546" w:hanging="546"/>
        <w:rPr>
          <w:rFonts w:eastAsia="標楷體"/>
          <w:sz w:val="24"/>
        </w:rPr>
      </w:pPr>
      <w:bookmarkStart w:id="36" w:name="_ENREF_4"/>
      <w:r w:rsidRPr="00521B53">
        <w:rPr>
          <w:rFonts w:eastAsia="標楷體"/>
          <w:sz w:val="24"/>
        </w:rPr>
        <w:t xml:space="preserve">4.  </w:t>
      </w:r>
      <w:r w:rsidR="00521B53">
        <w:rPr>
          <w:rFonts w:eastAsia="標楷體" w:hint="eastAsia"/>
          <w:sz w:val="24"/>
        </w:rPr>
        <w:t xml:space="preserve"> </w:t>
      </w:r>
      <w:r w:rsidRPr="00521B53">
        <w:rPr>
          <w:rFonts w:eastAsia="標楷體"/>
          <w:sz w:val="24"/>
        </w:rPr>
        <w:t>Huang TH, DeSiervo AJYang QX: Effect of cholesterol and lanosterol on the structure and dynamics of the cell membrane of Mycoplasma capricolum. Deuterium nuclear magnetic resonance study. Biophysical journal 1991;59:691-702.</w:t>
      </w:r>
      <w:bookmarkEnd w:id="36"/>
    </w:p>
    <w:p w:rsidR="006A7723" w:rsidRPr="00521B53" w:rsidRDefault="006A7723" w:rsidP="00521B53">
      <w:pPr>
        <w:pStyle w:val="EndNoteBibliography"/>
        <w:spacing w:line="320" w:lineRule="exact"/>
        <w:ind w:left="546" w:hanging="546"/>
        <w:rPr>
          <w:rFonts w:eastAsia="標楷體"/>
          <w:sz w:val="24"/>
        </w:rPr>
      </w:pPr>
      <w:bookmarkStart w:id="37" w:name="_ENREF_5"/>
      <w:r w:rsidRPr="00521B53">
        <w:rPr>
          <w:rFonts w:eastAsia="標楷體"/>
          <w:sz w:val="24"/>
        </w:rPr>
        <w:t xml:space="preserve">5.  </w:t>
      </w:r>
      <w:r w:rsidR="00521B53">
        <w:rPr>
          <w:rFonts w:eastAsia="標楷體" w:hint="eastAsia"/>
          <w:sz w:val="24"/>
        </w:rPr>
        <w:t xml:space="preserve"> </w:t>
      </w:r>
      <w:r w:rsidRPr="00521B53">
        <w:rPr>
          <w:rFonts w:eastAsia="標楷體"/>
          <w:sz w:val="24"/>
        </w:rPr>
        <w:t>Cunha BA: The atypical pneumonias: clinical diagnosis and importance. Clinical microbiology and infection : the official publication of the European Society of Clinical Microbiology and Infectious Diseases 2006;12 Suppl 3:12-24.</w:t>
      </w:r>
      <w:bookmarkEnd w:id="37"/>
    </w:p>
    <w:p w:rsidR="006A7723" w:rsidRPr="00521B53" w:rsidRDefault="006A7723" w:rsidP="00521B53">
      <w:pPr>
        <w:pStyle w:val="EndNoteBibliography"/>
        <w:spacing w:line="320" w:lineRule="exact"/>
        <w:ind w:left="546" w:hanging="546"/>
        <w:rPr>
          <w:rFonts w:eastAsia="標楷體"/>
          <w:sz w:val="24"/>
        </w:rPr>
      </w:pPr>
      <w:bookmarkStart w:id="38" w:name="_ENREF_6"/>
      <w:r w:rsidRPr="00521B53">
        <w:rPr>
          <w:rFonts w:eastAsia="標楷體"/>
          <w:sz w:val="24"/>
        </w:rPr>
        <w:t xml:space="preserve">6.  </w:t>
      </w:r>
      <w:r w:rsidR="00521B53">
        <w:rPr>
          <w:rFonts w:eastAsia="標楷體" w:hint="eastAsia"/>
          <w:sz w:val="24"/>
        </w:rPr>
        <w:t xml:space="preserve"> </w:t>
      </w:r>
      <w:r w:rsidRPr="00521B53">
        <w:rPr>
          <w:rFonts w:eastAsia="標楷體"/>
          <w:sz w:val="24"/>
        </w:rPr>
        <w:t>Bitnun A, Ford-Jones E, Blaser S, et al: Mycoplasma pneumoniae ecephalitis. Seminars in pediatric infectious diseases 2003;14:96-107.</w:t>
      </w:r>
      <w:bookmarkEnd w:id="38"/>
    </w:p>
    <w:p w:rsidR="006A7723" w:rsidRPr="00521B53" w:rsidRDefault="006A7723" w:rsidP="00521B53">
      <w:pPr>
        <w:pStyle w:val="EndNoteBibliography"/>
        <w:spacing w:line="320" w:lineRule="exact"/>
        <w:ind w:left="546" w:hanging="546"/>
        <w:rPr>
          <w:rFonts w:eastAsia="標楷體"/>
          <w:sz w:val="24"/>
        </w:rPr>
      </w:pPr>
      <w:bookmarkStart w:id="39" w:name="_ENREF_7"/>
      <w:r w:rsidRPr="00521B53">
        <w:rPr>
          <w:rFonts w:eastAsia="標楷體"/>
          <w:sz w:val="24"/>
        </w:rPr>
        <w:t xml:space="preserve">7.  </w:t>
      </w:r>
      <w:r w:rsidR="00521B53">
        <w:rPr>
          <w:rFonts w:eastAsia="標楷體" w:hint="eastAsia"/>
          <w:sz w:val="24"/>
        </w:rPr>
        <w:t xml:space="preserve"> </w:t>
      </w:r>
      <w:r w:rsidRPr="00521B53">
        <w:rPr>
          <w:rFonts w:eastAsia="標楷體"/>
          <w:sz w:val="24"/>
        </w:rPr>
        <w:t>Esposito S, Droghetti R, Bosis S, et al: Cytokine secretion in children with acute Mycoplasma pneumoniae infection and wheeze. Pediatric pulmonology 2002;34:122-7.</w:t>
      </w:r>
      <w:bookmarkEnd w:id="39"/>
    </w:p>
    <w:p w:rsidR="006A7723" w:rsidRPr="00521B53" w:rsidRDefault="006A7723" w:rsidP="00521B53">
      <w:pPr>
        <w:pStyle w:val="EndNoteBibliography"/>
        <w:spacing w:line="320" w:lineRule="exact"/>
        <w:ind w:left="546" w:hanging="546"/>
        <w:rPr>
          <w:rFonts w:eastAsia="標楷體"/>
          <w:sz w:val="24"/>
        </w:rPr>
      </w:pPr>
      <w:bookmarkStart w:id="40" w:name="_ENREF_8"/>
      <w:r w:rsidRPr="00521B53">
        <w:rPr>
          <w:rFonts w:eastAsia="標楷體"/>
          <w:sz w:val="24"/>
        </w:rPr>
        <w:t xml:space="preserve">8.  </w:t>
      </w:r>
      <w:r w:rsidR="00521B53">
        <w:rPr>
          <w:rFonts w:eastAsia="標楷體" w:hint="eastAsia"/>
          <w:sz w:val="24"/>
        </w:rPr>
        <w:t xml:space="preserve"> </w:t>
      </w:r>
      <w:r w:rsidRPr="00521B53">
        <w:rPr>
          <w:rFonts w:eastAsia="標楷體"/>
          <w:sz w:val="24"/>
        </w:rPr>
        <w:t>Leonardi S, Pavone P, Rotolo N, et al: Stroke in two children with Mycoplasma pneumoniae infection. A causal or casual relationship? The Pediatric infectious disease journal 2005;24:843-5.</w:t>
      </w:r>
      <w:bookmarkEnd w:id="40"/>
    </w:p>
    <w:p w:rsidR="006A7723" w:rsidRPr="00521B53" w:rsidRDefault="006A7723" w:rsidP="00521B53">
      <w:pPr>
        <w:pStyle w:val="EndNoteBibliography"/>
        <w:spacing w:line="320" w:lineRule="exact"/>
        <w:ind w:left="546" w:hanging="546"/>
        <w:rPr>
          <w:rFonts w:eastAsia="標楷體"/>
          <w:sz w:val="24"/>
        </w:rPr>
      </w:pPr>
      <w:bookmarkStart w:id="41" w:name="_ENREF_9"/>
      <w:r w:rsidRPr="00521B53">
        <w:rPr>
          <w:rFonts w:eastAsia="標楷體"/>
          <w:sz w:val="24"/>
        </w:rPr>
        <w:t xml:space="preserve">9.  </w:t>
      </w:r>
      <w:r w:rsidR="00521B53">
        <w:rPr>
          <w:rFonts w:eastAsia="標楷體" w:hint="eastAsia"/>
          <w:sz w:val="24"/>
        </w:rPr>
        <w:t xml:space="preserve"> </w:t>
      </w:r>
      <w:r w:rsidRPr="00521B53">
        <w:rPr>
          <w:rFonts w:eastAsia="標楷體"/>
          <w:sz w:val="24"/>
        </w:rPr>
        <w:t>Suzuki Y, Itagaki T, Seto J, et al: Community outbreak of macrolide-resistant Mycoplasma pneumoniae in Yamagata, Japan in 2009. The Pediatric infectious disease journal 2013;32:237-40.</w:t>
      </w:r>
      <w:bookmarkEnd w:id="41"/>
    </w:p>
    <w:p w:rsidR="006A7723" w:rsidRPr="00521B53" w:rsidRDefault="006A7723" w:rsidP="00521B53">
      <w:pPr>
        <w:pStyle w:val="EndNoteBibliography"/>
        <w:spacing w:line="320" w:lineRule="exact"/>
        <w:ind w:left="560" w:hanging="560"/>
        <w:rPr>
          <w:rFonts w:eastAsia="標楷體"/>
          <w:sz w:val="24"/>
        </w:rPr>
      </w:pPr>
      <w:bookmarkStart w:id="42" w:name="_ENREF_10"/>
      <w:r w:rsidRPr="00521B53">
        <w:rPr>
          <w:rFonts w:eastAsia="標楷體"/>
          <w:sz w:val="24"/>
        </w:rPr>
        <w:t>10.  Zhao F, Liu G, Wu J, et al: Surveillance of macrolide-resistant Mycoplasma pneumoniae in Beijing, China, from 2008 to 2012. Antimicrobial agents and chemotherapy 2013;57:1521-3.</w:t>
      </w:r>
      <w:bookmarkEnd w:id="42"/>
    </w:p>
    <w:p w:rsidR="006A7723" w:rsidRPr="00521B53" w:rsidRDefault="006A7723" w:rsidP="00521B53">
      <w:pPr>
        <w:pStyle w:val="EndNoteBibliography"/>
        <w:spacing w:line="320" w:lineRule="exact"/>
        <w:ind w:left="560" w:hanging="560"/>
        <w:rPr>
          <w:rFonts w:eastAsia="標楷體"/>
          <w:sz w:val="24"/>
        </w:rPr>
      </w:pPr>
      <w:bookmarkStart w:id="43" w:name="_ENREF_11"/>
      <w:r w:rsidRPr="00521B53">
        <w:rPr>
          <w:rFonts w:eastAsia="標楷體"/>
          <w:sz w:val="24"/>
        </w:rPr>
        <w:t>11.  Wu PS, Chang LY, Lin HC, et al: Epidemiology and clinical manifestations of children with macrolide-resistant Mycoplasma pneumoniae pneumonia in Taiwan. Pediatric pulmonology 2013;48:904-11.</w:t>
      </w:r>
      <w:bookmarkEnd w:id="43"/>
    </w:p>
    <w:p w:rsidR="006A7723" w:rsidRPr="00521B53" w:rsidRDefault="006A7723" w:rsidP="00521B53">
      <w:pPr>
        <w:pStyle w:val="EndNoteBibliography"/>
        <w:spacing w:line="320" w:lineRule="exact"/>
        <w:ind w:left="560" w:hanging="560"/>
        <w:rPr>
          <w:rFonts w:eastAsia="標楷體"/>
          <w:sz w:val="24"/>
        </w:rPr>
      </w:pPr>
      <w:bookmarkStart w:id="44" w:name="_ENREF_12"/>
      <w:r w:rsidRPr="00521B53">
        <w:rPr>
          <w:rFonts w:eastAsia="標楷體"/>
          <w:sz w:val="24"/>
        </w:rPr>
        <w:t>12.  Uldum SA, Bangsborg JM, Gahrn-Hansen B, et al: Epidemic of Mycoplasma pneumoniae infection in Denmark, 2010 and 2011. Euro surveillance : bulletin Europeen sur les maladies transmissibles = European communicable disease bulletin 2012;17.</w:t>
      </w:r>
      <w:bookmarkEnd w:id="44"/>
    </w:p>
    <w:p w:rsidR="006A7723" w:rsidRPr="00521B53" w:rsidRDefault="006A7723" w:rsidP="00521B53">
      <w:pPr>
        <w:pStyle w:val="EndNoteBibliography"/>
        <w:spacing w:line="320" w:lineRule="exact"/>
        <w:ind w:left="560" w:hanging="560"/>
        <w:rPr>
          <w:rFonts w:eastAsia="標楷體"/>
          <w:sz w:val="24"/>
        </w:rPr>
      </w:pPr>
      <w:bookmarkStart w:id="45" w:name="_ENREF_13"/>
      <w:r w:rsidRPr="00521B53">
        <w:rPr>
          <w:rFonts w:eastAsia="標楷體"/>
          <w:sz w:val="24"/>
        </w:rPr>
        <w:t>13.  Dumke R, von Baum H, Luck PC, et al: Occurrence of macrolide-resistant Mycoplasma pneumoniae strains in Germany. Clinical microbiology and infection : the official publication of the European Society of Clinical Microbiology and Infectious Diseases 2010;16:613-6.</w:t>
      </w:r>
      <w:bookmarkEnd w:id="45"/>
    </w:p>
    <w:p w:rsidR="006A7723" w:rsidRPr="00521B53" w:rsidRDefault="006A7723" w:rsidP="00521B53">
      <w:pPr>
        <w:pStyle w:val="EndNoteBibliography"/>
        <w:spacing w:line="320" w:lineRule="exact"/>
        <w:ind w:left="560" w:hanging="560"/>
        <w:rPr>
          <w:rFonts w:eastAsia="標楷體"/>
          <w:sz w:val="24"/>
        </w:rPr>
      </w:pPr>
      <w:bookmarkStart w:id="46" w:name="_ENREF_14"/>
      <w:r w:rsidRPr="00521B53">
        <w:rPr>
          <w:rFonts w:eastAsia="標楷體"/>
          <w:sz w:val="24"/>
        </w:rPr>
        <w:t>14.  Bebear CMPereyre S: Mechanisms of drug resistance in Mycoplasma pneumoniae. Current drug targets Infectious disorders 2005;5:263-71.</w:t>
      </w:r>
      <w:bookmarkEnd w:id="46"/>
    </w:p>
    <w:p w:rsidR="006A7723" w:rsidRPr="00521B53" w:rsidRDefault="006A7723" w:rsidP="00521B53">
      <w:pPr>
        <w:pStyle w:val="EndNoteBibliography"/>
        <w:spacing w:line="320" w:lineRule="exact"/>
        <w:ind w:left="560" w:hanging="560"/>
        <w:rPr>
          <w:rFonts w:eastAsia="標楷體"/>
          <w:sz w:val="24"/>
        </w:rPr>
      </w:pPr>
      <w:bookmarkStart w:id="47" w:name="_ENREF_15"/>
      <w:r w:rsidRPr="00521B53">
        <w:rPr>
          <w:rFonts w:eastAsia="標楷體"/>
          <w:sz w:val="24"/>
        </w:rPr>
        <w:lastRenderedPageBreak/>
        <w:t>15.  Pereyre S, Guyot C, Renaudin H, et al: In vitro selection and characterization of resistance to macrolides and related antibiotics in Mycoplasma pneumoniae. Antimicrobial agents and chemotherapy 2004;48:460-5.</w:t>
      </w:r>
      <w:bookmarkEnd w:id="47"/>
    </w:p>
    <w:p w:rsidR="006A7723" w:rsidRPr="00521B53" w:rsidRDefault="006A7723" w:rsidP="00521B53">
      <w:pPr>
        <w:pStyle w:val="EndNoteBibliography"/>
        <w:spacing w:line="320" w:lineRule="exact"/>
        <w:ind w:left="560" w:hanging="560"/>
        <w:rPr>
          <w:rFonts w:eastAsia="標楷體"/>
          <w:sz w:val="24"/>
        </w:rPr>
      </w:pPr>
      <w:bookmarkStart w:id="48" w:name="_ENREF_16"/>
      <w:r w:rsidRPr="00521B53">
        <w:rPr>
          <w:rFonts w:eastAsia="標楷體"/>
          <w:sz w:val="24"/>
        </w:rPr>
        <w:t>16.  Jensen JS: Mycoplasma genitalium: the aetiological agent of urethritis and other sexually transmitted diseases. J Eur Acad Dermatol Venereol 2004;18:1-11.</w:t>
      </w:r>
      <w:bookmarkEnd w:id="48"/>
    </w:p>
    <w:p w:rsidR="006A7723" w:rsidRPr="00521B53" w:rsidRDefault="006A7723" w:rsidP="00521B53">
      <w:pPr>
        <w:pStyle w:val="EndNoteBibliography"/>
        <w:spacing w:line="320" w:lineRule="exact"/>
        <w:ind w:left="560" w:hanging="560"/>
        <w:rPr>
          <w:rFonts w:eastAsia="標楷體"/>
          <w:sz w:val="24"/>
        </w:rPr>
      </w:pPr>
      <w:bookmarkStart w:id="49" w:name="_ENREF_17"/>
      <w:r w:rsidRPr="00521B53">
        <w:rPr>
          <w:rFonts w:eastAsia="標楷體"/>
          <w:sz w:val="24"/>
        </w:rPr>
        <w:t>17.  Taylor-Robinson D: Mycoplasma genitalium -- an up-date. Int J STD AIDS 2002;13:145-51.</w:t>
      </w:r>
      <w:bookmarkEnd w:id="49"/>
    </w:p>
    <w:p w:rsidR="006A7723" w:rsidRPr="00521B53" w:rsidRDefault="006A7723" w:rsidP="00521B53">
      <w:pPr>
        <w:pStyle w:val="EndNoteBibliography"/>
        <w:spacing w:line="320" w:lineRule="exact"/>
        <w:ind w:left="560" w:hanging="560"/>
        <w:rPr>
          <w:rFonts w:eastAsia="標楷體"/>
          <w:sz w:val="24"/>
        </w:rPr>
      </w:pPr>
      <w:bookmarkStart w:id="50" w:name="_ENREF_18"/>
      <w:r w:rsidRPr="00521B53">
        <w:rPr>
          <w:rFonts w:eastAsia="標楷體"/>
          <w:sz w:val="24"/>
        </w:rPr>
        <w:t>18.  Anagrius C, Lore BJensen JS: Mycoplasma genitalium: prevalence, clinical significance, and transmission. Sex Transm Infect 2005;81:458-62.</w:t>
      </w:r>
      <w:bookmarkEnd w:id="50"/>
    </w:p>
    <w:p w:rsidR="006A7723" w:rsidRPr="00521B53" w:rsidRDefault="006A7723" w:rsidP="00521B53">
      <w:pPr>
        <w:pStyle w:val="EndNoteBibliography"/>
        <w:spacing w:line="320" w:lineRule="exact"/>
        <w:ind w:left="560" w:hanging="560"/>
        <w:rPr>
          <w:rFonts w:eastAsia="標楷體"/>
          <w:sz w:val="24"/>
        </w:rPr>
      </w:pPr>
      <w:bookmarkStart w:id="51" w:name="_ENREF_19"/>
      <w:r w:rsidRPr="00521B53">
        <w:rPr>
          <w:rFonts w:eastAsia="標楷體"/>
          <w:sz w:val="24"/>
        </w:rPr>
        <w:t>19.  Cohen CR, Manhart LE, Bukusi EA, et al: Association between Mycoplasma genitalium and acute endometritis. Lancet 2002;359:765-6.</w:t>
      </w:r>
      <w:bookmarkEnd w:id="51"/>
    </w:p>
    <w:p w:rsidR="006A7723" w:rsidRPr="00521B53" w:rsidRDefault="006A7723" w:rsidP="00521B53">
      <w:pPr>
        <w:pStyle w:val="EndNoteBibliography"/>
        <w:spacing w:line="320" w:lineRule="exact"/>
        <w:ind w:left="560" w:hanging="560"/>
        <w:rPr>
          <w:rFonts w:eastAsia="標楷體"/>
          <w:sz w:val="24"/>
        </w:rPr>
      </w:pPr>
      <w:bookmarkStart w:id="52" w:name="_ENREF_20"/>
      <w:r w:rsidRPr="00521B53">
        <w:rPr>
          <w:rFonts w:eastAsia="標楷體"/>
          <w:sz w:val="24"/>
        </w:rPr>
        <w:t>20.  Hjorth SV, Bjornelius E, Lidbrink P, et al: Sequence-based typing of Mycoplasma genitalium reveals sexual transmission. J Clin Microbiol 2006;44:2078-83.</w:t>
      </w:r>
      <w:bookmarkEnd w:id="52"/>
    </w:p>
    <w:p w:rsidR="006A7723" w:rsidRPr="00521B53" w:rsidRDefault="006A7723" w:rsidP="00521B53">
      <w:pPr>
        <w:pStyle w:val="EndNoteBibliography"/>
        <w:spacing w:line="320" w:lineRule="exact"/>
        <w:ind w:left="560" w:hanging="560"/>
        <w:rPr>
          <w:rFonts w:eastAsia="標楷體"/>
          <w:sz w:val="24"/>
        </w:rPr>
      </w:pPr>
      <w:bookmarkStart w:id="53" w:name="_ENREF_21"/>
      <w:r w:rsidRPr="00521B53">
        <w:rPr>
          <w:rFonts w:eastAsia="標楷體"/>
          <w:sz w:val="24"/>
        </w:rPr>
        <w:t>21.  Hayflick L: Tissue cultures and mycoplasmas. Texas reports on biology and medicine 1965;23:Suppl 1:285+.</w:t>
      </w:r>
      <w:bookmarkEnd w:id="53"/>
    </w:p>
    <w:p w:rsidR="006A7723" w:rsidRPr="00521B53" w:rsidRDefault="006A7723" w:rsidP="00521B53">
      <w:pPr>
        <w:pStyle w:val="EndNoteBibliography"/>
        <w:spacing w:line="320" w:lineRule="exact"/>
        <w:ind w:left="560" w:hanging="560"/>
        <w:rPr>
          <w:rFonts w:eastAsia="標楷體"/>
          <w:sz w:val="24"/>
        </w:rPr>
      </w:pPr>
      <w:bookmarkStart w:id="54" w:name="_ENREF_22"/>
      <w:r w:rsidRPr="00521B53">
        <w:rPr>
          <w:rFonts w:eastAsia="標楷體"/>
          <w:sz w:val="24"/>
        </w:rPr>
        <w:t>22.  Smith CB, Chanock RM, Friedewald WT, et al: Mycoplasma pneumoniae infections in volunteers. Annals of the New York Academy of Sciences 1967;143:471-83.</w:t>
      </w:r>
      <w:bookmarkEnd w:id="54"/>
    </w:p>
    <w:p w:rsidR="006A7723" w:rsidRPr="00521B53" w:rsidRDefault="006A7723" w:rsidP="00521B53">
      <w:pPr>
        <w:pStyle w:val="EndNoteBibliography"/>
        <w:spacing w:line="320" w:lineRule="exact"/>
        <w:ind w:left="560" w:hanging="560"/>
        <w:rPr>
          <w:rFonts w:eastAsia="標楷體"/>
          <w:sz w:val="24"/>
        </w:rPr>
      </w:pPr>
      <w:bookmarkStart w:id="55" w:name="_ENREF_23"/>
      <w:r w:rsidRPr="00521B53">
        <w:rPr>
          <w:rFonts w:eastAsia="標楷體"/>
          <w:sz w:val="24"/>
        </w:rPr>
        <w:t>23.  Tully JG: New laboratory techniques for isolation of Mycoplasma pneumoniae. The Yale journal of biology and medicine 1983;56:511-5.</w:t>
      </w:r>
      <w:bookmarkEnd w:id="55"/>
    </w:p>
    <w:p w:rsidR="006A7723" w:rsidRPr="00521B53" w:rsidRDefault="006A7723" w:rsidP="00521B53">
      <w:pPr>
        <w:pStyle w:val="EndNoteBibliography"/>
        <w:spacing w:line="320" w:lineRule="exact"/>
        <w:ind w:left="560" w:hanging="560"/>
        <w:rPr>
          <w:rFonts w:eastAsia="標楷體"/>
          <w:sz w:val="24"/>
        </w:rPr>
      </w:pPr>
      <w:bookmarkStart w:id="56" w:name="_ENREF_24"/>
      <w:r w:rsidRPr="00521B53">
        <w:rPr>
          <w:rFonts w:eastAsia="標楷體"/>
          <w:sz w:val="24"/>
        </w:rPr>
        <w:t>24.  Chanock RM, Hayflick LBarile MF: Growth on artificial medium of an agent associated with atypical pneumonia and its identification as a PPLO. Proceedings of the National Academy of Sciences of the United States of America 1962;48:41-9.</w:t>
      </w:r>
      <w:bookmarkEnd w:id="56"/>
    </w:p>
    <w:p w:rsidR="006A7723" w:rsidRPr="00521B53" w:rsidRDefault="006A7723" w:rsidP="00521B53">
      <w:pPr>
        <w:pStyle w:val="EndNoteBibliography"/>
        <w:spacing w:line="320" w:lineRule="exact"/>
        <w:ind w:left="560" w:hanging="560"/>
        <w:rPr>
          <w:rFonts w:eastAsia="標楷體"/>
          <w:sz w:val="24"/>
        </w:rPr>
      </w:pPr>
      <w:bookmarkStart w:id="57" w:name="_ENREF_25"/>
      <w:r w:rsidRPr="00521B53">
        <w:rPr>
          <w:rFonts w:eastAsia="標楷體"/>
          <w:sz w:val="24"/>
        </w:rPr>
        <w:t>25.  Thacker WLTalkington DF: Analysis of complement fixation and commercial enzyme immunoassays for detection of antibodies to Mycoplasma pneumoniae in human serum. Clinical and diagnostic laboratory immunology 2000;7:778-80.</w:t>
      </w:r>
      <w:bookmarkEnd w:id="57"/>
    </w:p>
    <w:p w:rsidR="006A7723" w:rsidRPr="00521B53" w:rsidRDefault="006A7723" w:rsidP="00521B53">
      <w:pPr>
        <w:pStyle w:val="EndNoteBibliography"/>
        <w:spacing w:line="320" w:lineRule="exact"/>
        <w:ind w:left="560" w:hanging="560"/>
        <w:rPr>
          <w:rFonts w:eastAsia="標楷體"/>
          <w:sz w:val="24"/>
        </w:rPr>
      </w:pPr>
      <w:bookmarkStart w:id="58" w:name="_ENREF_26"/>
      <w:r w:rsidRPr="00521B53">
        <w:rPr>
          <w:rFonts w:eastAsia="標楷體"/>
          <w:sz w:val="24"/>
        </w:rPr>
        <w:t>26.  Morrison-Plummer J, Jones DHBaseman JB: An ELISA to detect monoclonal antibodies specific for lipid determinants of Mycoplasma pneumoniae. J Immunol Methods 1983;64:165-78.</w:t>
      </w:r>
      <w:bookmarkEnd w:id="58"/>
    </w:p>
    <w:p w:rsidR="006A7723" w:rsidRPr="00521B53" w:rsidRDefault="006A7723" w:rsidP="00521B53">
      <w:pPr>
        <w:pStyle w:val="EndNoteBibliography"/>
        <w:spacing w:line="320" w:lineRule="exact"/>
        <w:ind w:left="560" w:hanging="560"/>
        <w:rPr>
          <w:rFonts w:eastAsia="標楷體"/>
          <w:sz w:val="24"/>
        </w:rPr>
      </w:pPr>
      <w:bookmarkStart w:id="59" w:name="_ENREF_27"/>
      <w:r w:rsidRPr="00521B53">
        <w:rPr>
          <w:rFonts w:eastAsia="標楷體"/>
          <w:sz w:val="24"/>
        </w:rPr>
        <w:t>27.  Narita MTogashi T: [Evaluation of a rapid IgM antibody detection kit for diagnosis of Mycoplasma pneumoniae infection during childhood]. Kansenshogaku Zasshi 2003;77:310-5.</w:t>
      </w:r>
      <w:bookmarkEnd w:id="59"/>
    </w:p>
    <w:p w:rsidR="006A7723" w:rsidRPr="00521B53" w:rsidRDefault="006A7723" w:rsidP="00521B53">
      <w:pPr>
        <w:pStyle w:val="EndNoteBibliography"/>
        <w:spacing w:line="320" w:lineRule="exact"/>
        <w:ind w:left="560" w:hanging="560"/>
        <w:rPr>
          <w:rFonts w:eastAsia="標楷體"/>
          <w:sz w:val="24"/>
        </w:rPr>
      </w:pPr>
      <w:bookmarkStart w:id="60" w:name="_ENREF_28"/>
      <w:r w:rsidRPr="00521B53">
        <w:rPr>
          <w:rFonts w:eastAsia="標楷體"/>
          <w:sz w:val="24"/>
        </w:rPr>
        <w:t>28.  Petitjean J, Vabret A, Gouarin S, et al: Evaluation of four commercial immunoglobulin G (IgG)- and IgM-specific enzyme immunoassays for diagnosis of Mycoplasma pneumoniae infections. Journal of clinical microbiology 2002;40:165-71.</w:t>
      </w:r>
      <w:bookmarkEnd w:id="60"/>
    </w:p>
    <w:p w:rsidR="006A7723" w:rsidRPr="00521B53" w:rsidRDefault="006A7723" w:rsidP="00521B53">
      <w:pPr>
        <w:pStyle w:val="EndNoteBibliography"/>
        <w:spacing w:line="320" w:lineRule="exact"/>
        <w:ind w:left="560" w:hanging="560"/>
        <w:rPr>
          <w:rFonts w:eastAsia="標楷體"/>
          <w:sz w:val="24"/>
        </w:rPr>
      </w:pPr>
      <w:bookmarkStart w:id="61" w:name="_ENREF_29"/>
      <w:r w:rsidRPr="00521B53">
        <w:rPr>
          <w:rFonts w:eastAsia="標楷體"/>
          <w:sz w:val="24"/>
        </w:rPr>
        <w:t>29.  Daxboeck F, Krause RWenisch C: Laboratory diagnosis of Mycoplasma pneumoniae infection. Clinical microbiology and infection : the official publication of the European Society of Clinical Microbiology and Infectious Diseases 2003;9:263-73.</w:t>
      </w:r>
      <w:bookmarkEnd w:id="61"/>
    </w:p>
    <w:p w:rsidR="006A7723" w:rsidRPr="00521B53" w:rsidRDefault="006A7723" w:rsidP="00521B53">
      <w:pPr>
        <w:pStyle w:val="EndNoteBibliography"/>
        <w:spacing w:line="320" w:lineRule="exact"/>
        <w:ind w:left="560" w:hanging="560"/>
        <w:rPr>
          <w:rFonts w:eastAsia="標楷體"/>
          <w:sz w:val="24"/>
        </w:rPr>
      </w:pPr>
      <w:bookmarkStart w:id="62" w:name="_ENREF_30"/>
      <w:r w:rsidRPr="00521B53">
        <w:rPr>
          <w:rFonts w:eastAsia="標楷體"/>
          <w:sz w:val="24"/>
        </w:rPr>
        <w:t>30.  Tjhie JH, van Kuppeveld FJ, Roosendaal R, et al: Direct PCR enables detection of Mycoplasma pneumoniae in patients with respiratory tract infections. Journal of clinical microbiology 1994;32:11-6.</w:t>
      </w:r>
      <w:bookmarkEnd w:id="62"/>
    </w:p>
    <w:p w:rsidR="006A7723" w:rsidRPr="00521B53" w:rsidRDefault="006A7723" w:rsidP="00521B53">
      <w:pPr>
        <w:pStyle w:val="EndNoteBibliography"/>
        <w:spacing w:line="320" w:lineRule="exact"/>
        <w:ind w:left="560" w:hanging="560"/>
        <w:rPr>
          <w:rFonts w:eastAsia="標楷體"/>
          <w:sz w:val="24"/>
        </w:rPr>
      </w:pPr>
      <w:bookmarkStart w:id="63" w:name="_ENREF_31"/>
      <w:r w:rsidRPr="00521B53">
        <w:rPr>
          <w:rFonts w:eastAsia="標楷體"/>
          <w:sz w:val="24"/>
        </w:rPr>
        <w:t xml:space="preserve">31.  Talkington DF, Thacker WL, Keller DW, et al: Diagnosis of Mycoplasma pneumoniae </w:t>
      </w:r>
      <w:r w:rsidRPr="00521B53">
        <w:rPr>
          <w:rFonts w:eastAsia="標楷體"/>
          <w:sz w:val="24"/>
        </w:rPr>
        <w:lastRenderedPageBreak/>
        <w:t>infection in autopsy and open-lung biopsy tissues by nested PCR. Journal of clinical microbiology 1998;36:1151-3.</w:t>
      </w:r>
      <w:bookmarkEnd w:id="63"/>
    </w:p>
    <w:p w:rsidR="006A7723" w:rsidRPr="00521B53" w:rsidRDefault="006A7723" w:rsidP="00521B53">
      <w:pPr>
        <w:pStyle w:val="EndNoteBibliography"/>
        <w:spacing w:line="320" w:lineRule="exact"/>
        <w:ind w:left="560" w:hanging="560"/>
        <w:rPr>
          <w:rFonts w:eastAsia="標楷體"/>
          <w:sz w:val="24"/>
        </w:rPr>
      </w:pPr>
      <w:bookmarkStart w:id="64" w:name="_ENREF_32"/>
      <w:r w:rsidRPr="00521B53">
        <w:rPr>
          <w:rFonts w:eastAsia="標楷體"/>
          <w:sz w:val="24"/>
        </w:rPr>
        <w:t>32.  Ursi D, Dirven K, Loens K, et al: Detection of Mycoplasma pneumoniae in respiratory samples by real-time PCR using an inhibition control. J Microbiol Methods 2003;55:149-53.</w:t>
      </w:r>
      <w:bookmarkEnd w:id="64"/>
    </w:p>
    <w:p w:rsidR="006A7723" w:rsidRPr="00521B53" w:rsidRDefault="006A7723" w:rsidP="00521B53">
      <w:pPr>
        <w:pStyle w:val="EndNoteBibliography"/>
        <w:spacing w:line="320" w:lineRule="exact"/>
        <w:ind w:left="560" w:hanging="560"/>
        <w:rPr>
          <w:rFonts w:eastAsia="標楷體"/>
          <w:sz w:val="24"/>
        </w:rPr>
      </w:pPr>
      <w:bookmarkStart w:id="65" w:name="_ENREF_33"/>
      <w:r w:rsidRPr="00521B53">
        <w:rPr>
          <w:rFonts w:eastAsia="標楷體"/>
          <w:sz w:val="24"/>
        </w:rPr>
        <w:t>33.  Buck GE, O'Hara LCSummersgill JT: Rapid, sensitive detection of Mycoplasma pneumoniae in simulated clinical specimens by DNA amplification. Journal of clinical microbiology 1992;30:3280-3.</w:t>
      </w:r>
      <w:bookmarkEnd w:id="65"/>
    </w:p>
    <w:p w:rsidR="006A7723" w:rsidRPr="00521B53" w:rsidRDefault="006A7723" w:rsidP="00521B53">
      <w:pPr>
        <w:pStyle w:val="EndNoteBibliography"/>
        <w:spacing w:line="320" w:lineRule="exact"/>
        <w:ind w:left="560" w:hanging="560"/>
        <w:rPr>
          <w:rFonts w:eastAsia="標楷體"/>
          <w:sz w:val="24"/>
        </w:rPr>
      </w:pPr>
      <w:bookmarkStart w:id="66" w:name="_ENREF_34"/>
      <w:r w:rsidRPr="00521B53">
        <w:rPr>
          <w:rFonts w:eastAsia="標楷體"/>
          <w:sz w:val="24"/>
        </w:rPr>
        <w:t>34.  Kong F, Gordon SGilbert GL: Rapid-cycle PCR for detection and typing of Mycoplasma pneumoniae in clinical specimens. Journal of clinical microbiology 2000;38:4256-9.</w:t>
      </w:r>
      <w:bookmarkEnd w:id="66"/>
    </w:p>
    <w:p w:rsidR="006A7723" w:rsidRPr="00521B53" w:rsidRDefault="006A7723" w:rsidP="00521B53">
      <w:pPr>
        <w:pStyle w:val="EndNoteBibliography"/>
        <w:spacing w:line="320" w:lineRule="exact"/>
        <w:ind w:left="560" w:hanging="560"/>
        <w:rPr>
          <w:rFonts w:eastAsia="標楷體"/>
          <w:sz w:val="24"/>
        </w:rPr>
      </w:pPr>
      <w:bookmarkStart w:id="67" w:name="_ENREF_35"/>
      <w:r w:rsidRPr="00521B53">
        <w:rPr>
          <w:rFonts w:eastAsia="標楷體"/>
          <w:sz w:val="24"/>
        </w:rPr>
        <w:t>35.  Corsaro D, Valassina M, Venditti D, et al: Multiplex PCR for rapid and differential diagnosis of Mycoplasma pneumoniae and Chlamydia pneumoniae in respiratory infections. Diagnostic microbiology and infectious disease 1999;35:105-8.</w:t>
      </w:r>
      <w:bookmarkEnd w:id="67"/>
    </w:p>
    <w:p w:rsidR="006A7723" w:rsidRPr="00521B53" w:rsidRDefault="006A7723" w:rsidP="00521B53">
      <w:pPr>
        <w:pStyle w:val="EndNoteBibliography"/>
        <w:spacing w:line="320" w:lineRule="exact"/>
        <w:ind w:left="560" w:hanging="560"/>
        <w:rPr>
          <w:rFonts w:eastAsia="標楷體"/>
          <w:sz w:val="24"/>
        </w:rPr>
      </w:pPr>
      <w:bookmarkStart w:id="68" w:name="_ENREF_36"/>
      <w:r w:rsidRPr="00521B53">
        <w:rPr>
          <w:rFonts w:eastAsia="標楷體"/>
          <w:sz w:val="24"/>
        </w:rPr>
        <w:t>36.  Weigl JA, Puppe W, Grondahl B, et al: Epidemiological investigation of nine respiratory pathogens in hospitalized children in Germany using multiplex reverse-transcriptase polymerase chain reaction. European journal of clinical microbiology &amp; infectious diseases : official publication of the European Society of Clinical Microbiology 2000;19:336-43.</w:t>
      </w:r>
      <w:bookmarkEnd w:id="68"/>
    </w:p>
    <w:p w:rsidR="006A7723" w:rsidRPr="00521B53" w:rsidRDefault="006A7723" w:rsidP="00521B53">
      <w:pPr>
        <w:pStyle w:val="EndNoteBibliography"/>
        <w:spacing w:line="320" w:lineRule="exact"/>
        <w:ind w:left="560" w:hanging="560"/>
        <w:rPr>
          <w:rFonts w:eastAsia="標楷體"/>
          <w:sz w:val="24"/>
        </w:rPr>
      </w:pPr>
      <w:bookmarkStart w:id="69" w:name="_ENREF_37"/>
      <w:r w:rsidRPr="00521B53">
        <w:rPr>
          <w:rFonts w:eastAsia="標楷體"/>
          <w:sz w:val="24"/>
        </w:rPr>
        <w:t>37.  Loens K, Ursi D, Ieven M, et al: Detection of Mycoplasma pneumoniae in spiked clinical samples by nucleic acid sequence-based amplification. Journal of clinical microbiology 2002;40:1339-45.</w:t>
      </w:r>
      <w:bookmarkEnd w:id="69"/>
    </w:p>
    <w:p w:rsidR="006A7723" w:rsidRPr="00521B53" w:rsidRDefault="006A7723" w:rsidP="00521B53">
      <w:pPr>
        <w:pStyle w:val="EndNoteBibliography"/>
        <w:spacing w:line="320" w:lineRule="exact"/>
        <w:ind w:left="560" w:hanging="560"/>
        <w:rPr>
          <w:rFonts w:eastAsia="標楷體"/>
          <w:sz w:val="24"/>
        </w:rPr>
      </w:pPr>
      <w:bookmarkStart w:id="70" w:name="_ENREF_38"/>
      <w:r w:rsidRPr="00521B53">
        <w:rPr>
          <w:rFonts w:eastAsia="標楷體"/>
          <w:sz w:val="24"/>
        </w:rPr>
        <w:t>38.  Loens K, Ieven M, Ursi D, et al: Application of NucliSens Basic Kit for the detection of Mycoplasma pneumoniae in respiratory specimens. J Microbiol Methods 2003;54:127-30.</w:t>
      </w:r>
      <w:bookmarkEnd w:id="70"/>
    </w:p>
    <w:p w:rsidR="006A7723" w:rsidRPr="00521B53" w:rsidRDefault="006A7723" w:rsidP="00521B53">
      <w:pPr>
        <w:pStyle w:val="EndNoteBibliography"/>
        <w:spacing w:line="320" w:lineRule="exact"/>
        <w:ind w:left="560" w:hanging="560"/>
        <w:rPr>
          <w:rFonts w:eastAsia="標楷體"/>
          <w:sz w:val="24"/>
        </w:rPr>
      </w:pPr>
      <w:bookmarkStart w:id="71" w:name="_ENREF_39"/>
      <w:r w:rsidRPr="00521B53">
        <w:rPr>
          <w:rFonts w:eastAsia="標楷體"/>
          <w:sz w:val="24"/>
        </w:rPr>
        <w:t>39.  Kessler HH, Dodge DE, Pierer K, et al: Rapid detection of Mycoplasma pneumoniae by an assay based on PCR and probe hybridization in a nonradioactive microwell plate format. Journal of clinical microbiology 1997;35:1592-4.</w:t>
      </w:r>
      <w:bookmarkEnd w:id="71"/>
    </w:p>
    <w:p w:rsidR="006A7723" w:rsidRPr="00521B53" w:rsidRDefault="006A7723" w:rsidP="00521B53">
      <w:pPr>
        <w:pStyle w:val="EndNoteBibliography"/>
        <w:spacing w:line="320" w:lineRule="exact"/>
        <w:ind w:left="560" w:hanging="560"/>
        <w:rPr>
          <w:rFonts w:eastAsia="標楷體"/>
          <w:sz w:val="24"/>
        </w:rPr>
      </w:pPr>
      <w:bookmarkStart w:id="72" w:name="_ENREF_40"/>
      <w:r w:rsidRPr="00521B53">
        <w:rPr>
          <w:rFonts w:eastAsia="標楷體"/>
          <w:sz w:val="24"/>
        </w:rPr>
        <w:t>40.  Beeckman DSVanrompay DC: Zoonotic Chlamydophila psittaci infections from a clinical perspective. Clinical microbiology and infection : the official publication of the European Society of Clinical Microbiology and Infectious Diseases 2009;15:11-7.</w:t>
      </w:r>
      <w:bookmarkEnd w:id="72"/>
    </w:p>
    <w:p w:rsidR="006A7723" w:rsidRPr="00521B53" w:rsidRDefault="006A7723" w:rsidP="00521B53">
      <w:pPr>
        <w:pStyle w:val="EndNoteBibliography"/>
        <w:spacing w:line="320" w:lineRule="exact"/>
        <w:ind w:left="560" w:hanging="560"/>
        <w:rPr>
          <w:rFonts w:eastAsia="標楷體"/>
          <w:sz w:val="24"/>
        </w:rPr>
      </w:pPr>
      <w:bookmarkStart w:id="73" w:name="_ENREF_41"/>
      <w:r w:rsidRPr="00521B53">
        <w:rPr>
          <w:rFonts w:eastAsia="標楷體"/>
          <w:sz w:val="24"/>
        </w:rPr>
        <w:t>41.  Senn LGreub G: Local newspaper as a diagnostic aid for psittacosis: a case report. Clinical infectious diseases : an official publication of the Infectious Diseases Society of America 2008;46:1931-2.</w:t>
      </w:r>
      <w:bookmarkEnd w:id="73"/>
    </w:p>
    <w:p w:rsidR="006A7723" w:rsidRPr="00521B53" w:rsidRDefault="006A7723" w:rsidP="00521B53">
      <w:pPr>
        <w:pStyle w:val="EndNoteBibliography"/>
        <w:spacing w:line="320" w:lineRule="exact"/>
        <w:ind w:left="560" w:hanging="560"/>
        <w:rPr>
          <w:rFonts w:eastAsia="標楷體"/>
          <w:sz w:val="24"/>
        </w:rPr>
      </w:pPr>
      <w:bookmarkStart w:id="74" w:name="_ENREF_42"/>
      <w:r w:rsidRPr="00521B53">
        <w:rPr>
          <w:rFonts w:eastAsia="標楷體"/>
          <w:sz w:val="24"/>
        </w:rPr>
        <w:t>42.  Kaleta EFTaday EM: Avian host range of Chlamydophila spp. based on isolation, antigen detection and serology. Avian pathology : journal of the WVPA 2003;32:435-61.</w:t>
      </w:r>
      <w:bookmarkEnd w:id="74"/>
    </w:p>
    <w:p w:rsidR="006A7723" w:rsidRPr="00521B53" w:rsidRDefault="006A7723" w:rsidP="00521B53">
      <w:pPr>
        <w:pStyle w:val="EndNoteBibliography"/>
        <w:spacing w:line="320" w:lineRule="exact"/>
        <w:ind w:left="560" w:hanging="560"/>
        <w:rPr>
          <w:rFonts w:eastAsia="標楷體"/>
          <w:sz w:val="24"/>
        </w:rPr>
      </w:pPr>
      <w:bookmarkStart w:id="75" w:name="_ENREF_43"/>
      <w:r w:rsidRPr="00521B53">
        <w:rPr>
          <w:rFonts w:eastAsia="標楷體"/>
          <w:sz w:val="24"/>
        </w:rPr>
        <w:t>43.  Vanrompay D, Harkinezhad T, van de Walle M, et al: Chlamydophila psittaci transmission from pet birds to humans. Emerging infectious diseases 2007;13:1108-10.</w:t>
      </w:r>
      <w:bookmarkEnd w:id="75"/>
    </w:p>
    <w:p w:rsidR="006A7723" w:rsidRPr="00521B53" w:rsidRDefault="006A7723" w:rsidP="00521B53">
      <w:pPr>
        <w:pStyle w:val="EndNoteBibliography"/>
        <w:spacing w:line="320" w:lineRule="exact"/>
        <w:ind w:left="560" w:hanging="560"/>
        <w:rPr>
          <w:rFonts w:eastAsia="標楷體"/>
          <w:sz w:val="24"/>
        </w:rPr>
      </w:pPr>
      <w:bookmarkStart w:id="76" w:name="_ENREF_44"/>
      <w:r w:rsidRPr="00521B53">
        <w:rPr>
          <w:rFonts w:eastAsia="標楷體"/>
          <w:sz w:val="24"/>
        </w:rPr>
        <w:t>44.  Verminnen KVanrompay D: Chlamydophila psittaci infections in turkeys: overview of economic and zoonotic importance and vaccine development. Drugs of today 2009;45 Suppl B:147-50.</w:t>
      </w:r>
      <w:bookmarkEnd w:id="76"/>
    </w:p>
    <w:p w:rsidR="006A7723" w:rsidRPr="00521B53" w:rsidRDefault="006A7723" w:rsidP="00521B53">
      <w:pPr>
        <w:pStyle w:val="EndNoteBibliography"/>
        <w:spacing w:line="320" w:lineRule="exact"/>
        <w:ind w:left="560" w:hanging="560"/>
        <w:rPr>
          <w:rFonts w:eastAsia="標楷體"/>
          <w:sz w:val="24"/>
        </w:rPr>
      </w:pPr>
      <w:bookmarkStart w:id="77" w:name="_ENREF_45"/>
      <w:r w:rsidRPr="00521B53">
        <w:rPr>
          <w:rFonts w:eastAsia="標楷體"/>
          <w:sz w:val="24"/>
        </w:rPr>
        <w:lastRenderedPageBreak/>
        <w:t>45.  Newman CP, Palmer SR, Kirby FD, et al: A prolonged outbreak of ornithosis in duck processors. Epidemiology and infection 1992;108:203-10.</w:t>
      </w:r>
      <w:bookmarkEnd w:id="77"/>
    </w:p>
    <w:p w:rsidR="006A7723" w:rsidRPr="00521B53" w:rsidRDefault="006A7723" w:rsidP="00521B53">
      <w:pPr>
        <w:pStyle w:val="EndNoteBibliography"/>
        <w:spacing w:line="320" w:lineRule="exact"/>
        <w:ind w:left="560" w:hanging="560"/>
        <w:rPr>
          <w:rFonts w:eastAsia="標楷體"/>
          <w:sz w:val="24"/>
        </w:rPr>
      </w:pPr>
      <w:bookmarkStart w:id="78" w:name="_ENREF_46"/>
      <w:r w:rsidRPr="00521B53">
        <w:rPr>
          <w:rFonts w:eastAsia="標楷體"/>
          <w:sz w:val="24"/>
        </w:rPr>
        <w:t>46.  Sting R, Lerke E, Hotzel H, et al: [Comparative studies on detection of Chlamydophila psittaci and Chlamydophila abortus in meat turkey flocks using cell culture, ELISA, and PCR]. DTW Deutsche tierarztliche Wochenschrift 2006;113:50-4.</w:t>
      </w:r>
      <w:bookmarkEnd w:id="78"/>
    </w:p>
    <w:p w:rsidR="006A7723" w:rsidRPr="00521B53" w:rsidRDefault="006A7723" w:rsidP="00521B53">
      <w:pPr>
        <w:pStyle w:val="EndNoteBibliography"/>
        <w:spacing w:line="320" w:lineRule="exact"/>
        <w:ind w:left="560" w:hanging="560"/>
        <w:rPr>
          <w:rFonts w:eastAsia="標楷體"/>
          <w:sz w:val="24"/>
        </w:rPr>
      </w:pPr>
      <w:bookmarkStart w:id="79" w:name="_ENREF_47"/>
      <w:r w:rsidRPr="00521B53">
        <w:rPr>
          <w:rFonts w:eastAsia="標楷體"/>
          <w:sz w:val="24"/>
        </w:rPr>
        <w:t>47.  Haralambieva I, Iankov I, Petrov D, et al: Cross-reaction between the genus-specific lipopolysaccharide antigen of Chlamydia spp. and the lipopolysaccharides of Porphyromonas gingivalis, Escherichia coli O119 and Salmonella newington: implications for diagnosis. Diagnostic microbiology and infectious disease 2001;41:99-106.</w:t>
      </w:r>
      <w:bookmarkEnd w:id="79"/>
    </w:p>
    <w:p w:rsidR="006A7723" w:rsidRPr="00521B53" w:rsidRDefault="006A7723" w:rsidP="00521B53">
      <w:pPr>
        <w:pStyle w:val="EndNoteBibliography"/>
        <w:spacing w:line="320" w:lineRule="exact"/>
        <w:ind w:left="559" w:hangingChars="233" w:hanging="559"/>
        <w:rPr>
          <w:rFonts w:eastAsia="標楷體"/>
          <w:sz w:val="24"/>
        </w:rPr>
      </w:pPr>
      <w:bookmarkStart w:id="80" w:name="_ENREF_48"/>
      <w:r w:rsidRPr="00521B53">
        <w:rPr>
          <w:rFonts w:eastAsia="標楷體"/>
          <w:sz w:val="24"/>
        </w:rPr>
        <w:t>48.  Verminnen K, Duquenne B, De Keukeleire D, et al: Evaluation of a Chlamydophila psittaci infection diagnostic platform for zoonotic risk assessment. Journal of clinical microbiology 2008;46:281-5.</w:t>
      </w:r>
      <w:bookmarkEnd w:id="80"/>
    </w:p>
    <w:p w:rsidR="006A7723" w:rsidRPr="00521B53" w:rsidRDefault="006A7723" w:rsidP="00521B53">
      <w:pPr>
        <w:pStyle w:val="EndNoteBibliography"/>
        <w:spacing w:line="320" w:lineRule="exact"/>
        <w:ind w:left="560" w:hanging="560"/>
        <w:rPr>
          <w:rFonts w:eastAsia="標楷體"/>
          <w:sz w:val="24"/>
        </w:rPr>
      </w:pPr>
      <w:bookmarkStart w:id="81" w:name="_ENREF_49"/>
      <w:r w:rsidRPr="00521B53">
        <w:rPr>
          <w:rFonts w:eastAsia="標楷體"/>
          <w:sz w:val="24"/>
        </w:rPr>
        <w:t>49.  Dutro SM, Hebb JK, Garin CA, et al: Development and performance of a microwell-plate-based polymerase chain reaction assay for Mycoplasma genitalium. Sex Transm Dis 2003;30:756-63.</w:t>
      </w:r>
      <w:bookmarkEnd w:id="81"/>
    </w:p>
    <w:p w:rsidR="006A7723" w:rsidRPr="00521B53" w:rsidRDefault="006A7723" w:rsidP="00521B53">
      <w:pPr>
        <w:pStyle w:val="EndNoteBibliography"/>
        <w:spacing w:line="320" w:lineRule="exact"/>
        <w:ind w:left="560" w:hanging="560"/>
        <w:rPr>
          <w:rFonts w:eastAsia="標楷體"/>
          <w:sz w:val="24"/>
        </w:rPr>
      </w:pPr>
      <w:bookmarkStart w:id="82" w:name="_ENREF_50"/>
      <w:r w:rsidRPr="00521B53">
        <w:rPr>
          <w:rFonts w:eastAsia="標楷體"/>
          <w:sz w:val="24"/>
        </w:rPr>
        <w:t>50.  Johnson S: Possibly autoantibody complications in Mycoplasma pneumoniae infection. Clinical infectious diseases : an official publication of the Infectious Diseases Society of America 2006;43:1246.</w:t>
      </w:r>
      <w:bookmarkEnd w:id="82"/>
    </w:p>
    <w:p w:rsidR="006A7723" w:rsidRPr="00521B53" w:rsidRDefault="006A7723" w:rsidP="00521B53">
      <w:pPr>
        <w:pStyle w:val="EndNoteBibliography"/>
        <w:spacing w:line="320" w:lineRule="exact"/>
        <w:ind w:left="560" w:hanging="560"/>
        <w:rPr>
          <w:rFonts w:eastAsia="標楷體"/>
          <w:sz w:val="24"/>
        </w:rPr>
      </w:pPr>
      <w:bookmarkStart w:id="83" w:name="_ENREF_51"/>
      <w:r w:rsidRPr="00521B53">
        <w:rPr>
          <w:rFonts w:eastAsia="標楷體"/>
          <w:sz w:val="24"/>
        </w:rPr>
        <w:t>51.  Tsiodras S, Kelesidis I, Kelesidis T, et al: Central nervous system manifestations of Mycoplasma pneumoniae infections. The Journal of infection 2005;51:343-54.</w:t>
      </w:r>
      <w:bookmarkEnd w:id="83"/>
    </w:p>
    <w:p w:rsidR="006A7723" w:rsidRPr="00521B53" w:rsidRDefault="006A7723" w:rsidP="00521B53">
      <w:pPr>
        <w:pStyle w:val="EndNoteBibliography"/>
        <w:spacing w:line="320" w:lineRule="exact"/>
        <w:ind w:left="560" w:hanging="560"/>
        <w:rPr>
          <w:rFonts w:eastAsia="標楷體"/>
          <w:sz w:val="24"/>
        </w:rPr>
      </w:pPr>
      <w:bookmarkStart w:id="84" w:name="_ENREF_52"/>
      <w:r w:rsidRPr="00521B53">
        <w:rPr>
          <w:rFonts w:eastAsia="標楷體"/>
          <w:sz w:val="24"/>
        </w:rPr>
        <w:t>52.  Uldum SA, Jensen JS, Sondergard-Andersen J, et al: Enzyme immunoassay for detection of immunoglobulin M (IgM) and IgG antibodies to Mycoplasma pneumoniae. Journal of clinical microbiology 1992;30:1198-204.</w:t>
      </w:r>
      <w:bookmarkEnd w:id="84"/>
    </w:p>
    <w:p w:rsidR="006A7723" w:rsidRPr="00521B53" w:rsidRDefault="006A7723" w:rsidP="00521B53">
      <w:pPr>
        <w:pStyle w:val="EndNoteBibliography"/>
        <w:spacing w:line="320" w:lineRule="exact"/>
        <w:ind w:left="560" w:hanging="560"/>
        <w:rPr>
          <w:rFonts w:eastAsia="標楷體"/>
          <w:sz w:val="24"/>
        </w:rPr>
      </w:pPr>
      <w:bookmarkStart w:id="85" w:name="_ENREF_53"/>
      <w:r w:rsidRPr="00521B53">
        <w:rPr>
          <w:rFonts w:eastAsia="標楷體"/>
          <w:sz w:val="24"/>
        </w:rPr>
        <w:t>53.  Yamazaki T, Narita M, Sasaki N, et al: Comparison of PCR for sputum samples obtained by induced cough and serological tests for diagnosis of Mycoplasma pneumoniae infection in children. Clinical and vaccine immunology : CVI 2006;13:708-10.</w:t>
      </w:r>
      <w:bookmarkEnd w:id="85"/>
    </w:p>
    <w:p w:rsidR="006A7723" w:rsidRPr="00521B53" w:rsidRDefault="006A7723" w:rsidP="00521B53">
      <w:pPr>
        <w:pStyle w:val="EndNoteBibliography"/>
        <w:spacing w:line="320" w:lineRule="exact"/>
        <w:ind w:left="560" w:hanging="560"/>
        <w:rPr>
          <w:rFonts w:eastAsia="標楷體"/>
          <w:sz w:val="24"/>
        </w:rPr>
      </w:pPr>
      <w:bookmarkStart w:id="86" w:name="_ENREF_54"/>
      <w:r w:rsidRPr="00521B53">
        <w:rPr>
          <w:rFonts w:eastAsia="標楷體"/>
          <w:sz w:val="24"/>
        </w:rPr>
        <w:t>54.  Gibson JP, Egerer RMWiedbrauk DL: Improved isolation of Chlamydia trachomatis from a low-prevalence population by using polyethylene glycol. Journal of clinical microbiology 1993;31:292-5.</w:t>
      </w:r>
      <w:bookmarkEnd w:id="86"/>
    </w:p>
    <w:p w:rsidR="006A7723" w:rsidRPr="00521B53" w:rsidRDefault="006A7723" w:rsidP="00521B53">
      <w:pPr>
        <w:pStyle w:val="EndNoteBibliography"/>
        <w:spacing w:line="320" w:lineRule="exact"/>
        <w:ind w:left="560" w:hanging="560"/>
        <w:rPr>
          <w:rFonts w:eastAsia="標楷體"/>
          <w:sz w:val="24"/>
        </w:rPr>
      </w:pPr>
      <w:bookmarkStart w:id="87" w:name="_ENREF_55"/>
      <w:r w:rsidRPr="00521B53">
        <w:rPr>
          <w:rFonts w:eastAsia="標楷體"/>
          <w:sz w:val="24"/>
        </w:rPr>
        <w:t>55.  Kohl KS, Markowitz LEKoumans EH: Developments in the screening for Chlamydia trachomatis: a review. Obstetrics and gynecology clinics of North America 2003;30:637-58.</w:t>
      </w:r>
      <w:bookmarkEnd w:id="87"/>
    </w:p>
    <w:p w:rsidR="006A7723" w:rsidRPr="00521B53" w:rsidRDefault="006A7723" w:rsidP="00521B53">
      <w:pPr>
        <w:pStyle w:val="EndNoteBibliography"/>
        <w:spacing w:line="320" w:lineRule="exact"/>
        <w:ind w:left="560" w:hanging="560"/>
        <w:rPr>
          <w:rFonts w:eastAsia="標楷體"/>
          <w:sz w:val="24"/>
        </w:rPr>
      </w:pPr>
      <w:bookmarkStart w:id="88" w:name="_ENREF_56"/>
      <w:r w:rsidRPr="00521B53">
        <w:rPr>
          <w:rFonts w:eastAsia="標楷體"/>
          <w:sz w:val="24"/>
        </w:rPr>
        <w:t>56.  Barnes RC: Laboratory diagnosis of human chlamydial infections. Clinical microbiology reviews 1989;2:119-36.</w:t>
      </w:r>
      <w:bookmarkEnd w:id="88"/>
    </w:p>
    <w:p w:rsidR="00364BD0" w:rsidRPr="002A264E" w:rsidRDefault="00364BD0" w:rsidP="00521B53">
      <w:pPr>
        <w:spacing w:beforeLines="50" w:before="120" w:line="320" w:lineRule="exact"/>
        <w:ind w:left="560" w:hanging="560"/>
        <w:outlineLvl w:val="1"/>
        <w:rPr>
          <w:rFonts w:eastAsia="標楷體"/>
          <w:sz w:val="28"/>
          <w:szCs w:val="28"/>
        </w:rPr>
      </w:pPr>
      <w:r w:rsidRPr="00521B53">
        <w:rPr>
          <w:rFonts w:eastAsia="標楷體"/>
          <w:szCs w:val="28"/>
        </w:rPr>
        <w:fldChar w:fldCharType="end"/>
      </w:r>
    </w:p>
    <w:p w:rsidR="00295B3D" w:rsidRPr="002A264E" w:rsidRDefault="00364BD0" w:rsidP="00521B53">
      <w:pPr>
        <w:numPr>
          <w:ilvl w:val="0"/>
          <w:numId w:val="15"/>
        </w:numPr>
        <w:spacing w:line="360" w:lineRule="auto"/>
        <w:ind w:left="700" w:hangingChars="250" w:hanging="700"/>
        <w:jc w:val="both"/>
        <w:outlineLvl w:val="1"/>
        <w:rPr>
          <w:rFonts w:eastAsia="標楷體"/>
          <w:b/>
          <w:bCs/>
          <w:sz w:val="28"/>
        </w:rPr>
      </w:pPr>
      <w:r w:rsidRPr="002A264E">
        <w:rPr>
          <w:rFonts w:eastAsia="標楷體"/>
          <w:sz w:val="28"/>
          <w:szCs w:val="28"/>
        </w:rPr>
        <w:br w:type="page"/>
      </w:r>
      <w:bookmarkStart w:id="89" w:name="_Toc470170574"/>
      <w:r w:rsidR="00295B3D" w:rsidRPr="002A264E">
        <w:rPr>
          <w:rFonts w:eastAsia="標楷體" w:hint="eastAsia"/>
          <w:b/>
          <w:bCs/>
          <w:sz w:val="28"/>
        </w:rPr>
        <w:lastRenderedPageBreak/>
        <w:t>圖與表</w:t>
      </w:r>
      <w:bookmarkEnd w:id="31"/>
      <w:bookmarkEnd w:id="32"/>
      <w:bookmarkEnd w:id="89"/>
    </w:p>
    <w:p w:rsidR="00924B4C" w:rsidRPr="002A264E" w:rsidRDefault="00521B53" w:rsidP="00521B53">
      <w:pPr>
        <w:pStyle w:val="aff7"/>
        <w:spacing w:afterLines="50" w:after="120" w:line="360" w:lineRule="auto"/>
        <w:rPr>
          <w:rFonts w:eastAsia="標楷體"/>
          <w:kern w:val="0"/>
          <w:sz w:val="28"/>
          <w:szCs w:val="28"/>
        </w:rPr>
      </w:pPr>
      <w:bookmarkStart w:id="90" w:name="_Ref467495207"/>
      <w:bookmarkStart w:id="91" w:name="_Toc467500812"/>
      <w:bookmarkStart w:id="92" w:name="_Toc281334032"/>
      <w:bookmarkStart w:id="93" w:name="_Toc403978897"/>
      <w:bookmarkStart w:id="94" w:name="_Toc281332904"/>
      <w:bookmarkStart w:id="95" w:name="_Toc281332964"/>
      <w:bookmarkStart w:id="96" w:name="_Ref309127055"/>
      <w:bookmarkStart w:id="97" w:name="_Ref372818105"/>
      <w:r w:rsidRPr="00521B53">
        <w:rPr>
          <w:rFonts w:ascii="Traditional Arabic" w:eastAsia="標楷體" w:hAnsi="Traditional Arabic" w:hint="eastAsia"/>
          <w:b/>
          <w:sz w:val="28"/>
        </w:rPr>
        <w:t>表</w:t>
      </w:r>
      <w:r w:rsidRPr="00521B53">
        <w:rPr>
          <w:rFonts w:ascii="Traditional Arabic" w:eastAsia="標楷體" w:hAnsi="Traditional Arabic" w:hint="eastAsia"/>
          <w:b/>
          <w:sz w:val="28"/>
        </w:rPr>
        <w:t xml:space="preserve"> </w:t>
      </w:r>
      <w:r w:rsidRPr="00521B53">
        <w:rPr>
          <w:rFonts w:ascii="Traditional Arabic" w:eastAsia="標楷體" w:hAnsi="Traditional Arabic"/>
          <w:b/>
          <w:sz w:val="28"/>
        </w:rPr>
        <w:fldChar w:fldCharType="begin"/>
      </w:r>
      <w:r w:rsidRPr="00521B53">
        <w:rPr>
          <w:rFonts w:ascii="Traditional Arabic" w:eastAsia="標楷體" w:hAnsi="Traditional Arabic"/>
          <w:b/>
          <w:sz w:val="28"/>
        </w:rPr>
        <w:instrText xml:space="preserve"> </w:instrText>
      </w:r>
      <w:r w:rsidRPr="00521B53">
        <w:rPr>
          <w:rFonts w:ascii="Traditional Arabic" w:eastAsia="標楷體" w:hAnsi="Traditional Arabic" w:hint="eastAsia"/>
          <w:b/>
          <w:sz w:val="28"/>
        </w:rPr>
        <w:instrText xml:space="preserve">SEQ </w:instrText>
      </w:r>
      <w:r w:rsidRPr="00521B53">
        <w:rPr>
          <w:rFonts w:ascii="Traditional Arabic" w:eastAsia="標楷體" w:hAnsi="Traditional Arabic" w:hint="eastAsia"/>
          <w:b/>
          <w:sz w:val="28"/>
        </w:rPr>
        <w:instrText>表</w:instrText>
      </w:r>
      <w:r w:rsidRPr="00521B53">
        <w:rPr>
          <w:rFonts w:ascii="Traditional Arabic" w:eastAsia="標楷體" w:hAnsi="Traditional Arabic" w:hint="eastAsia"/>
          <w:b/>
          <w:sz w:val="28"/>
        </w:rPr>
        <w:instrText xml:space="preserve"> \* CHINESENUM3</w:instrText>
      </w:r>
      <w:r w:rsidRPr="00521B53">
        <w:rPr>
          <w:rFonts w:ascii="Traditional Arabic" w:eastAsia="標楷體" w:hAnsi="Traditional Arabic"/>
          <w:b/>
          <w:sz w:val="28"/>
        </w:rPr>
        <w:instrText xml:space="preserve"> </w:instrText>
      </w:r>
      <w:r w:rsidRPr="00521B53">
        <w:rPr>
          <w:rFonts w:ascii="Traditional Arabic" w:eastAsia="標楷體" w:hAnsi="Traditional Arabic"/>
          <w:b/>
          <w:sz w:val="28"/>
        </w:rPr>
        <w:fldChar w:fldCharType="separate"/>
      </w:r>
      <w:r w:rsidR="00FD5DA8" w:rsidRPr="00521B53">
        <w:rPr>
          <w:rFonts w:ascii="Traditional Arabic" w:eastAsia="標楷體" w:hAnsi="Traditional Arabic" w:hint="eastAsia"/>
          <w:b/>
          <w:noProof/>
          <w:sz w:val="28"/>
        </w:rPr>
        <w:t>一</w:t>
      </w:r>
      <w:r w:rsidRPr="00521B53">
        <w:rPr>
          <w:rFonts w:ascii="Traditional Arabic" w:eastAsia="標楷體" w:hAnsi="Traditional Arabic"/>
          <w:b/>
          <w:sz w:val="28"/>
        </w:rPr>
        <w:fldChar w:fldCharType="end"/>
      </w:r>
      <w:bookmarkEnd w:id="90"/>
      <w:r w:rsidRPr="00521B53">
        <w:rPr>
          <w:rFonts w:ascii="Traditional Arabic" w:eastAsia="標楷體" w:hAnsi="Traditional Arabic" w:hint="eastAsia"/>
          <w:b/>
          <w:sz w:val="28"/>
        </w:rPr>
        <w:t>、</w:t>
      </w:r>
      <w:r w:rsidR="00B9058B">
        <w:rPr>
          <w:rFonts w:eastAsia="標楷體" w:hint="eastAsia"/>
          <w:b/>
          <w:bCs/>
          <w:sz w:val="28"/>
          <w:szCs w:val="28"/>
        </w:rPr>
        <w:t>利用</w:t>
      </w:r>
      <w:r w:rsidR="00B9058B">
        <w:rPr>
          <w:rFonts w:eastAsia="標楷體" w:hint="eastAsia"/>
          <w:b/>
          <w:kern w:val="0"/>
          <w:sz w:val="28"/>
          <w:szCs w:val="28"/>
        </w:rPr>
        <w:t>Mycoplasma Duo</w:t>
      </w:r>
      <w:r w:rsidR="00B9058B">
        <w:rPr>
          <w:rFonts w:eastAsia="標楷體" w:hint="eastAsia"/>
          <w:b/>
          <w:kern w:val="0"/>
          <w:sz w:val="28"/>
          <w:szCs w:val="28"/>
        </w:rPr>
        <w:t>套組進行黴漿菌鑑別培養</w:t>
      </w:r>
      <w:bookmarkEnd w:id="91"/>
    </w:p>
    <w:p w:rsidR="00924B4C" w:rsidRPr="002A264E" w:rsidRDefault="009F53E6" w:rsidP="00924B4C">
      <w:pPr>
        <w:rPr>
          <w:rFonts w:eastAsia="標楷體"/>
          <w:sz w:val="28"/>
        </w:rPr>
      </w:pPr>
      <w:r>
        <w:rPr>
          <w:noProof/>
        </w:rPr>
        <mc:AlternateContent>
          <mc:Choice Requires="wps">
            <w:drawing>
              <wp:anchor distT="0" distB="0" distL="114300" distR="114300" simplePos="0" relativeHeight="251656192" behindDoc="0" locked="0" layoutInCell="1" allowOverlap="1" wp14:anchorId="47A5BA7E" wp14:editId="3BF056D4">
                <wp:simplePos x="0" y="0"/>
                <wp:positionH relativeFrom="column">
                  <wp:posOffset>677545</wp:posOffset>
                </wp:positionH>
                <wp:positionV relativeFrom="paragraph">
                  <wp:posOffset>3705860</wp:posOffset>
                </wp:positionV>
                <wp:extent cx="286385" cy="188595"/>
                <wp:effectExtent l="1270" t="635" r="0" b="127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463" w:rsidRDefault="005C64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53.35pt;margin-top:291.8pt;width:22.55pt;height:14.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" filled="f" stroked="f">
                <v:textbox>
                  <w:txbxContent>
                    <w:p w:rsidR="005C6463" w:rsidRDefault="005C6463"/>
                  </w:txbxContent>
                </v:textbox>
              </v:shape>
            </w:pict>
          </mc:Fallback>
        </mc:AlternateContent>
      </w:r>
      <w:r>
        <w:rPr>
          <w:rFonts w:eastAsia="標楷體"/>
          <w:noProof/>
        </w:rPr>
        <w:drawing>
          <wp:inline distT="0" distB="0" distL="0" distR="0" wp14:anchorId="0E3FE1CE" wp14:editId="43C646B2">
            <wp:extent cx="5609590" cy="4418965"/>
            <wp:effectExtent l="0" t="0" r="0" b="635"/>
            <wp:docPr id="1018" name="圖片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9590" cy="4418965"/>
                    </a:xfrm>
                    <a:prstGeom prst="rect">
                      <a:avLst/>
                    </a:prstGeom>
                    <a:noFill/>
                  </pic:spPr>
                </pic:pic>
              </a:graphicData>
            </a:graphic>
          </wp:inline>
        </w:drawing>
      </w:r>
    </w:p>
    <w:p w:rsidR="00B9058B" w:rsidRDefault="00B9058B" w:rsidP="00924B4C">
      <w:pPr>
        <w:rPr>
          <w:rFonts w:eastAsia="標楷體"/>
          <w:sz w:val="28"/>
        </w:rPr>
      </w:pPr>
    </w:p>
    <w:p w:rsidR="00521B53" w:rsidRDefault="00B9058B" w:rsidP="00924B4C">
      <w:pPr>
        <w:rPr>
          <w:rFonts w:eastAsia="標楷體"/>
          <w:sz w:val="28"/>
        </w:rPr>
      </w:pPr>
      <w:r>
        <w:rPr>
          <w:rFonts w:eastAsia="標楷體" w:hint="eastAsia"/>
          <w:sz w:val="28"/>
        </w:rPr>
        <w:t>*</w:t>
      </w:r>
      <w:r w:rsidR="00924B4C" w:rsidRPr="002A264E">
        <w:rPr>
          <w:rFonts w:eastAsia="標楷體" w:hint="eastAsia"/>
          <w:sz w:val="28"/>
        </w:rPr>
        <w:t>：培養基顏色由</w:t>
      </w:r>
      <w:r w:rsidR="003C3377">
        <w:rPr>
          <w:rFonts w:eastAsia="標楷體" w:hint="eastAsia"/>
          <w:sz w:val="28"/>
        </w:rPr>
        <w:t>黃</w:t>
      </w:r>
      <w:r w:rsidR="00924B4C" w:rsidRPr="002A264E">
        <w:rPr>
          <w:rFonts w:eastAsia="標楷體" w:hint="eastAsia"/>
          <w:sz w:val="28"/>
        </w:rPr>
        <w:t>變</w:t>
      </w:r>
      <w:r w:rsidR="003C3377">
        <w:rPr>
          <w:rFonts w:eastAsia="標楷體" w:hint="eastAsia"/>
          <w:sz w:val="28"/>
        </w:rPr>
        <w:t>紅</w:t>
      </w:r>
      <w:r w:rsidR="00924B4C" w:rsidRPr="002A264E">
        <w:rPr>
          <w:rFonts w:eastAsia="標楷體" w:hint="eastAsia"/>
          <w:sz w:val="28"/>
        </w:rPr>
        <w:t>，</w:t>
      </w:r>
      <w:r w:rsidR="003C3377">
        <w:rPr>
          <w:rFonts w:eastAsia="標楷體" w:hint="eastAsia"/>
          <w:sz w:val="28"/>
        </w:rPr>
        <w:t>代表</w:t>
      </w:r>
      <w:r w:rsidR="00924B4C" w:rsidRPr="002A264E">
        <w:rPr>
          <w:rFonts w:eastAsia="標楷體" w:hint="eastAsia"/>
          <w:sz w:val="28"/>
        </w:rPr>
        <w:t>有黴漿菌生長</w:t>
      </w:r>
    </w:p>
    <w:p w:rsidR="00521B53" w:rsidRDefault="00521B53" w:rsidP="00521B53">
      <w:r>
        <w:br w:type="page"/>
      </w:r>
    </w:p>
    <w:p w:rsidR="00871CCE" w:rsidRPr="00213114" w:rsidRDefault="00521B53" w:rsidP="00213114">
      <w:pPr>
        <w:pStyle w:val="aff7"/>
        <w:spacing w:afterLines="50" w:after="120" w:line="360" w:lineRule="auto"/>
        <w:ind w:left="1037" w:hangingChars="370" w:hanging="1037"/>
        <w:rPr>
          <w:rFonts w:eastAsia="標楷體"/>
          <w:b/>
          <w:bCs/>
          <w:sz w:val="28"/>
          <w:szCs w:val="28"/>
        </w:rPr>
      </w:pPr>
      <w:bookmarkStart w:id="98" w:name="_Ref467498363"/>
      <w:bookmarkStart w:id="99" w:name="_Toc467500813"/>
      <w:r w:rsidRPr="00213114">
        <w:rPr>
          <w:rFonts w:eastAsia="標楷體" w:cs="新細明體" w:hint="eastAsia"/>
          <w:b/>
          <w:sz w:val="28"/>
        </w:rPr>
        <w:lastRenderedPageBreak/>
        <w:t>表</w:t>
      </w:r>
      <w:r w:rsidRPr="00213114">
        <w:rPr>
          <w:rFonts w:eastAsia="標楷體" w:hint="eastAsia"/>
          <w:b/>
          <w:sz w:val="28"/>
        </w:rPr>
        <w:t xml:space="preserve"> </w:t>
      </w:r>
      <w:r w:rsidRPr="00213114">
        <w:rPr>
          <w:rFonts w:eastAsia="標楷體"/>
          <w:b/>
          <w:sz w:val="28"/>
        </w:rPr>
        <w:fldChar w:fldCharType="begin"/>
      </w:r>
      <w:r w:rsidRPr="00213114">
        <w:rPr>
          <w:rFonts w:eastAsia="標楷體"/>
          <w:b/>
          <w:sz w:val="28"/>
        </w:rPr>
        <w:instrText xml:space="preserve"> </w:instrText>
      </w:r>
      <w:r w:rsidRPr="00213114">
        <w:rPr>
          <w:rFonts w:eastAsia="標楷體" w:hint="eastAsia"/>
          <w:b/>
          <w:sz w:val="28"/>
        </w:rPr>
        <w:instrText xml:space="preserve">SEQ </w:instrText>
      </w:r>
      <w:r w:rsidRPr="00213114">
        <w:rPr>
          <w:rFonts w:eastAsia="標楷體" w:cs="新細明體" w:hint="eastAsia"/>
          <w:b/>
          <w:sz w:val="28"/>
        </w:rPr>
        <w:instrText>表</w:instrText>
      </w:r>
      <w:r w:rsidRPr="00213114">
        <w:rPr>
          <w:rFonts w:eastAsia="標楷體" w:hint="eastAsia"/>
          <w:b/>
          <w:sz w:val="28"/>
        </w:rPr>
        <w:instrText xml:space="preserve"> \* CHINESENUM3</w:instrText>
      </w:r>
      <w:r w:rsidRPr="00213114">
        <w:rPr>
          <w:rFonts w:eastAsia="標楷體"/>
          <w:b/>
          <w:sz w:val="28"/>
        </w:rPr>
        <w:instrText xml:space="preserve"> </w:instrText>
      </w:r>
      <w:r w:rsidRPr="00213114">
        <w:rPr>
          <w:rFonts w:eastAsia="標楷體"/>
          <w:b/>
          <w:sz w:val="28"/>
        </w:rPr>
        <w:fldChar w:fldCharType="separate"/>
      </w:r>
      <w:r w:rsidR="00FD5DA8" w:rsidRPr="00213114">
        <w:rPr>
          <w:rFonts w:eastAsia="標楷體" w:hint="eastAsia"/>
          <w:b/>
          <w:noProof/>
          <w:sz w:val="28"/>
        </w:rPr>
        <w:t>二</w:t>
      </w:r>
      <w:r w:rsidRPr="00213114">
        <w:rPr>
          <w:rFonts w:eastAsia="標楷體"/>
          <w:b/>
          <w:sz w:val="28"/>
        </w:rPr>
        <w:fldChar w:fldCharType="end"/>
      </w:r>
      <w:bookmarkEnd w:id="98"/>
      <w:r w:rsidR="00213114" w:rsidRPr="00213114">
        <w:rPr>
          <w:rFonts w:eastAsia="標楷體" w:hint="eastAsia"/>
          <w:b/>
          <w:sz w:val="28"/>
        </w:rPr>
        <w:t>、</w:t>
      </w:r>
      <w:r w:rsidR="00871CCE" w:rsidRPr="00213114">
        <w:rPr>
          <w:rFonts w:eastAsia="標楷體"/>
          <w:b/>
          <w:bCs/>
          <w:i/>
          <w:sz w:val="28"/>
          <w:szCs w:val="28"/>
        </w:rPr>
        <w:t>Mycoplasma pneumoniae</w:t>
      </w:r>
      <w:r w:rsidR="00871CCE" w:rsidRPr="00213114">
        <w:rPr>
          <w:rFonts w:eastAsia="標楷體" w:hint="eastAsia"/>
          <w:b/>
          <w:bCs/>
          <w:sz w:val="28"/>
          <w:szCs w:val="28"/>
        </w:rPr>
        <w:t>檢驗：利用</w:t>
      </w:r>
      <w:r w:rsidR="00871CCE" w:rsidRPr="00213114">
        <w:rPr>
          <w:rFonts w:eastAsia="標楷體" w:hint="eastAsia"/>
          <w:b/>
          <w:bCs/>
          <w:sz w:val="28"/>
          <w:szCs w:val="28"/>
        </w:rPr>
        <w:t>ELISA</w:t>
      </w:r>
      <w:r w:rsidR="00871CCE" w:rsidRPr="00213114">
        <w:rPr>
          <w:rFonts w:eastAsia="標楷體" w:hint="eastAsia"/>
          <w:b/>
          <w:bCs/>
          <w:sz w:val="28"/>
          <w:szCs w:val="28"/>
        </w:rPr>
        <w:t>血清學檢驗之</w:t>
      </w:r>
      <w:r w:rsidR="00871CCE" w:rsidRPr="00213114">
        <w:rPr>
          <w:rFonts w:eastAsia="標楷體" w:hint="eastAsia"/>
          <w:b/>
          <w:bCs/>
          <w:sz w:val="28"/>
          <w:szCs w:val="28"/>
        </w:rPr>
        <w:t xml:space="preserve"> IgM</w:t>
      </w:r>
      <w:r w:rsidR="00871CCE" w:rsidRPr="00213114">
        <w:rPr>
          <w:rFonts w:eastAsia="標楷體" w:hint="eastAsia"/>
          <w:b/>
          <w:bCs/>
          <w:sz w:val="28"/>
          <w:szCs w:val="28"/>
        </w:rPr>
        <w:t>、</w:t>
      </w:r>
      <w:r w:rsidR="00871CCE" w:rsidRPr="00213114">
        <w:rPr>
          <w:rFonts w:eastAsia="標楷體" w:hint="eastAsia"/>
          <w:b/>
          <w:bCs/>
          <w:sz w:val="28"/>
          <w:szCs w:val="28"/>
        </w:rPr>
        <w:t>IgG</w:t>
      </w:r>
      <w:r w:rsidR="00871CCE" w:rsidRPr="00213114">
        <w:rPr>
          <w:rFonts w:eastAsia="標楷體" w:hint="eastAsia"/>
          <w:b/>
          <w:bCs/>
          <w:sz w:val="28"/>
          <w:szCs w:val="28"/>
        </w:rPr>
        <w:t>、</w:t>
      </w:r>
      <w:r w:rsidR="00871CCE" w:rsidRPr="00213114">
        <w:rPr>
          <w:rFonts w:eastAsia="標楷體" w:hint="eastAsia"/>
          <w:b/>
          <w:bCs/>
          <w:sz w:val="28"/>
          <w:szCs w:val="28"/>
        </w:rPr>
        <w:t>IgA</w:t>
      </w:r>
      <w:r w:rsidR="00871CCE" w:rsidRPr="00213114">
        <w:rPr>
          <w:rFonts w:eastAsia="標楷體" w:hint="eastAsia"/>
          <w:b/>
          <w:bCs/>
          <w:sz w:val="28"/>
          <w:szCs w:val="28"/>
        </w:rPr>
        <w:t>結果組合與</w:t>
      </w:r>
      <w:r w:rsidR="00871CCE" w:rsidRPr="00213114">
        <w:rPr>
          <w:rFonts w:eastAsia="標楷體" w:hint="eastAsia"/>
          <w:b/>
          <w:bCs/>
          <w:sz w:val="28"/>
          <w:szCs w:val="28"/>
        </w:rPr>
        <w:t>Real time PCR</w:t>
      </w:r>
      <w:r w:rsidR="00871CCE" w:rsidRPr="00213114">
        <w:rPr>
          <w:rFonts w:eastAsia="標楷體" w:hint="eastAsia"/>
          <w:b/>
          <w:bCs/>
          <w:sz w:val="28"/>
          <w:szCs w:val="28"/>
        </w:rPr>
        <w:t>陽性結果之關係</w:t>
      </w:r>
      <w:bookmarkEnd w:id="99"/>
    </w:p>
    <w:tbl>
      <w:tblPr>
        <w:tblW w:w="803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05"/>
        <w:gridCol w:w="1879"/>
        <w:gridCol w:w="3753"/>
      </w:tblGrid>
      <w:tr w:rsidR="00871CCE" w:rsidRPr="005611BF" w:rsidTr="00871CCE">
        <w:trPr>
          <w:trHeight w:val="780"/>
          <w:jc w:val="center"/>
        </w:trPr>
        <w:tc>
          <w:tcPr>
            <w:tcW w:w="2405" w:type="dxa"/>
            <w:shd w:val="clear" w:color="auto" w:fill="auto"/>
            <w:vAlign w:val="center"/>
            <w:hideMark/>
          </w:tcPr>
          <w:p w:rsidR="00871CCE" w:rsidRPr="00CF525F" w:rsidRDefault="00871CCE" w:rsidP="00871CCE">
            <w:pPr>
              <w:widowControl/>
              <w:jc w:val="center"/>
              <w:rPr>
                <w:rFonts w:eastAsia="標楷體" w:cs="Arial"/>
                <w:b/>
                <w:kern w:val="0"/>
              </w:rPr>
            </w:pPr>
            <w:r w:rsidRPr="00CF525F">
              <w:rPr>
                <w:rFonts w:eastAsia="標楷體" w:cs="Arial"/>
                <w:b/>
                <w:kern w:val="0"/>
              </w:rPr>
              <w:t>ELISA</w:t>
            </w:r>
            <w:r w:rsidRPr="00CF525F">
              <w:rPr>
                <w:rFonts w:eastAsia="標楷體" w:cs="Arial"/>
                <w:b/>
                <w:kern w:val="0"/>
              </w:rPr>
              <w:t>抗體組合</w:t>
            </w:r>
          </w:p>
        </w:tc>
        <w:tc>
          <w:tcPr>
            <w:tcW w:w="1879" w:type="dxa"/>
            <w:shd w:val="clear" w:color="auto" w:fill="auto"/>
            <w:noWrap/>
            <w:vAlign w:val="center"/>
            <w:hideMark/>
          </w:tcPr>
          <w:p w:rsidR="00871CCE" w:rsidRPr="00CF525F" w:rsidRDefault="00871CCE" w:rsidP="00871CCE">
            <w:pPr>
              <w:widowControl/>
              <w:jc w:val="center"/>
              <w:rPr>
                <w:rFonts w:eastAsia="標楷體" w:cs="Arial"/>
                <w:b/>
                <w:kern w:val="0"/>
              </w:rPr>
            </w:pPr>
            <w:r w:rsidRPr="00CF525F">
              <w:rPr>
                <w:rFonts w:eastAsia="標楷體" w:cs="Arial" w:hint="eastAsia"/>
                <w:b/>
                <w:kern w:val="0"/>
              </w:rPr>
              <w:t>ELISA</w:t>
            </w:r>
            <w:r w:rsidRPr="00CF525F">
              <w:rPr>
                <w:rFonts w:eastAsia="標楷體" w:cs="Arial" w:hint="eastAsia"/>
                <w:b/>
                <w:kern w:val="0"/>
              </w:rPr>
              <w:t>抗體組合之病例數</w:t>
            </w:r>
          </w:p>
        </w:tc>
        <w:tc>
          <w:tcPr>
            <w:tcW w:w="3753" w:type="dxa"/>
            <w:shd w:val="clear" w:color="auto" w:fill="auto"/>
            <w:vAlign w:val="center"/>
            <w:hideMark/>
          </w:tcPr>
          <w:p w:rsidR="00871CCE" w:rsidRDefault="00871CCE" w:rsidP="00871CCE">
            <w:pPr>
              <w:widowControl/>
              <w:jc w:val="center"/>
              <w:rPr>
                <w:rFonts w:eastAsia="標楷體" w:cs="Arial"/>
                <w:b/>
                <w:kern w:val="0"/>
              </w:rPr>
            </w:pPr>
            <w:r w:rsidRPr="00CF525F">
              <w:rPr>
                <w:rFonts w:eastAsia="標楷體" w:cs="Arial"/>
                <w:b/>
                <w:kern w:val="0"/>
              </w:rPr>
              <w:t xml:space="preserve">Real time PCR </w:t>
            </w:r>
            <w:r w:rsidRPr="00CF525F">
              <w:rPr>
                <w:rFonts w:eastAsia="標楷體" w:cs="Arial"/>
                <w:b/>
                <w:kern w:val="0"/>
              </w:rPr>
              <w:t>陽性病例</w:t>
            </w:r>
            <w:r w:rsidRPr="00CF525F">
              <w:rPr>
                <w:rFonts w:eastAsia="標楷體" w:cs="Arial" w:hint="eastAsia"/>
                <w:b/>
                <w:kern w:val="0"/>
              </w:rPr>
              <w:t>數</w:t>
            </w:r>
          </w:p>
          <w:p w:rsidR="00871CCE" w:rsidRPr="00CF525F" w:rsidRDefault="00871CCE" w:rsidP="00871CCE">
            <w:pPr>
              <w:widowControl/>
              <w:jc w:val="center"/>
              <w:rPr>
                <w:rFonts w:eastAsia="標楷體" w:cs="Arial"/>
                <w:b/>
                <w:kern w:val="0"/>
              </w:rPr>
            </w:pPr>
            <w:r w:rsidRPr="00CF525F">
              <w:rPr>
                <w:rFonts w:eastAsia="標楷體" w:cs="Arial"/>
                <w:b/>
                <w:kern w:val="0"/>
              </w:rPr>
              <w:t>(</w:t>
            </w:r>
            <w:r w:rsidRPr="00CF525F">
              <w:rPr>
                <w:rFonts w:eastAsia="標楷體" w:cs="Arial"/>
                <w:b/>
                <w:kern w:val="0"/>
              </w:rPr>
              <w:t>對</w:t>
            </w:r>
            <w:r w:rsidRPr="00CF525F">
              <w:rPr>
                <w:rFonts w:eastAsia="標楷體" w:cs="Arial" w:hint="eastAsia"/>
                <w:b/>
                <w:kern w:val="0"/>
              </w:rPr>
              <w:t>抗體組合病例</w:t>
            </w:r>
            <w:r w:rsidRPr="00CF525F">
              <w:rPr>
                <w:rFonts w:eastAsia="標楷體" w:cs="Arial"/>
                <w:b/>
                <w:kern w:val="0"/>
              </w:rPr>
              <w:t>之百分比</w:t>
            </w:r>
            <w:r w:rsidRPr="00CF525F">
              <w:rPr>
                <w:rFonts w:eastAsia="標楷體" w:cs="Arial"/>
                <w:b/>
                <w:kern w:val="0"/>
              </w:rPr>
              <w:t>%)</w:t>
            </w:r>
          </w:p>
        </w:tc>
      </w:tr>
      <w:tr w:rsidR="00871CCE" w:rsidRPr="005611BF" w:rsidTr="00871CCE">
        <w:trPr>
          <w:trHeight w:val="345"/>
          <w:jc w:val="center"/>
        </w:trPr>
        <w:tc>
          <w:tcPr>
            <w:tcW w:w="2405" w:type="dxa"/>
            <w:shd w:val="clear" w:color="auto" w:fill="auto"/>
            <w:noWrap/>
            <w:vAlign w:val="center"/>
            <w:hideMark/>
          </w:tcPr>
          <w:p w:rsidR="00871CCE" w:rsidRPr="00CF525F" w:rsidRDefault="00871CCE" w:rsidP="00871CCE">
            <w:pPr>
              <w:widowControl/>
              <w:rPr>
                <w:rFonts w:eastAsia="標楷體" w:cs="Arial"/>
                <w:kern w:val="0"/>
              </w:rPr>
            </w:pPr>
            <w:r w:rsidRPr="00CF525F">
              <w:rPr>
                <w:rFonts w:eastAsia="標楷體" w:cs="Arial"/>
                <w:kern w:val="0"/>
              </w:rPr>
              <w:t>IgM+  IgG+  IgA+</w:t>
            </w:r>
          </w:p>
        </w:tc>
        <w:tc>
          <w:tcPr>
            <w:tcW w:w="1879"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10</w:t>
            </w:r>
          </w:p>
        </w:tc>
        <w:tc>
          <w:tcPr>
            <w:tcW w:w="3753"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6 (60)</w:t>
            </w:r>
          </w:p>
        </w:tc>
      </w:tr>
      <w:tr w:rsidR="00871CCE" w:rsidRPr="005611BF" w:rsidTr="00871CCE">
        <w:trPr>
          <w:trHeight w:val="345"/>
          <w:jc w:val="center"/>
        </w:trPr>
        <w:tc>
          <w:tcPr>
            <w:tcW w:w="2405" w:type="dxa"/>
            <w:shd w:val="clear" w:color="auto" w:fill="auto"/>
            <w:noWrap/>
            <w:vAlign w:val="center"/>
            <w:hideMark/>
          </w:tcPr>
          <w:p w:rsidR="00871CCE" w:rsidRPr="00CF525F" w:rsidRDefault="00871CCE" w:rsidP="00871CCE">
            <w:pPr>
              <w:widowControl/>
              <w:rPr>
                <w:rFonts w:eastAsia="標楷體" w:cs="Arial"/>
                <w:kern w:val="0"/>
              </w:rPr>
            </w:pPr>
            <w:r w:rsidRPr="00CF525F">
              <w:rPr>
                <w:rFonts w:eastAsia="標楷體" w:cs="Arial"/>
                <w:kern w:val="0"/>
              </w:rPr>
              <w:t>IgM+  IgG+  IgA-</w:t>
            </w:r>
          </w:p>
        </w:tc>
        <w:tc>
          <w:tcPr>
            <w:tcW w:w="1879"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6</w:t>
            </w:r>
          </w:p>
        </w:tc>
        <w:tc>
          <w:tcPr>
            <w:tcW w:w="3753"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2 (33)</w:t>
            </w:r>
          </w:p>
        </w:tc>
      </w:tr>
      <w:tr w:rsidR="00871CCE" w:rsidRPr="005611BF" w:rsidTr="00871CCE">
        <w:trPr>
          <w:trHeight w:val="345"/>
          <w:jc w:val="center"/>
        </w:trPr>
        <w:tc>
          <w:tcPr>
            <w:tcW w:w="2405" w:type="dxa"/>
            <w:shd w:val="clear" w:color="auto" w:fill="auto"/>
            <w:noWrap/>
            <w:vAlign w:val="center"/>
            <w:hideMark/>
          </w:tcPr>
          <w:p w:rsidR="00871CCE" w:rsidRPr="00CF525F" w:rsidRDefault="00871CCE" w:rsidP="00871CCE">
            <w:pPr>
              <w:widowControl/>
              <w:rPr>
                <w:rFonts w:eastAsia="標楷體" w:cs="Arial"/>
                <w:kern w:val="0"/>
              </w:rPr>
            </w:pPr>
            <w:r w:rsidRPr="00CF525F">
              <w:rPr>
                <w:rFonts w:eastAsia="標楷體" w:cs="Arial"/>
                <w:kern w:val="0"/>
              </w:rPr>
              <w:t>IgM+  IgG-  IgA+</w:t>
            </w:r>
          </w:p>
        </w:tc>
        <w:tc>
          <w:tcPr>
            <w:tcW w:w="1879"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1</w:t>
            </w:r>
          </w:p>
        </w:tc>
        <w:tc>
          <w:tcPr>
            <w:tcW w:w="3753"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0 (0)</w:t>
            </w:r>
          </w:p>
        </w:tc>
      </w:tr>
      <w:tr w:rsidR="00871CCE" w:rsidRPr="005611BF" w:rsidTr="00871CCE">
        <w:trPr>
          <w:trHeight w:val="345"/>
          <w:jc w:val="center"/>
        </w:trPr>
        <w:tc>
          <w:tcPr>
            <w:tcW w:w="2405" w:type="dxa"/>
            <w:shd w:val="clear" w:color="auto" w:fill="auto"/>
            <w:noWrap/>
            <w:vAlign w:val="center"/>
            <w:hideMark/>
          </w:tcPr>
          <w:p w:rsidR="00871CCE" w:rsidRPr="00CF525F" w:rsidRDefault="00871CCE" w:rsidP="00871CCE">
            <w:pPr>
              <w:widowControl/>
              <w:rPr>
                <w:rFonts w:eastAsia="標楷體" w:cs="Arial"/>
                <w:kern w:val="0"/>
              </w:rPr>
            </w:pPr>
            <w:r w:rsidRPr="00CF525F">
              <w:rPr>
                <w:rFonts w:eastAsia="標楷體" w:cs="Arial"/>
                <w:kern w:val="0"/>
              </w:rPr>
              <w:t>IgM+  IgG-  IgA-</w:t>
            </w:r>
          </w:p>
        </w:tc>
        <w:tc>
          <w:tcPr>
            <w:tcW w:w="1879"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1</w:t>
            </w:r>
          </w:p>
        </w:tc>
        <w:tc>
          <w:tcPr>
            <w:tcW w:w="3753"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0 (0)</w:t>
            </w:r>
          </w:p>
        </w:tc>
      </w:tr>
      <w:tr w:rsidR="00871CCE" w:rsidRPr="005611BF" w:rsidTr="00871CCE">
        <w:trPr>
          <w:trHeight w:val="345"/>
          <w:jc w:val="center"/>
        </w:trPr>
        <w:tc>
          <w:tcPr>
            <w:tcW w:w="2405" w:type="dxa"/>
            <w:shd w:val="clear" w:color="auto" w:fill="auto"/>
            <w:noWrap/>
            <w:vAlign w:val="center"/>
            <w:hideMark/>
          </w:tcPr>
          <w:p w:rsidR="00871CCE" w:rsidRPr="00CF525F" w:rsidRDefault="00871CCE" w:rsidP="00871CCE">
            <w:pPr>
              <w:widowControl/>
              <w:rPr>
                <w:rFonts w:eastAsia="標楷體" w:cs="Arial"/>
                <w:kern w:val="0"/>
              </w:rPr>
            </w:pPr>
            <w:r w:rsidRPr="00CF525F">
              <w:rPr>
                <w:rFonts w:eastAsia="標楷體" w:cs="Arial"/>
                <w:kern w:val="0"/>
              </w:rPr>
              <w:t>IgM-  IgG+  IgA+</w:t>
            </w:r>
          </w:p>
        </w:tc>
        <w:tc>
          <w:tcPr>
            <w:tcW w:w="1879"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48</w:t>
            </w:r>
          </w:p>
        </w:tc>
        <w:tc>
          <w:tcPr>
            <w:tcW w:w="3753"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5 (10)</w:t>
            </w:r>
          </w:p>
        </w:tc>
      </w:tr>
      <w:tr w:rsidR="00871CCE" w:rsidRPr="005611BF" w:rsidTr="00871CCE">
        <w:trPr>
          <w:trHeight w:val="345"/>
          <w:jc w:val="center"/>
        </w:trPr>
        <w:tc>
          <w:tcPr>
            <w:tcW w:w="2405" w:type="dxa"/>
            <w:shd w:val="clear" w:color="auto" w:fill="auto"/>
            <w:noWrap/>
            <w:vAlign w:val="center"/>
            <w:hideMark/>
          </w:tcPr>
          <w:p w:rsidR="00871CCE" w:rsidRPr="00CF525F" w:rsidRDefault="00871CCE" w:rsidP="00871CCE">
            <w:pPr>
              <w:widowControl/>
              <w:rPr>
                <w:rFonts w:eastAsia="標楷體" w:cs="Arial"/>
                <w:kern w:val="0"/>
              </w:rPr>
            </w:pPr>
            <w:r w:rsidRPr="00CF525F">
              <w:rPr>
                <w:rFonts w:eastAsia="標楷體" w:cs="Arial"/>
                <w:kern w:val="0"/>
              </w:rPr>
              <w:t>IgM-  IgG+  IgA-</w:t>
            </w:r>
          </w:p>
        </w:tc>
        <w:tc>
          <w:tcPr>
            <w:tcW w:w="1879"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72</w:t>
            </w:r>
          </w:p>
        </w:tc>
        <w:tc>
          <w:tcPr>
            <w:tcW w:w="3753"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7 (10)</w:t>
            </w:r>
          </w:p>
        </w:tc>
      </w:tr>
      <w:tr w:rsidR="00871CCE" w:rsidRPr="005611BF" w:rsidTr="00871CCE">
        <w:trPr>
          <w:trHeight w:val="345"/>
          <w:jc w:val="center"/>
        </w:trPr>
        <w:tc>
          <w:tcPr>
            <w:tcW w:w="2405" w:type="dxa"/>
            <w:shd w:val="clear" w:color="auto" w:fill="auto"/>
            <w:noWrap/>
            <w:vAlign w:val="center"/>
            <w:hideMark/>
          </w:tcPr>
          <w:p w:rsidR="00871CCE" w:rsidRPr="00CF525F" w:rsidRDefault="00871CCE" w:rsidP="00871CCE">
            <w:pPr>
              <w:widowControl/>
              <w:rPr>
                <w:rFonts w:eastAsia="標楷體" w:cs="Arial"/>
                <w:kern w:val="0"/>
              </w:rPr>
            </w:pPr>
            <w:r w:rsidRPr="00CF525F">
              <w:rPr>
                <w:rFonts w:eastAsia="標楷體" w:cs="Arial"/>
                <w:kern w:val="0"/>
              </w:rPr>
              <w:t>IgM-  IgG-  IgA+</w:t>
            </w:r>
          </w:p>
        </w:tc>
        <w:tc>
          <w:tcPr>
            <w:tcW w:w="1879"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26</w:t>
            </w:r>
          </w:p>
        </w:tc>
        <w:tc>
          <w:tcPr>
            <w:tcW w:w="3753"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3 (12)</w:t>
            </w:r>
          </w:p>
        </w:tc>
      </w:tr>
      <w:tr w:rsidR="00871CCE" w:rsidRPr="005611BF" w:rsidTr="00871CCE">
        <w:trPr>
          <w:trHeight w:val="345"/>
          <w:jc w:val="center"/>
        </w:trPr>
        <w:tc>
          <w:tcPr>
            <w:tcW w:w="2405" w:type="dxa"/>
            <w:shd w:val="clear" w:color="auto" w:fill="auto"/>
            <w:noWrap/>
            <w:vAlign w:val="center"/>
            <w:hideMark/>
          </w:tcPr>
          <w:p w:rsidR="00871CCE" w:rsidRPr="00CF525F" w:rsidRDefault="00871CCE" w:rsidP="00871CCE">
            <w:pPr>
              <w:widowControl/>
              <w:rPr>
                <w:rFonts w:eastAsia="標楷體" w:cs="Arial"/>
                <w:kern w:val="0"/>
              </w:rPr>
            </w:pPr>
            <w:r w:rsidRPr="00CF525F">
              <w:rPr>
                <w:rFonts w:eastAsia="標楷體" w:cs="Arial"/>
                <w:kern w:val="0"/>
              </w:rPr>
              <w:t>IgM-  IgG-  IgA-</w:t>
            </w:r>
          </w:p>
        </w:tc>
        <w:tc>
          <w:tcPr>
            <w:tcW w:w="1879"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67</w:t>
            </w:r>
          </w:p>
        </w:tc>
        <w:tc>
          <w:tcPr>
            <w:tcW w:w="3753"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6 (9)</w:t>
            </w:r>
          </w:p>
        </w:tc>
      </w:tr>
      <w:tr w:rsidR="00871CCE" w:rsidRPr="005611BF" w:rsidTr="00871CCE">
        <w:trPr>
          <w:trHeight w:val="345"/>
          <w:jc w:val="center"/>
        </w:trPr>
        <w:tc>
          <w:tcPr>
            <w:tcW w:w="2405"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總計</w:t>
            </w:r>
          </w:p>
        </w:tc>
        <w:tc>
          <w:tcPr>
            <w:tcW w:w="1879"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231</w:t>
            </w:r>
          </w:p>
        </w:tc>
        <w:tc>
          <w:tcPr>
            <w:tcW w:w="3753" w:type="dxa"/>
            <w:shd w:val="clear" w:color="auto" w:fill="auto"/>
            <w:noWrap/>
            <w:vAlign w:val="center"/>
            <w:hideMark/>
          </w:tcPr>
          <w:p w:rsidR="00871CCE" w:rsidRPr="00CF525F" w:rsidRDefault="00871CCE" w:rsidP="00871CCE">
            <w:pPr>
              <w:widowControl/>
              <w:jc w:val="center"/>
              <w:rPr>
                <w:rFonts w:eastAsia="標楷體" w:cs="Arial"/>
                <w:kern w:val="0"/>
              </w:rPr>
            </w:pPr>
            <w:r w:rsidRPr="00CF525F">
              <w:rPr>
                <w:rFonts w:eastAsia="標楷體" w:cs="Arial"/>
                <w:kern w:val="0"/>
              </w:rPr>
              <w:t>29 (13)</w:t>
            </w:r>
          </w:p>
        </w:tc>
      </w:tr>
    </w:tbl>
    <w:p w:rsidR="00871CCE" w:rsidRPr="00871CCE" w:rsidRDefault="00871CCE" w:rsidP="00871CCE"/>
    <w:p w:rsidR="00871CCE" w:rsidRDefault="00871CCE" w:rsidP="00871CCE">
      <w:r>
        <w:br w:type="page"/>
      </w:r>
    </w:p>
    <w:p w:rsidR="008C1887" w:rsidRPr="00CF525F" w:rsidRDefault="00B007B6" w:rsidP="00CF525F">
      <w:pPr>
        <w:pStyle w:val="aff7"/>
        <w:spacing w:afterLines="50" w:after="120" w:line="360" w:lineRule="auto"/>
        <w:ind w:left="1009" w:hangingChars="360" w:hanging="1009"/>
        <w:rPr>
          <w:rFonts w:eastAsia="標楷體"/>
          <w:b/>
          <w:bCs/>
          <w:sz w:val="28"/>
          <w:szCs w:val="28"/>
        </w:rPr>
      </w:pPr>
      <w:bookmarkStart w:id="100" w:name="_Ref467498393"/>
      <w:bookmarkStart w:id="101" w:name="_Toc467500814"/>
      <w:r w:rsidRPr="00CF525F">
        <w:rPr>
          <w:rFonts w:eastAsia="標楷體" w:hint="eastAsia"/>
          <w:b/>
          <w:sz w:val="28"/>
        </w:rPr>
        <w:lastRenderedPageBreak/>
        <w:t>表</w:t>
      </w:r>
      <w:r w:rsidRPr="00CF525F">
        <w:rPr>
          <w:rFonts w:eastAsia="標楷體" w:hint="eastAsia"/>
          <w:b/>
          <w:sz w:val="28"/>
        </w:rPr>
        <w:t xml:space="preserve"> </w:t>
      </w:r>
      <w:r w:rsidRPr="00CF525F">
        <w:rPr>
          <w:rFonts w:eastAsia="標楷體"/>
          <w:b/>
          <w:sz w:val="28"/>
        </w:rPr>
        <w:fldChar w:fldCharType="begin"/>
      </w:r>
      <w:r w:rsidRPr="00CF525F">
        <w:rPr>
          <w:rFonts w:eastAsia="標楷體"/>
          <w:b/>
          <w:sz w:val="28"/>
        </w:rPr>
        <w:instrText xml:space="preserve"> </w:instrText>
      </w:r>
      <w:r w:rsidRPr="00CF525F">
        <w:rPr>
          <w:rFonts w:eastAsia="標楷體" w:hint="eastAsia"/>
          <w:b/>
          <w:sz w:val="28"/>
        </w:rPr>
        <w:instrText xml:space="preserve">SEQ </w:instrText>
      </w:r>
      <w:r w:rsidRPr="00CF525F">
        <w:rPr>
          <w:rFonts w:eastAsia="標楷體" w:hint="eastAsia"/>
          <w:b/>
          <w:sz w:val="28"/>
        </w:rPr>
        <w:instrText>表</w:instrText>
      </w:r>
      <w:r w:rsidRPr="00CF525F">
        <w:rPr>
          <w:rFonts w:eastAsia="標楷體" w:hint="eastAsia"/>
          <w:b/>
          <w:sz w:val="28"/>
        </w:rPr>
        <w:instrText xml:space="preserve"> \* CHINESENUM3</w:instrText>
      </w:r>
      <w:r w:rsidRPr="00CF525F">
        <w:rPr>
          <w:rFonts w:eastAsia="標楷體"/>
          <w:b/>
          <w:sz w:val="28"/>
        </w:rPr>
        <w:instrText xml:space="preserve"> </w:instrText>
      </w:r>
      <w:r w:rsidRPr="00CF525F">
        <w:rPr>
          <w:rFonts w:eastAsia="標楷體"/>
          <w:b/>
          <w:sz w:val="28"/>
        </w:rPr>
        <w:fldChar w:fldCharType="separate"/>
      </w:r>
      <w:r w:rsidR="00FD5DA8" w:rsidRPr="00CF525F">
        <w:rPr>
          <w:rFonts w:eastAsia="標楷體" w:hint="eastAsia"/>
          <w:b/>
          <w:noProof/>
          <w:sz w:val="28"/>
        </w:rPr>
        <w:t>三</w:t>
      </w:r>
      <w:r w:rsidRPr="00CF525F">
        <w:rPr>
          <w:rFonts w:eastAsia="標楷體"/>
          <w:b/>
          <w:sz w:val="28"/>
        </w:rPr>
        <w:fldChar w:fldCharType="end"/>
      </w:r>
      <w:bookmarkEnd w:id="100"/>
      <w:r w:rsidRPr="00CF525F">
        <w:rPr>
          <w:rFonts w:eastAsia="標楷體" w:hint="eastAsia"/>
          <w:b/>
          <w:sz w:val="28"/>
        </w:rPr>
        <w:t>、</w:t>
      </w:r>
      <w:r w:rsidR="00871CCE" w:rsidRPr="00CF525F">
        <w:rPr>
          <w:rFonts w:eastAsia="標楷體" w:hint="eastAsia"/>
          <w:b/>
          <w:sz w:val="28"/>
          <w:szCs w:val="28"/>
        </w:rPr>
        <w:t>利用</w:t>
      </w:r>
      <w:r w:rsidR="00871CCE" w:rsidRPr="00CF525F">
        <w:rPr>
          <w:rFonts w:eastAsia="標楷體" w:hint="eastAsia"/>
          <w:b/>
          <w:sz w:val="28"/>
          <w:szCs w:val="28"/>
        </w:rPr>
        <w:t>ELISA</w:t>
      </w:r>
      <w:r w:rsidR="00871CCE" w:rsidRPr="00CF525F">
        <w:rPr>
          <w:rFonts w:eastAsia="標楷體" w:hint="eastAsia"/>
          <w:b/>
          <w:sz w:val="28"/>
          <w:szCs w:val="28"/>
        </w:rPr>
        <w:t>與</w:t>
      </w:r>
      <w:r w:rsidR="00871CCE" w:rsidRPr="00CF525F">
        <w:rPr>
          <w:rFonts w:eastAsia="標楷體" w:hint="eastAsia"/>
          <w:b/>
          <w:sz w:val="28"/>
          <w:szCs w:val="28"/>
        </w:rPr>
        <w:t>Real time PCR</w:t>
      </w:r>
      <w:r w:rsidR="00871CCE" w:rsidRPr="00CF525F">
        <w:rPr>
          <w:rFonts w:eastAsia="標楷體" w:hint="eastAsia"/>
          <w:b/>
          <w:sz w:val="28"/>
          <w:szCs w:val="28"/>
        </w:rPr>
        <w:t>之陽性與陰性結果比較</w:t>
      </w:r>
      <w:r w:rsidR="00871CCE" w:rsidRPr="00CF525F">
        <w:rPr>
          <w:rFonts w:eastAsia="標楷體"/>
          <w:b/>
          <w:i/>
          <w:sz w:val="28"/>
          <w:szCs w:val="28"/>
        </w:rPr>
        <w:t xml:space="preserve">Mycoplasma </w:t>
      </w:r>
      <w:r w:rsidR="00871CCE" w:rsidRPr="00CF525F">
        <w:rPr>
          <w:rFonts w:eastAsia="標楷體" w:hint="eastAsia"/>
          <w:b/>
          <w:i/>
          <w:sz w:val="28"/>
          <w:szCs w:val="28"/>
        </w:rPr>
        <w:t xml:space="preserve">       </w:t>
      </w:r>
      <w:r w:rsidR="00871CCE" w:rsidRPr="00CF525F">
        <w:rPr>
          <w:rFonts w:eastAsia="標楷體"/>
          <w:b/>
          <w:i/>
          <w:sz w:val="28"/>
          <w:szCs w:val="28"/>
        </w:rPr>
        <w:t>pneumonia</w:t>
      </w:r>
      <w:r w:rsidR="00871CCE" w:rsidRPr="007868DB">
        <w:rPr>
          <w:rFonts w:eastAsia="標楷體"/>
          <w:b/>
          <w:sz w:val="28"/>
          <w:szCs w:val="28"/>
        </w:rPr>
        <w:t>e</w:t>
      </w:r>
      <w:r w:rsidR="00871CCE">
        <w:rPr>
          <w:rFonts w:eastAsia="標楷體" w:hint="eastAsia"/>
          <w:b/>
          <w:sz w:val="28"/>
          <w:szCs w:val="28"/>
        </w:rPr>
        <w:t>檢驗之確效</w:t>
      </w:r>
      <w:bookmarkEnd w:id="101"/>
    </w:p>
    <w:p w:rsidR="00871CCE" w:rsidRPr="00B007B6" w:rsidRDefault="00871CCE" w:rsidP="00871CCE">
      <w:pPr>
        <w:rPr>
          <w:sz w:val="28"/>
          <w:szCs w:val="28"/>
        </w:rPr>
      </w:pPr>
      <w:bookmarkStart w:id="102" w:name="_Ref435107547"/>
      <w:r>
        <w:rPr>
          <w:rFonts w:hint="eastAsia"/>
          <w:sz w:val="28"/>
          <w:szCs w:val="28"/>
        </w:rPr>
        <w:t>A</w:t>
      </w:r>
    </w:p>
    <w:tbl>
      <w:tblPr>
        <w:tblStyle w:val="aff4"/>
        <w:tblW w:w="7800" w:type="dxa"/>
        <w:tblInd w:w="108" w:type="dxa"/>
        <w:tblLook w:val="04A0" w:firstRow="1" w:lastRow="0" w:firstColumn="1" w:lastColumn="0" w:noHBand="0" w:noVBand="1"/>
      </w:tblPr>
      <w:tblGrid>
        <w:gridCol w:w="1680"/>
        <w:gridCol w:w="3060"/>
        <w:gridCol w:w="3060"/>
      </w:tblGrid>
      <w:tr w:rsidR="00871CCE" w:rsidTr="00871CCE">
        <w:tc>
          <w:tcPr>
            <w:tcW w:w="1680" w:type="dxa"/>
            <w:vAlign w:val="center"/>
          </w:tcPr>
          <w:p w:rsidR="00871CCE" w:rsidRPr="00CF525F" w:rsidRDefault="00871CCE" w:rsidP="00871CCE">
            <w:pPr>
              <w:pStyle w:val="aff7"/>
              <w:spacing w:beforeLines="50" w:before="120" w:afterLines="50" w:after="120"/>
              <w:jc w:val="center"/>
              <w:rPr>
                <w:rFonts w:eastAsia="標楷體"/>
                <w:b/>
                <w:sz w:val="28"/>
                <w:szCs w:val="28"/>
              </w:rPr>
            </w:pPr>
          </w:p>
        </w:tc>
        <w:tc>
          <w:tcPr>
            <w:tcW w:w="3060" w:type="dxa"/>
            <w:vAlign w:val="center"/>
          </w:tcPr>
          <w:p w:rsidR="00871CCE" w:rsidRPr="00CF525F" w:rsidRDefault="00871CCE" w:rsidP="00871CCE">
            <w:pPr>
              <w:widowControl/>
              <w:spacing w:beforeLines="50" w:before="120" w:afterLines="50" w:after="120"/>
              <w:jc w:val="center"/>
              <w:rPr>
                <w:rFonts w:ascii="Arial" w:eastAsia="標楷體" w:hAnsi="Arial" w:cs="Arial"/>
                <w:b/>
                <w:kern w:val="0"/>
                <w:sz w:val="28"/>
                <w:szCs w:val="28"/>
              </w:rPr>
            </w:pPr>
            <w:r w:rsidRPr="00CF525F">
              <w:rPr>
                <w:rFonts w:eastAsia="標楷體"/>
                <w:b/>
                <w:bCs/>
                <w:sz w:val="28"/>
                <w:szCs w:val="28"/>
              </w:rPr>
              <w:t>Real Time PCR (+)</w:t>
            </w:r>
          </w:p>
        </w:tc>
        <w:tc>
          <w:tcPr>
            <w:tcW w:w="3060" w:type="dxa"/>
            <w:vAlign w:val="center"/>
          </w:tcPr>
          <w:p w:rsidR="00871CCE" w:rsidRPr="00CF525F" w:rsidRDefault="00871CCE" w:rsidP="00871CCE">
            <w:pPr>
              <w:widowControl/>
              <w:spacing w:beforeLines="50" w:before="120" w:afterLines="50" w:after="120"/>
              <w:jc w:val="center"/>
              <w:rPr>
                <w:rFonts w:ascii="Arial" w:eastAsia="標楷體" w:hAnsi="Arial" w:cs="Arial"/>
                <w:b/>
                <w:kern w:val="0"/>
                <w:sz w:val="28"/>
                <w:szCs w:val="28"/>
              </w:rPr>
            </w:pPr>
            <w:r w:rsidRPr="00CF525F">
              <w:rPr>
                <w:rFonts w:eastAsia="標楷體"/>
                <w:b/>
                <w:bCs/>
                <w:sz w:val="28"/>
                <w:szCs w:val="28"/>
              </w:rPr>
              <w:t>Real Time PCR (-)</w:t>
            </w:r>
          </w:p>
        </w:tc>
      </w:tr>
      <w:tr w:rsidR="00871CCE" w:rsidTr="00871CCE">
        <w:tc>
          <w:tcPr>
            <w:tcW w:w="1680" w:type="dxa"/>
            <w:vAlign w:val="center"/>
          </w:tcPr>
          <w:p w:rsidR="00871CCE" w:rsidRPr="00CF525F" w:rsidRDefault="00871CCE" w:rsidP="00871CCE">
            <w:pPr>
              <w:pStyle w:val="aff7"/>
              <w:spacing w:beforeLines="50" w:before="120" w:afterLines="50" w:after="120"/>
              <w:jc w:val="center"/>
              <w:rPr>
                <w:rFonts w:eastAsia="標楷體"/>
                <w:b/>
                <w:sz w:val="28"/>
                <w:szCs w:val="28"/>
              </w:rPr>
            </w:pPr>
            <w:r w:rsidRPr="00CF525F">
              <w:rPr>
                <w:rFonts w:eastAsia="標楷體"/>
                <w:b/>
                <w:bCs/>
                <w:sz w:val="28"/>
                <w:szCs w:val="28"/>
              </w:rPr>
              <w:t>EIA (+)</w:t>
            </w:r>
          </w:p>
        </w:tc>
        <w:tc>
          <w:tcPr>
            <w:tcW w:w="3060" w:type="dxa"/>
            <w:vAlign w:val="center"/>
          </w:tcPr>
          <w:p w:rsidR="00871CCE" w:rsidRPr="00CF525F" w:rsidRDefault="00871CCE" w:rsidP="00871CCE">
            <w:pPr>
              <w:pStyle w:val="aff7"/>
              <w:spacing w:beforeLines="50" w:before="120" w:afterLines="50" w:after="120"/>
              <w:jc w:val="center"/>
              <w:rPr>
                <w:rFonts w:eastAsia="標楷體"/>
                <w:sz w:val="28"/>
                <w:szCs w:val="28"/>
              </w:rPr>
            </w:pPr>
            <w:r w:rsidRPr="00CF525F">
              <w:rPr>
                <w:rFonts w:eastAsia="標楷體" w:hint="eastAsia"/>
                <w:sz w:val="28"/>
                <w:szCs w:val="28"/>
              </w:rPr>
              <w:t>8</w:t>
            </w:r>
          </w:p>
        </w:tc>
        <w:tc>
          <w:tcPr>
            <w:tcW w:w="3060" w:type="dxa"/>
            <w:vAlign w:val="center"/>
          </w:tcPr>
          <w:p w:rsidR="00871CCE" w:rsidRPr="00CF525F" w:rsidRDefault="00871CCE" w:rsidP="00871CCE">
            <w:pPr>
              <w:pStyle w:val="aff7"/>
              <w:spacing w:beforeLines="50" w:before="120" w:afterLines="50" w:after="120"/>
              <w:jc w:val="center"/>
              <w:rPr>
                <w:rFonts w:eastAsia="標楷體"/>
                <w:sz w:val="28"/>
                <w:szCs w:val="28"/>
              </w:rPr>
            </w:pPr>
            <w:r w:rsidRPr="00CF525F">
              <w:rPr>
                <w:rFonts w:eastAsia="標楷體" w:hint="eastAsia"/>
                <w:sz w:val="28"/>
                <w:szCs w:val="28"/>
              </w:rPr>
              <w:t>23</w:t>
            </w:r>
          </w:p>
        </w:tc>
      </w:tr>
      <w:tr w:rsidR="00871CCE" w:rsidTr="00871CCE">
        <w:tc>
          <w:tcPr>
            <w:tcW w:w="1680" w:type="dxa"/>
            <w:vAlign w:val="center"/>
          </w:tcPr>
          <w:p w:rsidR="00871CCE" w:rsidRPr="00CF525F" w:rsidRDefault="00871CCE" w:rsidP="00871CCE">
            <w:pPr>
              <w:pStyle w:val="aff7"/>
              <w:spacing w:beforeLines="50" w:before="120" w:afterLines="50" w:after="120"/>
              <w:jc w:val="center"/>
              <w:rPr>
                <w:rFonts w:eastAsia="標楷體"/>
                <w:b/>
                <w:sz w:val="28"/>
                <w:szCs w:val="28"/>
              </w:rPr>
            </w:pPr>
            <w:r w:rsidRPr="00CF525F">
              <w:rPr>
                <w:rFonts w:eastAsia="標楷體"/>
                <w:b/>
                <w:bCs/>
                <w:sz w:val="28"/>
                <w:szCs w:val="28"/>
              </w:rPr>
              <w:t>EIA (-)</w:t>
            </w:r>
          </w:p>
        </w:tc>
        <w:tc>
          <w:tcPr>
            <w:tcW w:w="3060" w:type="dxa"/>
            <w:vAlign w:val="center"/>
          </w:tcPr>
          <w:p w:rsidR="00871CCE" w:rsidRPr="00CF525F" w:rsidRDefault="00871CCE" w:rsidP="00871CCE">
            <w:pPr>
              <w:pStyle w:val="aff7"/>
              <w:spacing w:beforeLines="50" w:before="120" w:afterLines="50" w:after="120"/>
              <w:jc w:val="center"/>
              <w:rPr>
                <w:rFonts w:eastAsia="標楷體"/>
                <w:sz w:val="28"/>
                <w:szCs w:val="28"/>
              </w:rPr>
            </w:pPr>
            <w:r w:rsidRPr="00CF525F">
              <w:rPr>
                <w:rFonts w:eastAsia="標楷體" w:hint="eastAsia"/>
                <w:sz w:val="28"/>
                <w:szCs w:val="28"/>
              </w:rPr>
              <w:t>13</w:t>
            </w:r>
          </w:p>
        </w:tc>
        <w:tc>
          <w:tcPr>
            <w:tcW w:w="3060" w:type="dxa"/>
            <w:vAlign w:val="center"/>
          </w:tcPr>
          <w:p w:rsidR="00871CCE" w:rsidRPr="00CF525F" w:rsidRDefault="00871CCE" w:rsidP="00871CCE">
            <w:pPr>
              <w:pStyle w:val="aff7"/>
              <w:spacing w:beforeLines="50" w:before="120" w:afterLines="50" w:after="120"/>
              <w:jc w:val="center"/>
              <w:rPr>
                <w:rFonts w:eastAsia="標楷體"/>
                <w:sz w:val="28"/>
                <w:szCs w:val="28"/>
              </w:rPr>
            </w:pPr>
            <w:r w:rsidRPr="00CF525F">
              <w:rPr>
                <w:rFonts w:eastAsia="標楷體" w:hint="eastAsia"/>
                <w:sz w:val="28"/>
                <w:szCs w:val="28"/>
              </w:rPr>
              <w:t>102</w:t>
            </w:r>
          </w:p>
        </w:tc>
      </w:tr>
    </w:tbl>
    <w:p w:rsidR="00871CCE" w:rsidRDefault="00871CCE" w:rsidP="00871CCE">
      <w:pPr>
        <w:pStyle w:val="aff7"/>
        <w:rPr>
          <w:rFonts w:eastAsia="標楷體"/>
          <w:sz w:val="28"/>
          <w:szCs w:val="28"/>
        </w:rPr>
      </w:pPr>
    </w:p>
    <w:p w:rsidR="00871CCE" w:rsidRPr="00CC4E82" w:rsidRDefault="00871CCE" w:rsidP="00871CCE">
      <w:pPr>
        <w:pStyle w:val="aff7"/>
        <w:rPr>
          <w:rFonts w:eastAsia="標楷體"/>
          <w:sz w:val="28"/>
          <w:szCs w:val="28"/>
        </w:rPr>
      </w:pPr>
      <w:r>
        <w:rPr>
          <w:rFonts w:eastAsia="標楷體" w:hint="eastAsia"/>
          <w:sz w:val="28"/>
          <w:szCs w:val="28"/>
        </w:rPr>
        <w:t>B</w:t>
      </w:r>
      <w:r w:rsidRPr="00CC4E82">
        <w:rPr>
          <w:rFonts w:eastAsia="標楷體" w:hint="eastAsia"/>
          <w:sz w:val="28"/>
          <w:szCs w:val="28"/>
        </w:rPr>
        <w:t xml:space="preserve"> </w:t>
      </w:r>
    </w:p>
    <w:tbl>
      <w:tblPr>
        <w:tblStyle w:val="aff4"/>
        <w:tblW w:w="0" w:type="auto"/>
        <w:tblInd w:w="108" w:type="dxa"/>
        <w:tblLook w:val="04A0" w:firstRow="1" w:lastRow="0" w:firstColumn="1" w:lastColumn="0" w:noHBand="0" w:noVBand="1"/>
      </w:tblPr>
      <w:tblGrid>
        <w:gridCol w:w="4800"/>
        <w:gridCol w:w="3240"/>
        <w:gridCol w:w="1086"/>
      </w:tblGrid>
      <w:tr w:rsidR="00871CCE" w:rsidRPr="00CF525F" w:rsidTr="00871CCE">
        <w:tc>
          <w:tcPr>
            <w:tcW w:w="4800" w:type="dxa"/>
          </w:tcPr>
          <w:p w:rsidR="00871CCE" w:rsidRPr="00CF525F" w:rsidRDefault="00871CCE" w:rsidP="00871CCE">
            <w:pPr>
              <w:pStyle w:val="aff7"/>
              <w:rPr>
                <w:rFonts w:eastAsia="標楷體"/>
                <w:b/>
                <w:sz w:val="28"/>
                <w:szCs w:val="28"/>
              </w:rPr>
            </w:pPr>
            <w:r w:rsidRPr="00CF525F">
              <w:rPr>
                <w:rFonts w:eastAsia="標楷體" w:cs="新細明體" w:hint="eastAsia"/>
                <w:b/>
                <w:bCs/>
                <w:color w:val="000000"/>
                <w:kern w:val="0"/>
                <w:sz w:val="28"/>
              </w:rPr>
              <w:t>EIA results compare to Real-Time PCR</w:t>
            </w:r>
          </w:p>
        </w:tc>
        <w:tc>
          <w:tcPr>
            <w:tcW w:w="3240" w:type="dxa"/>
          </w:tcPr>
          <w:p w:rsidR="00871CCE" w:rsidRPr="00CF525F" w:rsidRDefault="00871CCE" w:rsidP="00871CCE">
            <w:pPr>
              <w:pStyle w:val="aff7"/>
              <w:spacing w:beforeLines="50" w:before="120" w:afterLines="50" w:after="120"/>
              <w:jc w:val="center"/>
              <w:rPr>
                <w:rFonts w:eastAsia="標楷體"/>
                <w:b/>
                <w:sz w:val="28"/>
                <w:szCs w:val="28"/>
              </w:rPr>
            </w:pPr>
            <w:r w:rsidRPr="00CF525F">
              <w:rPr>
                <w:rFonts w:eastAsia="標楷體" w:cs="新細明體" w:hint="eastAsia"/>
                <w:b/>
                <w:bCs/>
                <w:color w:val="000000"/>
                <w:kern w:val="0"/>
                <w:sz w:val="28"/>
              </w:rPr>
              <w:t>計算方式</w:t>
            </w:r>
          </w:p>
        </w:tc>
        <w:tc>
          <w:tcPr>
            <w:tcW w:w="1086" w:type="dxa"/>
          </w:tcPr>
          <w:p w:rsidR="00871CCE" w:rsidRPr="00CF525F" w:rsidRDefault="00871CCE" w:rsidP="00871CCE">
            <w:pPr>
              <w:pStyle w:val="aff7"/>
              <w:spacing w:beforeLines="50" w:before="120" w:afterLines="50" w:after="120"/>
              <w:jc w:val="center"/>
              <w:rPr>
                <w:rFonts w:eastAsia="標楷體"/>
                <w:b/>
                <w:sz w:val="28"/>
                <w:szCs w:val="28"/>
              </w:rPr>
            </w:pPr>
            <w:r w:rsidRPr="00CF525F">
              <w:rPr>
                <w:rFonts w:eastAsia="標楷體" w:cs="新細明體" w:hint="eastAsia"/>
                <w:b/>
                <w:bCs/>
                <w:color w:val="000000"/>
                <w:kern w:val="0"/>
                <w:sz w:val="28"/>
              </w:rPr>
              <w:t>結果</w:t>
            </w:r>
          </w:p>
        </w:tc>
      </w:tr>
      <w:tr w:rsidR="00871CCE" w:rsidTr="00871CCE">
        <w:tc>
          <w:tcPr>
            <w:tcW w:w="4800" w:type="dxa"/>
          </w:tcPr>
          <w:p w:rsidR="00871CCE" w:rsidRPr="00CF525F" w:rsidRDefault="00871CCE" w:rsidP="00871CCE">
            <w:pPr>
              <w:pStyle w:val="aff7"/>
              <w:rPr>
                <w:rFonts w:eastAsia="標楷體"/>
                <w:sz w:val="28"/>
                <w:szCs w:val="28"/>
              </w:rPr>
            </w:pPr>
            <w:r w:rsidRPr="00CF525F">
              <w:rPr>
                <w:rFonts w:eastAsia="標楷體" w:hint="eastAsia"/>
                <w:sz w:val="28"/>
                <w:szCs w:val="28"/>
              </w:rPr>
              <w:t>PPV</w:t>
            </w:r>
          </w:p>
          <w:p w:rsidR="00871CCE" w:rsidRPr="00CF525F" w:rsidRDefault="00871CCE" w:rsidP="00871CCE">
            <w:pPr>
              <w:rPr>
                <w:rFonts w:eastAsia="標楷體"/>
                <w:sz w:val="28"/>
              </w:rPr>
            </w:pPr>
            <w:r w:rsidRPr="00CF525F">
              <w:rPr>
                <w:rFonts w:eastAsia="標楷體" w:cs="新細明體" w:hint="eastAsia"/>
                <w:color w:val="000000"/>
                <w:kern w:val="0"/>
                <w:sz w:val="28"/>
              </w:rPr>
              <w:t>(Positive Predictive Value,</w:t>
            </w:r>
            <w:r w:rsidRPr="00CF525F">
              <w:rPr>
                <w:rFonts w:eastAsia="標楷體" w:cs="新細明體" w:hint="eastAsia"/>
                <w:color w:val="000000"/>
                <w:kern w:val="0"/>
                <w:sz w:val="28"/>
              </w:rPr>
              <w:t>陽性預測值</w:t>
            </w:r>
            <w:r w:rsidRPr="00CF525F">
              <w:rPr>
                <w:rFonts w:eastAsia="標楷體" w:cs="新細明體" w:hint="eastAsia"/>
                <w:color w:val="000000"/>
                <w:kern w:val="0"/>
                <w:sz w:val="28"/>
              </w:rPr>
              <w:t>)</w:t>
            </w:r>
          </w:p>
        </w:tc>
        <w:tc>
          <w:tcPr>
            <w:tcW w:w="3240" w:type="dxa"/>
            <w:vAlign w:val="center"/>
          </w:tcPr>
          <w:p w:rsidR="00871CCE" w:rsidRPr="00CF525F" w:rsidRDefault="00871CCE" w:rsidP="00871CCE">
            <w:pPr>
              <w:widowControl/>
              <w:rPr>
                <w:rFonts w:eastAsia="標楷體" w:cs="新細明體"/>
                <w:color w:val="000000"/>
                <w:kern w:val="0"/>
                <w:sz w:val="28"/>
              </w:rPr>
            </w:pPr>
            <w:r w:rsidRPr="00CF525F">
              <w:rPr>
                <w:rFonts w:eastAsia="標楷體" w:cs="新細明體" w:hint="eastAsia"/>
                <w:color w:val="000000"/>
                <w:kern w:val="0"/>
                <w:sz w:val="28"/>
              </w:rPr>
              <w:t>PCR(+)&amp;EIA(+)/EIA(+)</w:t>
            </w:r>
          </w:p>
        </w:tc>
        <w:tc>
          <w:tcPr>
            <w:tcW w:w="1086" w:type="dxa"/>
            <w:vAlign w:val="center"/>
          </w:tcPr>
          <w:p w:rsidR="00871CCE" w:rsidRPr="00CF525F" w:rsidRDefault="00871CCE" w:rsidP="00871CCE">
            <w:pPr>
              <w:pStyle w:val="aff7"/>
              <w:jc w:val="center"/>
              <w:rPr>
                <w:rFonts w:eastAsia="標楷體"/>
                <w:sz w:val="28"/>
                <w:szCs w:val="28"/>
              </w:rPr>
            </w:pPr>
            <w:r w:rsidRPr="00CF525F">
              <w:rPr>
                <w:rFonts w:eastAsia="標楷體" w:cs="Arial"/>
                <w:color w:val="000000"/>
                <w:kern w:val="0"/>
                <w:sz w:val="28"/>
              </w:rPr>
              <w:t>25.81%</w:t>
            </w:r>
          </w:p>
        </w:tc>
      </w:tr>
      <w:tr w:rsidR="00871CCE" w:rsidTr="00871CCE">
        <w:tc>
          <w:tcPr>
            <w:tcW w:w="4800" w:type="dxa"/>
          </w:tcPr>
          <w:p w:rsidR="00871CCE" w:rsidRPr="00CF525F" w:rsidRDefault="00871CCE" w:rsidP="00871CCE">
            <w:pPr>
              <w:pStyle w:val="aff7"/>
              <w:rPr>
                <w:rFonts w:eastAsia="標楷體"/>
                <w:sz w:val="28"/>
                <w:szCs w:val="28"/>
              </w:rPr>
            </w:pPr>
            <w:r w:rsidRPr="00CF525F">
              <w:rPr>
                <w:rFonts w:eastAsia="標楷體" w:hint="eastAsia"/>
                <w:sz w:val="28"/>
                <w:szCs w:val="28"/>
              </w:rPr>
              <w:t>NPV</w:t>
            </w:r>
          </w:p>
          <w:p w:rsidR="00871CCE" w:rsidRPr="00CF525F" w:rsidRDefault="00871CCE" w:rsidP="00871CCE">
            <w:pPr>
              <w:rPr>
                <w:rFonts w:eastAsia="標楷體"/>
                <w:sz w:val="28"/>
              </w:rPr>
            </w:pPr>
            <w:r w:rsidRPr="00CF525F">
              <w:rPr>
                <w:rFonts w:eastAsia="標楷體" w:cs="新細明體" w:hint="eastAsia"/>
                <w:color w:val="000000"/>
                <w:kern w:val="0"/>
                <w:sz w:val="28"/>
              </w:rPr>
              <w:t>(Negative Predictive Value,</w:t>
            </w:r>
            <w:r w:rsidRPr="00CF525F">
              <w:rPr>
                <w:rFonts w:eastAsia="標楷體" w:cs="新細明體" w:hint="eastAsia"/>
                <w:color w:val="000000"/>
                <w:kern w:val="0"/>
                <w:sz w:val="28"/>
              </w:rPr>
              <w:t>陰性預測值</w:t>
            </w:r>
            <w:r w:rsidRPr="00CF525F">
              <w:rPr>
                <w:rFonts w:eastAsia="標楷體" w:cs="新細明體" w:hint="eastAsia"/>
                <w:color w:val="000000"/>
                <w:kern w:val="0"/>
                <w:sz w:val="28"/>
              </w:rPr>
              <w:t>)</w:t>
            </w:r>
          </w:p>
        </w:tc>
        <w:tc>
          <w:tcPr>
            <w:tcW w:w="3240" w:type="dxa"/>
            <w:vAlign w:val="center"/>
          </w:tcPr>
          <w:p w:rsidR="00871CCE" w:rsidRPr="00CF525F" w:rsidRDefault="00871CCE" w:rsidP="00871CCE">
            <w:pPr>
              <w:widowControl/>
              <w:rPr>
                <w:rFonts w:eastAsia="標楷體" w:cs="新細明體"/>
                <w:color w:val="000000"/>
                <w:kern w:val="0"/>
                <w:sz w:val="28"/>
              </w:rPr>
            </w:pPr>
            <w:r w:rsidRPr="00CF525F">
              <w:rPr>
                <w:rFonts w:eastAsia="標楷體" w:cs="新細明體" w:hint="eastAsia"/>
                <w:color w:val="000000"/>
                <w:kern w:val="0"/>
                <w:sz w:val="28"/>
              </w:rPr>
              <w:t>PCR(-)&amp;EIA(-)/EIA(-)</w:t>
            </w:r>
          </w:p>
        </w:tc>
        <w:tc>
          <w:tcPr>
            <w:tcW w:w="1086" w:type="dxa"/>
            <w:vAlign w:val="center"/>
          </w:tcPr>
          <w:p w:rsidR="00871CCE" w:rsidRPr="00CF525F" w:rsidRDefault="00871CCE" w:rsidP="00871CCE">
            <w:pPr>
              <w:pStyle w:val="aff7"/>
              <w:jc w:val="center"/>
              <w:rPr>
                <w:rFonts w:eastAsia="標楷體"/>
                <w:sz w:val="28"/>
                <w:szCs w:val="28"/>
              </w:rPr>
            </w:pPr>
            <w:r w:rsidRPr="00CF525F">
              <w:rPr>
                <w:rFonts w:eastAsia="標楷體" w:cs="Arial"/>
                <w:color w:val="000000"/>
                <w:kern w:val="0"/>
                <w:sz w:val="28"/>
              </w:rPr>
              <w:t>88.70%</w:t>
            </w:r>
          </w:p>
        </w:tc>
      </w:tr>
      <w:tr w:rsidR="00871CCE" w:rsidTr="00871CCE">
        <w:tc>
          <w:tcPr>
            <w:tcW w:w="4800" w:type="dxa"/>
          </w:tcPr>
          <w:p w:rsidR="00871CCE" w:rsidRPr="00CF525F" w:rsidRDefault="00871CCE" w:rsidP="00871CCE">
            <w:pPr>
              <w:pStyle w:val="aff7"/>
              <w:spacing w:beforeLines="50" w:before="120" w:afterLines="50" w:after="120"/>
              <w:rPr>
                <w:rFonts w:eastAsia="標楷體"/>
                <w:sz w:val="28"/>
                <w:szCs w:val="28"/>
              </w:rPr>
            </w:pPr>
            <w:r w:rsidRPr="00CF525F">
              <w:rPr>
                <w:rFonts w:eastAsia="標楷體" w:cs="新細明體" w:hint="eastAsia"/>
                <w:color w:val="000000"/>
                <w:kern w:val="0"/>
                <w:sz w:val="28"/>
              </w:rPr>
              <w:t>pecificity (</w:t>
            </w:r>
            <w:r w:rsidRPr="00CF525F">
              <w:rPr>
                <w:rFonts w:eastAsia="標楷體" w:cs="新細明體" w:hint="eastAsia"/>
                <w:color w:val="000000"/>
                <w:kern w:val="0"/>
                <w:sz w:val="28"/>
              </w:rPr>
              <w:t>特異性</w:t>
            </w:r>
            <w:r w:rsidRPr="00CF525F">
              <w:rPr>
                <w:rFonts w:eastAsia="標楷體" w:cs="新細明體" w:hint="eastAsia"/>
                <w:color w:val="000000"/>
                <w:kern w:val="0"/>
                <w:sz w:val="28"/>
              </w:rPr>
              <w:t>)</w:t>
            </w:r>
          </w:p>
        </w:tc>
        <w:tc>
          <w:tcPr>
            <w:tcW w:w="3240" w:type="dxa"/>
            <w:vAlign w:val="center"/>
          </w:tcPr>
          <w:p w:rsidR="00871CCE" w:rsidRPr="00CF525F" w:rsidRDefault="00871CCE" w:rsidP="00871CCE">
            <w:pPr>
              <w:widowControl/>
              <w:spacing w:beforeLines="50" w:before="120" w:afterLines="50" w:after="120"/>
              <w:rPr>
                <w:rFonts w:eastAsia="標楷體" w:cs="新細明體"/>
                <w:color w:val="000000"/>
                <w:kern w:val="0"/>
                <w:sz w:val="28"/>
              </w:rPr>
            </w:pPr>
            <w:r w:rsidRPr="00CF525F">
              <w:rPr>
                <w:rFonts w:eastAsia="標楷體" w:cs="新細明體" w:hint="eastAsia"/>
                <w:color w:val="000000"/>
                <w:kern w:val="0"/>
                <w:sz w:val="28"/>
              </w:rPr>
              <w:t>PCR(-)&amp;EIA(-)/PCR(-)</w:t>
            </w:r>
          </w:p>
        </w:tc>
        <w:tc>
          <w:tcPr>
            <w:tcW w:w="1086" w:type="dxa"/>
          </w:tcPr>
          <w:p w:rsidR="00871CCE" w:rsidRPr="00CF525F" w:rsidRDefault="00871CCE" w:rsidP="00871CCE">
            <w:pPr>
              <w:pStyle w:val="aff7"/>
              <w:spacing w:beforeLines="50" w:before="120" w:afterLines="50" w:after="120"/>
              <w:rPr>
                <w:rFonts w:eastAsia="標楷體"/>
                <w:sz w:val="28"/>
                <w:szCs w:val="28"/>
              </w:rPr>
            </w:pPr>
            <w:r w:rsidRPr="00CF525F">
              <w:rPr>
                <w:rFonts w:eastAsia="標楷體" w:hint="eastAsia"/>
                <w:sz w:val="28"/>
                <w:szCs w:val="28"/>
              </w:rPr>
              <w:t>81.60%</w:t>
            </w:r>
          </w:p>
        </w:tc>
      </w:tr>
      <w:tr w:rsidR="00871CCE" w:rsidTr="00871CCE">
        <w:tc>
          <w:tcPr>
            <w:tcW w:w="4800" w:type="dxa"/>
          </w:tcPr>
          <w:p w:rsidR="00871CCE" w:rsidRPr="00CF525F" w:rsidRDefault="00871CCE" w:rsidP="00871CCE">
            <w:pPr>
              <w:pStyle w:val="aff7"/>
              <w:spacing w:beforeLines="50" w:before="120" w:afterLines="50" w:after="120"/>
              <w:rPr>
                <w:rFonts w:eastAsia="標楷體" w:cs="新細明體"/>
                <w:color w:val="000000"/>
                <w:kern w:val="0"/>
                <w:sz w:val="28"/>
              </w:rPr>
            </w:pPr>
            <w:r w:rsidRPr="00CF525F">
              <w:rPr>
                <w:rFonts w:eastAsia="標楷體" w:cs="新細明體" w:hint="eastAsia"/>
                <w:color w:val="000000"/>
                <w:kern w:val="0"/>
                <w:sz w:val="28"/>
              </w:rPr>
              <w:t>Sensitivity (</w:t>
            </w:r>
            <w:r w:rsidRPr="00CF525F">
              <w:rPr>
                <w:rFonts w:eastAsia="標楷體" w:cs="新細明體" w:hint="eastAsia"/>
                <w:color w:val="000000"/>
                <w:kern w:val="0"/>
                <w:sz w:val="28"/>
              </w:rPr>
              <w:t>靈敏度</w:t>
            </w:r>
            <w:r w:rsidRPr="00CF525F">
              <w:rPr>
                <w:rFonts w:eastAsia="標楷體" w:cs="新細明體" w:hint="eastAsia"/>
                <w:color w:val="000000"/>
                <w:kern w:val="0"/>
                <w:sz w:val="28"/>
              </w:rPr>
              <w:t>)</w:t>
            </w:r>
          </w:p>
        </w:tc>
        <w:tc>
          <w:tcPr>
            <w:tcW w:w="3240" w:type="dxa"/>
            <w:vAlign w:val="center"/>
          </w:tcPr>
          <w:p w:rsidR="00871CCE" w:rsidRPr="00CF525F" w:rsidRDefault="00871CCE" w:rsidP="00871CCE">
            <w:pPr>
              <w:widowControl/>
              <w:spacing w:beforeLines="50" w:before="120" w:afterLines="50" w:after="120"/>
              <w:rPr>
                <w:rFonts w:eastAsia="標楷體" w:cs="新細明體"/>
                <w:color w:val="000000"/>
                <w:kern w:val="0"/>
                <w:sz w:val="28"/>
              </w:rPr>
            </w:pPr>
            <w:r w:rsidRPr="00CF525F">
              <w:rPr>
                <w:rFonts w:eastAsia="標楷體" w:cs="新細明體" w:hint="eastAsia"/>
                <w:color w:val="000000"/>
                <w:kern w:val="0"/>
                <w:sz w:val="28"/>
              </w:rPr>
              <w:t>PCR(+)&amp;EIA(+)/PCR(+)</w:t>
            </w:r>
          </w:p>
        </w:tc>
        <w:tc>
          <w:tcPr>
            <w:tcW w:w="1086" w:type="dxa"/>
          </w:tcPr>
          <w:p w:rsidR="00871CCE" w:rsidRPr="00CF525F" w:rsidRDefault="00871CCE" w:rsidP="00871CCE">
            <w:pPr>
              <w:pStyle w:val="aff7"/>
              <w:spacing w:beforeLines="50" w:before="120" w:afterLines="50" w:after="120"/>
              <w:rPr>
                <w:rFonts w:eastAsia="標楷體"/>
                <w:sz w:val="28"/>
                <w:szCs w:val="28"/>
              </w:rPr>
            </w:pPr>
            <w:r w:rsidRPr="00CF525F">
              <w:rPr>
                <w:rFonts w:eastAsia="標楷體" w:hint="eastAsia"/>
                <w:sz w:val="28"/>
                <w:szCs w:val="28"/>
              </w:rPr>
              <w:t>38.10%</w:t>
            </w:r>
          </w:p>
        </w:tc>
      </w:tr>
    </w:tbl>
    <w:p w:rsidR="00B007B6" w:rsidRDefault="00B007B6" w:rsidP="00530CB8">
      <w:pPr>
        <w:pStyle w:val="aff7"/>
        <w:rPr>
          <w:rFonts w:eastAsia="標楷體"/>
          <w:b/>
          <w:sz w:val="28"/>
          <w:szCs w:val="28"/>
        </w:rPr>
      </w:pPr>
    </w:p>
    <w:p w:rsidR="00B007B6" w:rsidRDefault="00B007B6" w:rsidP="00B007B6">
      <w:r>
        <w:br w:type="page"/>
      </w:r>
    </w:p>
    <w:p w:rsidR="00871CCE" w:rsidRPr="00521B53" w:rsidRDefault="00B007B6" w:rsidP="00871CCE">
      <w:pPr>
        <w:pStyle w:val="aff7"/>
        <w:spacing w:afterLines="50" w:after="120" w:line="360" w:lineRule="auto"/>
        <w:rPr>
          <w:rFonts w:eastAsia="標楷體"/>
          <w:b/>
          <w:kern w:val="0"/>
          <w:sz w:val="28"/>
          <w:szCs w:val="28"/>
        </w:rPr>
      </w:pPr>
      <w:bookmarkStart w:id="103" w:name="_Ref467498469"/>
      <w:bookmarkStart w:id="104" w:name="_Toc467500815"/>
      <w:bookmarkEnd w:id="102"/>
      <w:r w:rsidRPr="00CF525F">
        <w:rPr>
          <w:rFonts w:eastAsia="標楷體" w:hint="eastAsia"/>
          <w:b/>
          <w:sz w:val="28"/>
        </w:rPr>
        <w:lastRenderedPageBreak/>
        <w:t>表</w:t>
      </w:r>
      <w:r w:rsidRPr="00CF525F">
        <w:rPr>
          <w:rFonts w:eastAsia="標楷體" w:hint="eastAsia"/>
          <w:b/>
          <w:sz w:val="28"/>
        </w:rPr>
        <w:t xml:space="preserve"> </w:t>
      </w:r>
      <w:r w:rsidRPr="00CF525F">
        <w:rPr>
          <w:rFonts w:eastAsia="標楷體"/>
          <w:b/>
          <w:sz w:val="28"/>
        </w:rPr>
        <w:fldChar w:fldCharType="begin"/>
      </w:r>
      <w:r w:rsidRPr="00CF525F">
        <w:rPr>
          <w:rFonts w:eastAsia="標楷體"/>
          <w:b/>
          <w:sz w:val="28"/>
        </w:rPr>
        <w:instrText xml:space="preserve"> </w:instrText>
      </w:r>
      <w:r w:rsidRPr="00CF525F">
        <w:rPr>
          <w:rFonts w:eastAsia="標楷體" w:hint="eastAsia"/>
          <w:b/>
          <w:sz w:val="28"/>
        </w:rPr>
        <w:instrText xml:space="preserve">SEQ </w:instrText>
      </w:r>
      <w:r w:rsidRPr="00CF525F">
        <w:rPr>
          <w:rFonts w:eastAsia="標楷體" w:hint="eastAsia"/>
          <w:b/>
          <w:sz w:val="28"/>
        </w:rPr>
        <w:instrText>表</w:instrText>
      </w:r>
      <w:r w:rsidRPr="00CF525F">
        <w:rPr>
          <w:rFonts w:eastAsia="標楷體" w:hint="eastAsia"/>
          <w:b/>
          <w:sz w:val="28"/>
        </w:rPr>
        <w:instrText xml:space="preserve"> \* CHINESENUM3</w:instrText>
      </w:r>
      <w:r w:rsidRPr="00CF525F">
        <w:rPr>
          <w:rFonts w:eastAsia="標楷體"/>
          <w:b/>
          <w:sz w:val="28"/>
        </w:rPr>
        <w:instrText xml:space="preserve"> </w:instrText>
      </w:r>
      <w:r w:rsidRPr="00CF525F">
        <w:rPr>
          <w:rFonts w:eastAsia="標楷體"/>
          <w:b/>
          <w:sz w:val="28"/>
        </w:rPr>
        <w:fldChar w:fldCharType="separate"/>
      </w:r>
      <w:r w:rsidR="00FD5DA8" w:rsidRPr="00CF525F">
        <w:rPr>
          <w:rFonts w:eastAsia="標楷體" w:hint="eastAsia"/>
          <w:b/>
          <w:noProof/>
          <w:sz w:val="28"/>
        </w:rPr>
        <w:t>四</w:t>
      </w:r>
      <w:r w:rsidRPr="00CF525F">
        <w:rPr>
          <w:rFonts w:eastAsia="標楷體"/>
          <w:b/>
          <w:sz w:val="28"/>
        </w:rPr>
        <w:fldChar w:fldCharType="end"/>
      </w:r>
      <w:bookmarkEnd w:id="103"/>
      <w:r w:rsidR="00CF525F">
        <w:rPr>
          <w:rFonts w:ascii="新細明體" w:hAnsi="新細明體" w:hint="eastAsia"/>
          <w:b/>
          <w:sz w:val="28"/>
        </w:rPr>
        <w:t>、</w:t>
      </w:r>
      <w:r w:rsidR="00871CCE" w:rsidRPr="00521B53">
        <w:rPr>
          <w:rFonts w:eastAsia="標楷體" w:cs="新細明體" w:hint="eastAsia"/>
          <w:b/>
          <w:kern w:val="0"/>
          <w:sz w:val="28"/>
          <w:szCs w:val="28"/>
        </w:rPr>
        <w:t>鸚鵡熱及肺炎披衣菌血清學檢測試劑結果比較</w:t>
      </w:r>
      <w:bookmarkEnd w:id="104"/>
    </w:p>
    <w:tbl>
      <w:tblPr>
        <w:tblW w:w="1006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906"/>
        <w:gridCol w:w="1016"/>
        <w:gridCol w:w="1003"/>
        <w:gridCol w:w="1028"/>
        <w:gridCol w:w="1022"/>
        <w:gridCol w:w="890"/>
        <w:gridCol w:w="884"/>
        <w:gridCol w:w="1026"/>
        <w:gridCol w:w="1289"/>
      </w:tblGrid>
      <w:tr w:rsidR="00871CCE" w:rsidRPr="002A264E" w:rsidTr="00871CCE">
        <w:trPr>
          <w:trHeight w:val="441"/>
          <w:jc w:val="center"/>
        </w:trPr>
        <w:tc>
          <w:tcPr>
            <w:tcW w:w="1906" w:type="dxa"/>
            <w:vMerge w:val="restart"/>
            <w:tcBorders>
              <w:top w:val="single" w:sz="12" w:space="0" w:color="000000"/>
              <w:bottom w:val="single" w:sz="6" w:space="0" w:color="000000"/>
              <w:tl2br w:val="single" w:sz="6" w:space="0" w:color="000000"/>
            </w:tcBorders>
            <w:shd w:val="clear" w:color="auto" w:fill="auto"/>
          </w:tcPr>
          <w:p w:rsidR="00871CCE" w:rsidRPr="002A264E" w:rsidRDefault="00871CCE" w:rsidP="00871CCE">
            <w:pPr>
              <w:jc w:val="right"/>
              <w:rPr>
                <w:rFonts w:eastAsia="標楷體" w:cs="Arial"/>
                <w:sz w:val="28"/>
              </w:rPr>
            </w:pPr>
            <w:r>
              <w:rPr>
                <w:rFonts w:eastAsia="標楷體" w:cs="Arial"/>
                <w:noProof/>
                <w:sz w:val="28"/>
              </w:rPr>
              <mc:AlternateContent>
                <mc:Choice Requires="wps">
                  <w:drawing>
                    <wp:anchor distT="0" distB="0" distL="114300" distR="114300" simplePos="0" relativeHeight="251659264" behindDoc="0" locked="0" layoutInCell="1" allowOverlap="1" wp14:anchorId="2892F09C" wp14:editId="28255143">
                      <wp:simplePos x="0" y="0"/>
                      <wp:positionH relativeFrom="column">
                        <wp:posOffset>-56515</wp:posOffset>
                      </wp:positionH>
                      <wp:positionV relativeFrom="paragraph">
                        <wp:posOffset>580390</wp:posOffset>
                      </wp:positionV>
                      <wp:extent cx="746125" cy="266700"/>
                      <wp:effectExtent l="635" t="0" r="0" b="635"/>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463" w:rsidRPr="00C36416" w:rsidRDefault="005C6463" w:rsidP="00871CCE">
                                  <w:pPr>
                                    <w:rPr>
                                      <w:rFonts w:ascii="Arial" w:hAnsi="Arial" w:cs="Arial"/>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13" o:spid="_x0000_s1027" type="#_x0000_t202" style="position:absolute;left:0;text-align:left;margin-left:-4.45pt;margin-top:45.7pt;width:58.75pt;height:21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" filled="f" stroked="f">
                      <v:textbox style="mso-fit-shape-to-text:t">
                        <w:txbxContent>
                          <w:p w:rsidR="005C6463" w:rsidRPr="00C36416" w:rsidRDefault="005C6463" w:rsidP="00871CCE">
                            <w:pPr>
                              <w:rPr>
                                <w:rFonts w:ascii="Arial" w:hAnsi="Arial" w:cs="Arial"/>
                              </w:rPr>
                            </w:pPr>
                          </w:p>
                        </w:txbxContent>
                      </v:textbox>
                    </v:shape>
                  </w:pict>
                </mc:Fallback>
              </mc:AlternateContent>
            </w:r>
            <w:r w:rsidRPr="002A264E">
              <w:rPr>
                <w:rFonts w:eastAsia="標楷體" w:cs="Arial"/>
                <w:sz w:val="28"/>
              </w:rPr>
              <w:t xml:space="preserve">    Detection      method</w:t>
            </w:r>
          </w:p>
        </w:tc>
        <w:tc>
          <w:tcPr>
            <w:tcW w:w="5843" w:type="dxa"/>
            <w:gridSpan w:val="6"/>
            <w:tcBorders>
              <w:bottom w:val="single" w:sz="12" w:space="0" w:color="000000"/>
            </w:tcBorders>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Microimmunofluorescence (MIF)</w:t>
            </w:r>
          </w:p>
        </w:tc>
        <w:tc>
          <w:tcPr>
            <w:tcW w:w="2315" w:type="dxa"/>
            <w:gridSpan w:val="2"/>
            <w:tcBorders>
              <w:bottom w:val="single" w:sz="12" w:space="0" w:color="000000"/>
            </w:tcBorders>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Immunoblot</w:t>
            </w:r>
          </w:p>
        </w:tc>
      </w:tr>
      <w:tr w:rsidR="00871CCE" w:rsidRPr="002A264E" w:rsidTr="00871CCE">
        <w:trPr>
          <w:trHeight w:val="441"/>
          <w:jc w:val="center"/>
        </w:trPr>
        <w:tc>
          <w:tcPr>
            <w:tcW w:w="1906" w:type="dxa"/>
            <w:vMerge/>
            <w:tcBorders>
              <w:top w:val="single" w:sz="6" w:space="0" w:color="000000"/>
              <w:bottom w:val="single" w:sz="6" w:space="0" w:color="000000"/>
              <w:tl2br w:val="single" w:sz="6" w:space="0" w:color="000000"/>
            </w:tcBorders>
            <w:shd w:val="clear" w:color="auto" w:fill="auto"/>
          </w:tcPr>
          <w:p w:rsidR="00871CCE" w:rsidRPr="002A264E" w:rsidRDefault="00871CCE" w:rsidP="00871CCE">
            <w:pPr>
              <w:jc w:val="right"/>
              <w:rPr>
                <w:rFonts w:eastAsia="標楷體" w:cs="Arial"/>
                <w:sz w:val="28"/>
              </w:rPr>
            </w:pPr>
          </w:p>
        </w:tc>
        <w:tc>
          <w:tcPr>
            <w:tcW w:w="2019" w:type="dxa"/>
            <w:gridSpan w:val="2"/>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Savyon</w:t>
            </w:r>
          </w:p>
        </w:tc>
        <w:tc>
          <w:tcPr>
            <w:tcW w:w="2050" w:type="dxa"/>
            <w:gridSpan w:val="2"/>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ANI Labsystem</w:t>
            </w:r>
          </w:p>
        </w:tc>
        <w:tc>
          <w:tcPr>
            <w:tcW w:w="1774" w:type="dxa"/>
            <w:gridSpan w:val="2"/>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FOCUS</w:t>
            </w:r>
          </w:p>
        </w:tc>
        <w:tc>
          <w:tcPr>
            <w:tcW w:w="2315" w:type="dxa"/>
            <w:gridSpan w:val="2"/>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recomLine</w:t>
            </w:r>
          </w:p>
        </w:tc>
      </w:tr>
      <w:tr w:rsidR="00871CCE" w:rsidRPr="002A264E" w:rsidTr="00871CCE">
        <w:trPr>
          <w:trHeight w:val="468"/>
          <w:jc w:val="center"/>
        </w:trPr>
        <w:tc>
          <w:tcPr>
            <w:tcW w:w="1906" w:type="dxa"/>
            <w:vMerge/>
            <w:tcBorders>
              <w:top w:val="single" w:sz="6" w:space="0" w:color="000000"/>
              <w:bottom w:val="single" w:sz="6" w:space="0" w:color="000000"/>
              <w:tl2br w:val="single" w:sz="6" w:space="0" w:color="000000"/>
            </w:tcBorders>
            <w:shd w:val="clear" w:color="auto" w:fill="auto"/>
          </w:tcPr>
          <w:p w:rsidR="00871CCE" w:rsidRPr="002A264E" w:rsidRDefault="00871CCE" w:rsidP="00871CCE">
            <w:pPr>
              <w:rPr>
                <w:rFonts w:eastAsia="標楷體" w:cs="Arial"/>
                <w:sz w:val="28"/>
              </w:rPr>
            </w:pP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IgM</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IgG</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IgM</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IgG</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IgM</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IgG</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IgM</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sz w:val="28"/>
              </w:rPr>
              <w:t>IgG</w:t>
            </w:r>
          </w:p>
        </w:tc>
      </w:tr>
      <w:tr w:rsidR="00871CCE" w:rsidRPr="002A264E" w:rsidTr="00871CCE">
        <w:trPr>
          <w:trHeight w:val="441"/>
          <w:jc w:val="center"/>
        </w:trPr>
        <w:tc>
          <w:tcPr>
            <w:tcW w:w="1906" w:type="dxa"/>
            <w:tcBorders>
              <w:top w:val="single" w:sz="6" w:space="0" w:color="000000"/>
            </w:tcBorders>
            <w:shd w:val="clear" w:color="auto" w:fill="auto"/>
          </w:tcPr>
          <w:p w:rsidR="00871CCE" w:rsidRPr="002A264E" w:rsidRDefault="00871CCE" w:rsidP="00871CCE">
            <w:pPr>
              <w:rPr>
                <w:rFonts w:eastAsia="標楷體" w:cs="Arial"/>
                <w:i/>
                <w:sz w:val="28"/>
              </w:rPr>
            </w:pPr>
          </w:p>
        </w:tc>
        <w:tc>
          <w:tcPr>
            <w:tcW w:w="8158" w:type="dxa"/>
            <w:gridSpan w:val="8"/>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 xml:space="preserve">No. </w:t>
            </w:r>
            <w:r w:rsidRPr="002A264E">
              <w:rPr>
                <w:rFonts w:eastAsia="標楷體" w:cs="Arial"/>
                <w:sz w:val="28"/>
              </w:rPr>
              <w:t>UN0226</w:t>
            </w:r>
          </w:p>
        </w:tc>
      </w:tr>
      <w:tr w:rsidR="00871CCE" w:rsidRPr="002A264E" w:rsidTr="00871CCE">
        <w:trPr>
          <w:trHeight w:val="441"/>
          <w:jc w:val="center"/>
        </w:trPr>
        <w:tc>
          <w:tcPr>
            <w:tcW w:w="1906" w:type="dxa"/>
            <w:tcBorders>
              <w:top w:val="single" w:sz="6" w:space="0" w:color="000000"/>
            </w:tcBorders>
            <w:shd w:val="clear" w:color="auto" w:fill="auto"/>
            <w:vAlign w:val="center"/>
          </w:tcPr>
          <w:p w:rsidR="00871CCE" w:rsidRPr="00871CCE" w:rsidRDefault="00871CCE" w:rsidP="00871CCE">
            <w:pPr>
              <w:rPr>
                <w:rFonts w:eastAsia="標楷體" w:cs="Arial"/>
                <w:i/>
              </w:rPr>
            </w:pPr>
            <w:r w:rsidRPr="00871CCE">
              <w:rPr>
                <w:rFonts w:eastAsia="標楷體" w:cs="Arial"/>
                <w:i/>
              </w:rPr>
              <w:t>C. pneumoniae</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41"/>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trachomatis</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psittaci</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p>
        </w:tc>
        <w:tc>
          <w:tcPr>
            <w:tcW w:w="8158" w:type="dxa"/>
            <w:gridSpan w:val="8"/>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 xml:space="preserve">No. </w:t>
            </w:r>
            <w:r w:rsidRPr="002A264E">
              <w:rPr>
                <w:rFonts w:eastAsia="標楷體" w:cs="Arial"/>
                <w:sz w:val="28"/>
              </w:rPr>
              <w:t>UN0316</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pneumoniae</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trachomatis</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psittaci</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p>
        </w:tc>
        <w:tc>
          <w:tcPr>
            <w:tcW w:w="8158" w:type="dxa"/>
            <w:gridSpan w:val="8"/>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No. 192149</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pneumoniae</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trachomatis</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psittaci</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p>
        </w:tc>
        <w:tc>
          <w:tcPr>
            <w:tcW w:w="8158" w:type="dxa"/>
            <w:gridSpan w:val="8"/>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No. 647203</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pneumoniae</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trachomatis</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r w:rsidR="00871CCE" w:rsidRPr="002A264E" w:rsidTr="00871CCE">
        <w:trPr>
          <w:trHeight w:val="468"/>
          <w:jc w:val="center"/>
        </w:trPr>
        <w:tc>
          <w:tcPr>
            <w:tcW w:w="1906" w:type="dxa"/>
            <w:shd w:val="clear" w:color="auto" w:fill="auto"/>
            <w:vAlign w:val="center"/>
          </w:tcPr>
          <w:p w:rsidR="00871CCE" w:rsidRPr="00871CCE" w:rsidRDefault="00871CCE" w:rsidP="00871CCE">
            <w:pPr>
              <w:rPr>
                <w:rFonts w:eastAsia="標楷體" w:cs="Arial"/>
                <w:i/>
              </w:rPr>
            </w:pPr>
            <w:r w:rsidRPr="00871CCE">
              <w:rPr>
                <w:rFonts w:eastAsia="標楷體" w:cs="Arial"/>
                <w:i/>
              </w:rPr>
              <w:t>C. psittaci</w:t>
            </w:r>
          </w:p>
        </w:tc>
        <w:tc>
          <w:tcPr>
            <w:tcW w:w="101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0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8"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2"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90"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883"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026"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c>
          <w:tcPr>
            <w:tcW w:w="1289" w:type="dxa"/>
            <w:shd w:val="clear" w:color="auto" w:fill="auto"/>
            <w:vAlign w:val="center"/>
          </w:tcPr>
          <w:p w:rsidR="00871CCE" w:rsidRPr="002A264E" w:rsidRDefault="00871CCE" w:rsidP="00871CCE">
            <w:pPr>
              <w:jc w:val="center"/>
              <w:rPr>
                <w:rFonts w:eastAsia="標楷體" w:cs="Arial"/>
                <w:sz w:val="28"/>
              </w:rPr>
            </w:pPr>
            <w:r w:rsidRPr="002A264E">
              <w:rPr>
                <w:rFonts w:eastAsia="標楷體" w:cs="Arial" w:hint="eastAsia"/>
                <w:sz w:val="28"/>
              </w:rPr>
              <w:t>+</w:t>
            </w:r>
          </w:p>
        </w:tc>
      </w:tr>
    </w:tbl>
    <w:p w:rsidR="00871CCE" w:rsidRPr="002A264E" w:rsidRDefault="00871CCE" w:rsidP="00871CCE">
      <w:pPr>
        <w:rPr>
          <w:rFonts w:eastAsia="標楷體"/>
          <w:sz w:val="28"/>
        </w:rPr>
      </w:pPr>
      <w:r w:rsidRPr="002A264E">
        <w:rPr>
          <w:rFonts w:eastAsia="標楷體" w:hint="eastAsia"/>
          <w:sz w:val="28"/>
        </w:rPr>
        <w:t>結果表示：</w:t>
      </w:r>
    </w:p>
    <w:p w:rsidR="00871CCE" w:rsidRPr="002A264E" w:rsidRDefault="00871CCE" w:rsidP="00871CCE">
      <w:pPr>
        <w:rPr>
          <w:rFonts w:eastAsia="標楷體"/>
          <w:sz w:val="28"/>
        </w:rPr>
      </w:pPr>
      <w:r w:rsidRPr="002A264E">
        <w:rPr>
          <w:rFonts w:eastAsia="標楷體" w:hint="eastAsia"/>
          <w:sz w:val="28"/>
        </w:rPr>
        <w:t>+</w:t>
      </w:r>
      <w:r w:rsidRPr="002A264E">
        <w:rPr>
          <w:rFonts w:eastAsia="標楷體" w:hint="eastAsia"/>
          <w:sz w:val="28"/>
        </w:rPr>
        <w:t>：陽性反應</w:t>
      </w:r>
    </w:p>
    <w:p w:rsidR="00871CCE" w:rsidRPr="002A264E" w:rsidRDefault="00871CCE" w:rsidP="00871CCE">
      <w:pPr>
        <w:rPr>
          <w:rFonts w:eastAsia="標楷體"/>
          <w:sz w:val="28"/>
        </w:rPr>
      </w:pPr>
      <w:r w:rsidRPr="002A264E">
        <w:rPr>
          <w:rFonts w:eastAsia="標楷體" w:hint="eastAsia"/>
          <w:sz w:val="28"/>
        </w:rPr>
        <w:t>-</w:t>
      </w:r>
      <w:r w:rsidRPr="002A264E">
        <w:rPr>
          <w:rFonts w:eastAsia="標楷體" w:hint="eastAsia"/>
          <w:sz w:val="28"/>
        </w:rPr>
        <w:t>：陰性反應</w:t>
      </w:r>
    </w:p>
    <w:p w:rsidR="00871CCE" w:rsidRDefault="00871CCE" w:rsidP="00871CCE">
      <w:pPr>
        <w:rPr>
          <w:rFonts w:eastAsia="標楷體"/>
          <w:sz w:val="28"/>
        </w:rPr>
      </w:pPr>
      <w:r w:rsidRPr="002A264E">
        <w:rPr>
          <w:rFonts w:eastAsia="標楷體" w:hint="eastAsia"/>
          <w:sz w:val="28"/>
        </w:rPr>
        <w:t>+/-</w:t>
      </w:r>
      <w:r w:rsidRPr="002A264E">
        <w:rPr>
          <w:rFonts w:eastAsia="標楷體" w:hint="eastAsia"/>
          <w:sz w:val="28"/>
        </w:rPr>
        <w:t>：</w:t>
      </w:r>
      <w:r w:rsidRPr="002A264E">
        <w:rPr>
          <w:rFonts w:eastAsia="標楷體" w:hint="eastAsia"/>
          <w:sz w:val="28"/>
        </w:rPr>
        <w:t>Borderline</w:t>
      </w:r>
      <w:r w:rsidRPr="002A264E">
        <w:rPr>
          <w:rFonts w:eastAsia="標楷體" w:hint="eastAsia"/>
          <w:sz w:val="28"/>
        </w:rPr>
        <w:t>，介於陽性及陰性反應之間</w:t>
      </w:r>
      <w:r w:rsidRPr="002A264E">
        <w:rPr>
          <w:rFonts w:eastAsia="標楷體" w:hint="eastAsia"/>
          <w:sz w:val="28"/>
        </w:rPr>
        <w:t xml:space="preserve"> (</w:t>
      </w:r>
      <w:r w:rsidRPr="002A264E">
        <w:rPr>
          <w:rFonts w:eastAsia="標楷體" w:hint="eastAsia"/>
          <w:sz w:val="28"/>
        </w:rPr>
        <w:t>試劑說明書提供</w:t>
      </w:r>
      <w:r w:rsidRPr="002A264E">
        <w:rPr>
          <w:rFonts w:eastAsia="標楷體" w:hint="eastAsia"/>
          <w:sz w:val="28"/>
        </w:rPr>
        <w:t>)</w:t>
      </w:r>
    </w:p>
    <w:p w:rsidR="00BC10AA" w:rsidRPr="00871CCE" w:rsidRDefault="00BC10AA" w:rsidP="00CF525F">
      <w:pPr>
        <w:pStyle w:val="aff7"/>
        <w:spacing w:line="360" w:lineRule="auto"/>
        <w:ind w:left="1009" w:hangingChars="360" w:hanging="1009"/>
        <w:rPr>
          <w:rFonts w:eastAsia="標楷體"/>
          <w:b/>
          <w:sz w:val="28"/>
          <w:szCs w:val="28"/>
        </w:rPr>
      </w:pPr>
    </w:p>
    <w:p w:rsidR="00B007B6" w:rsidRDefault="00B007B6" w:rsidP="00B007B6">
      <w:bookmarkStart w:id="105" w:name="_Ref467492658"/>
      <w:r>
        <w:br w:type="page"/>
      </w:r>
    </w:p>
    <w:p w:rsidR="00924B4C" w:rsidRPr="002A264E" w:rsidRDefault="009C7452" w:rsidP="009C7452">
      <w:pPr>
        <w:pStyle w:val="aff7"/>
        <w:spacing w:afterLines="50" w:after="120" w:line="360" w:lineRule="auto"/>
        <w:rPr>
          <w:rFonts w:eastAsia="標楷體"/>
          <w:b/>
          <w:kern w:val="0"/>
          <w:sz w:val="28"/>
          <w:szCs w:val="28"/>
        </w:rPr>
      </w:pPr>
      <w:bookmarkStart w:id="106" w:name="_Toc467500560"/>
      <w:bookmarkStart w:id="107" w:name="_Toc467500578"/>
      <w:r w:rsidRPr="009C7452">
        <w:rPr>
          <w:rFonts w:eastAsia="標楷體" w:hint="eastAsia"/>
          <w:b/>
          <w:sz w:val="28"/>
        </w:rPr>
        <w:lastRenderedPageBreak/>
        <w:t>圖</w:t>
      </w:r>
      <w:r w:rsidRPr="009C7452">
        <w:rPr>
          <w:rFonts w:eastAsia="標楷體" w:hint="eastAsia"/>
          <w:b/>
          <w:sz w:val="28"/>
        </w:rPr>
        <w:t xml:space="preserve"> </w:t>
      </w:r>
      <w:r w:rsidRPr="009C7452">
        <w:rPr>
          <w:rFonts w:eastAsia="標楷體"/>
          <w:b/>
          <w:sz w:val="28"/>
        </w:rPr>
        <w:fldChar w:fldCharType="begin"/>
      </w:r>
      <w:r w:rsidRPr="009C7452">
        <w:rPr>
          <w:rFonts w:eastAsia="標楷體"/>
          <w:b/>
          <w:sz w:val="28"/>
        </w:rPr>
        <w:instrText xml:space="preserve"> </w:instrText>
      </w:r>
      <w:r w:rsidRPr="009C7452">
        <w:rPr>
          <w:rFonts w:eastAsia="標楷體" w:hint="eastAsia"/>
          <w:b/>
          <w:sz w:val="28"/>
        </w:rPr>
        <w:instrText xml:space="preserve">SEQ </w:instrText>
      </w:r>
      <w:r w:rsidRPr="009C7452">
        <w:rPr>
          <w:rFonts w:eastAsia="標楷體" w:hint="eastAsia"/>
          <w:b/>
          <w:sz w:val="28"/>
        </w:rPr>
        <w:instrText>圖</w:instrText>
      </w:r>
      <w:r w:rsidRPr="009C7452">
        <w:rPr>
          <w:rFonts w:eastAsia="標楷體" w:hint="eastAsia"/>
          <w:b/>
          <w:sz w:val="28"/>
        </w:rPr>
        <w:instrText xml:space="preserve"> \* CHINESENUM3</w:instrText>
      </w:r>
      <w:r w:rsidRPr="009C7452">
        <w:rPr>
          <w:rFonts w:eastAsia="標楷體"/>
          <w:b/>
          <w:sz w:val="28"/>
        </w:rPr>
        <w:instrText xml:space="preserve"> </w:instrText>
      </w:r>
      <w:r w:rsidRPr="009C7452">
        <w:rPr>
          <w:rFonts w:eastAsia="標楷體"/>
          <w:b/>
          <w:sz w:val="28"/>
        </w:rPr>
        <w:fldChar w:fldCharType="separate"/>
      </w:r>
      <w:r w:rsidR="00FD5DA8" w:rsidRPr="009C7452">
        <w:rPr>
          <w:rFonts w:eastAsia="標楷體" w:hint="eastAsia"/>
          <w:b/>
          <w:noProof/>
          <w:sz w:val="28"/>
        </w:rPr>
        <w:t>一</w:t>
      </w:r>
      <w:r w:rsidRPr="009C7452">
        <w:rPr>
          <w:rFonts w:eastAsia="標楷體"/>
          <w:b/>
          <w:sz w:val="28"/>
        </w:rPr>
        <w:fldChar w:fldCharType="end"/>
      </w:r>
      <w:bookmarkEnd w:id="105"/>
      <w:r w:rsidR="00924B4C" w:rsidRPr="00530CB8">
        <w:rPr>
          <w:rFonts w:eastAsia="標楷體" w:hint="eastAsia"/>
          <w:b/>
          <w:kern w:val="0"/>
          <w:sz w:val="28"/>
          <w:szCs w:val="28"/>
        </w:rPr>
        <w:t>、</w:t>
      </w:r>
      <w:r w:rsidR="00924B4C" w:rsidRPr="002A264E">
        <w:rPr>
          <w:rFonts w:eastAsia="標楷體" w:hint="eastAsia"/>
          <w:b/>
          <w:kern w:val="0"/>
          <w:sz w:val="28"/>
          <w:szCs w:val="28"/>
        </w:rPr>
        <w:t>肺炎黴漿菌標準菌株之菌落型態觀察</w:t>
      </w:r>
      <w:bookmarkEnd w:id="106"/>
      <w:bookmarkEnd w:id="107"/>
    </w:p>
    <w:p w:rsidR="00924B4C" w:rsidRPr="002A264E" w:rsidRDefault="009C7452" w:rsidP="009C7452">
      <w:pPr>
        <w:rPr>
          <w:rFonts w:eastAsia="標楷體" w:cs="Arial"/>
          <w:sz w:val="28"/>
          <w:szCs w:val="28"/>
        </w:rPr>
      </w:pPr>
      <w:r>
        <w:rPr>
          <w:rFonts w:eastAsia="標楷體" w:cs="Arial" w:hint="eastAsia"/>
          <w:sz w:val="28"/>
          <w:szCs w:val="28"/>
        </w:rPr>
        <w:t xml:space="preserve">A. </w:t>
      </w:r>
      <w:r w:rsidR="00272593">
        <w:rPr>
          <w:rFonts w:eastAsia="標楷體" w:cs="Arial" w:hint="eastAsia"/>
          <w:sz w:val="28"/>
          <w:szCs w:val="28"/>
        </w:rPr>
        <w:t>20x</w:t>
      </w:r>
    </w:p>
    <w:p w:rsidR="00924B4C" w:rsidRPr="002A264E" w:rsidRDefault="009F53E6" w:rsidP="00924B4C">
      <w:pPr>
        <w:rPr>
          <w:rFonts w:eastAsia="標楷體"/>
          <w:sz w:val="28"/>
        </w:rPr>
      </w:pPr>
      <w:r>
        <w:rPr>
          <w:rFonts w:eastAsia="標楷體"/>
          <w:noProof/>
          <w:sz w:val="28"/>
        </w:rPr>
        <w:drawing>
          <wp:inline distT="0" distB="0" distL="0" distR="0" wp14:anchorId="3AAB40D8" wp14:editId="56E37F93">
            <wp:extent cx="4684395" cy="3484880"/>
            <wp:effectExtent l="0" t="0" r="1905" b="1270"/>
            <wp:docPr id="4" name="圖片 4" descr="20141107MP 20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141107MP 20x-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84395" cy="3484880"/>
                    </a:xfrm>
                    <a:prstGeom prst="rect">
                      <a:avLst/>
                    </a:prstGeom>
                    <a:noFill/>
                    <a:ln>
                      <a:noFill/>
                    </a:ln>
                  </pic:spPr>
                </pic:pic>
              </a:graphicData>
            </a:graphic>
          </wp:inline>
        </w:drawing>
      </w:r>
    </w:p>
    <w:p w:rsidR="00924B4C" w:rsidRPr="002A264E" w:rsidRDefault="00924B4C" w:rsidP="00924B4C">
      <w:pPr>
        <w:rPr>
          <w:rFonts w:eastAsia="標楷體"/>
          <w:sz w:val="28"/>
        </w:rPr>
      </w:pPr>
    </w:p>
    <w:p w:rsidR="00924B4C" w:rsidRPr="002A264E" w:rsidRDefault="00272593" w:rsidP="00272593">
      <w:pPr>
        <w:rPr>
          <w:rFonts w:eastAsia="標楷體" w:cs="Arial"/>
          <w:sz w:val="28"/>
          <w:szCs w:val="28"/>
        </w:rPr>
      </w:pPr>
      <w:r>
        <w:rPr>
          <w:rFonts w:eastAsia="標楷體" w:cs="Arial" w:hint="eastAsia"/>
          <w:sz w:val="28"/>
          <w:szCs w:val="28"/>
        </w:rPr>
        <w:t>B.40x</w:t>
      </w:r>
    </w:p>
    <w:p w:rsidR="00924B4C" w:rsidRPr="002A264E" w:rsidRDefault="009F53E6" w:rsidP="00924B4C">
      <w:pPr>
        <w:rPr>
          <w:rFonts w:eastAsia="標楷體"/>
          <w:sz w:val="28"/>
        </w:rPr>
      </w:pPr>
      <w:r>
        <w:rPr>
          <w:rFonts w:eastAsia="標楷體"/>
          <w:noProof/>
          <w:sz w:val="28"/>
        </w:rPr>
        <mc:AlternateContent>
          <mc:Choice Requires="wps">
            <w:drawing>
              <wp:anchor distT="0" distB="0" distL="114300" distR="114300" simplePos="0" relativeHeight="251655168" behindDoc="0" locked="0" layoutInCell="1" allowOverlap="1" wp14:anchorId="70A213D3" wp14:editId="14DF754C">
                <wp:simplePos x="0" y="0"/>
                <wp:positionH relativeFrom="column">
                  <wp:posOffset>3071495</wp:posOffset>
                </wp:positionH>
                <wp:positionV relativeFrom="paragraph">
                  <wp:posOffset>1325245</wp:posOffset>
                </wp:positionV>
                <wp:extent cx="228600" cy="9525"/>
                <wp:effectExtent l="33020" t="58420" r="14605" b="65405"/>
                <wp:wrapNone/>
                <wp:docPr id="1" name="AutoShape 10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9525"/>
                        </a:xfrm>
                        <a:prstGeom prst="straightConnector1">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238747E" id="_x0000_t32" coordsize="21600,21600" o:spt="32" o:oned="t" path="m,l21600,21600e" filled="f">
                <v:path arrowok="t" fillok="f" o:connecttype="none"/>
                <o:lock v:ext="edit" shapetype="t"/>
              </v:shapetype>
              <v:shape id="AutoShape 1011" o:spid="_x0000_s1026" type="#_x0000_t32" style="position:absolute;margin-left:241.85pt;margin-top:104.35pt;width:18pt;height:.75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" strokeweight="2pt">
                <v:stroke endarrow="block"/>
              </v:shape>
            </w:pict>
          </mc:Fallback>
        </mc:AlternateContent>
      </w:r>
      <w:r>
        <w:rPr>
          <w:rFonts w:eastAsia="標楷體"/>
          <w:noProof/>
          <w:sz w:val="28"/>
        </w:rPr>
        <w:drawing>
          <wp:inline distT="0" distB="0" distL="0" distR="0" wp14:anchorId="5BA3B0CF" wp14:editId="31C2EAFD">
            <wp:extent cx="4684395" cy="3484880"/>
            <wp:effectExtent l="0" t="0" r="1905" b="1270"/>
            <wp:docPr id="5" name="圖片 5" descr="20141107MP 40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141107MP 40x-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84395" cy="3484880"/>
                    </a:xfrm>
                    <a:prstGeom prst="rect">
                      <a:avLst/>
                    </a:prstGeom>
                    <a:noFill/>
                    <a:ln>
                      <a:noFill/>
                    </a:ln>
                  </pic:spPr>
                </pic:pic>
              </a:graphicData>
            </a:graphic>
          </wp:inline>
        </w:drawing>
      </w:r>
    </w:p>
    <w:p w:rsidR="009C7452" w:rsidRDefault="009C7452">
      <w:pPr>
        <w:widowControl/>
        <w:rPr>
          <w:rFonts w:eastAsia="標楷體"/>
          <w:sz w:val="28"/>
        </w:rPr>
      </w:pPr>
      <w:bookmarkStart w:id="108" w:name="_Ref435107494"/>
      <w:r>
        <w:rPr>
          <w:rFonts w:eastAsia="標楷體"/>
          <w:sz w:val="28"/>
        </w:rPr>
        <w:br w:type="page"/>
      </w:r>
    </w:p>
    <w:p w:rsidR="00987238" w:rsidRPr="009C7452" w:rsidRDefault="009C7452" w:rsidP="009C7452">
      <w:pPr>
        <w:pStyle w:val="aff7"/>
        <w:spacing w:afterLines="50" w:after="120" w:line="360" w:lineRule="auto"/>
        <w:rPr>
          <w:rFonts w:eastAsia="標楷體"/>
          <w:b/>
          <w:sz w:val="28"/>
        </w:rPr>
      </w:pPr>
      <w:bookmarkStart w:id="109" w:name="_Ref467492705"/>
      <w:bookmarkStart w:id="110" w:name="_Toc467500561"/>
      <w:bookmarkStart w:id="111" w:name="_Toc467500579"/>
      <w:bookmarkEnd w:id="108"/>
      <w:r w:rsidRPr="009C7452">
        <w:rPr>
          <w:rFonts w:eastAsia="標楷體" w:hint="eastAsia"/>
          <w:b/>
          <w:sz w:val="28"/>
        </w:rPr>
        <w:lastRenderedPageBreak/>
        <w:t>圖</w:t>
      </w:r>
      <w:r w:rsidRPr="009C7452">
        <w:rPr>
          <w:rFonts w:eastAsia="標楷體" w:hint="eastAsia"/>
          <w:b/>
          <w:sz w:val="28"/>
        </w:rPr>
        <w:t xml:space="preserve"> </w:t>
      </w:r>
      <w:r w:rsidRPr="009C7452">
        <w:rPr>
          <w:rFonts w:eastAsia="標楷體"/>
          <w:b/>
          <w:sz w:val="28"/>
        </w:rPr>
        <w:fldChar w:fldCharType="begin"/>
      </w:r>
      <w:r w:rsidRPr="009C7452">
        <w:rPr>
          <w:rFonts w:eastAsia="標楷體"/>
          <w:b/>
          <w:sz w:val="28"/>
        </w:rPr>
        <w:instrText xml:space="preserve"> </w:instrText>
      </w:r>
      <w:r w:rsidRPr="009C7452">
        <w:rPr>
          <w:rFonts w:eastAsia="標楷體" w:hint="eastAsia"/>
          <w:b/>
          <w:sz w:val="28"/>
        </w:rPr>
        <w:instrText xml:space="preserve">SEQ </w:instrText>
      </w:r>
      <w:r w:rsidRPr="009C7452">
        <w:rPr>
          <w:rFonts w:eastAsia="標楷體" w:hint="eastAsia"/>
          <w:b/>
          <w:sz w:val="28"/>
        </w:rPr>
        <w:instrText>圖</w:instrText>
      </w:r>
      <w:r w:rsidRPr="009C7452">
        <w:rPr>
          <w:rFonts w:eastAsia="標楷體" w:hint="eastAsia"/>
          <w:b/>
          <w:sz w:val="28"/>
        </w:rPr>
        <w:instrText xml:space="preserve"> \* CHINESENUM3</w:instrText>
      </w:r>
      <w:r w:rsidRPr="009C7452">
        <w:rPr>
          <w:rFonts w:eastAsia="標楷體"/>
          <w:b/>
          <w:sz w:val="28"/>
        </w:rPr>
        <w:instrText xml:space="preserve"> </w:instrText>
      </w:r>
      <w:r w:rsidRPr="009C7452">
        <w:rPr>
          <w:rFonts w:eastAsia="標楷體"/>
          <w:b/>
          <w:sz w:val="28"/>
        </w:rPr>
        <w:fldChar w:fldCharType="separate"/>
      </w:r>
      <w:r w:rsidR="00FD5DA8" w:rsidRPr="009C7452">
        <w:rPr>
          <w:rFonts w:eastAsia="標楷體" w:hint="eastAsia"/>
          <w:b/>
          <w:noProof/>
          <w:sz w:val="28"/>
        </w:rPr>
        <w:t>二</w:t>
      </w:r>
      <w:r w:rsidRPr="009C7452">
        <w:rPr>
          <w:rFonts w:eastAsia="標楷體"/>
          <w:b/>
          <w:sz w:val="28"/>
        </w:rPr>
        <w:fldChar w:fldCharType="end"/>
      </w:r>
      <w:bookmarkEnd w:id="109"/>
      <w:r w:rsidRPr="009C7452">
        <w:rPr>
          <w:rFonts w:eastAsia="標楷體" w:hint="eastAsia"/>
          <w:b/>
          <w:sz w:val="28"/>
        </w:rPr>
        <w:t>、</w:t>
      </w:r>
      <w:r w:rsidR="00987238" w:rsidRPr="009C7452">
        <w:rPr>
          <w:rFonts w:eastAsia="標楷體" w:hint="eastAsia"/>
          <w:b/>
          <w:sz w:val="28"/>
        </w:rPr>
        <w:t>LightMix</w:t>
      </w:r>
      <w:r w:rsidR="00987238" w:rsidRPr="009C7452">
        <w:rPr>
          <w:rFonts w:eastAsia="標楷體"/>
          <w:b/>
          <w:sz w:val="28"/>
        </w:rPr>
        <w:t>套組</w:t>
      </w:r>
      <w:r w:rsidR="00987238" w:rsidRPr="009C7452">
        <w:rPr>
          <w:rFonts w:eastAsia="標楷體" w:hint="eastAsia"/>
          <w:b/>
          <w:sz w:val="28"/>
        </w:rPr>
        <w:t>測試三種黴漿菌</w:t>
      </w:r>
      <w:r w:rsidR="00987238" w:rsidRPr="009C7452">
        <w:rPr>
          <w:rFonts w:eastAsia="標楷體" w:hint="eastAsia"/>
          <w:b/>
          <w:sz w:val="28"/>
        </w:rPr>
        <w:t>DNA</w:t>
      </w:r>
      <w:r w:rsidR="00D63E9C" w:rsidRPr="009C7452">
        <w:rPr>
          <w:rFonts w:eastAsia="標楷體"/>
          <w:b/>
          <w:sz w:val="28"/>
        </w:rPr>
        <w:t>之結</w:t>
      </w:r>
      <w:r w:rsidR="00D63E9C" w:rsidRPr="009C7452">
        <w:rPr>
          <w:rFonts w:eastAsia="標楷體" w:hint="eastAsia"/>
          <w:b/>
          <w:sz w:val="28"/>
        </w:rPr>
        <w:t>果─</w:t>
      </w:r>
      <w:r w:rsidR="00D63E9C" w:rsidRPr="009C7452">
        <w:rPr>
          <w:rFonts w:eastAsia="標楷體" w:hint="eastAsia"/>
          <w:b/>
          <w:sz w:val="28"/>
        </w:rPr>
        <w:t>Melting curve</w:t>
      </w:r>
      <w:r w:rsidR="00D63E9C" w:rsidRPr="009C7452">
        <w:rPr>
          <w:rFonts w:eastAsia="標楷體" w:hint="eastAsia"/>
          <w:b/>
          <w:sz w:val="28"/>
        </w:rPr>
        <w:t>分析</w:t>
      </w:r>
      <w:bookmarkEnd w:id="110"/>
      <w:bookmarkEnd w:id="111"/>
    </w:p>
    <w:p w:rsidR="00987238" w:rsidRPr="00987238" w:rsidRDefault="00D11960" w:rsidP="00D11960">
      <w:pPr>
        <w:pStyle w:val="aff7"/>
        <w:rPr>
          <w:rFonts w:eastAsia="標楷體"/>
          <w:sz w:val="28"/>
          <w:szCs w:val="28"/>
        </w:rPr>
      </w:pPr>
      <w:r>
        <w:rPr>
          <w:rFonts w:eastAsia="標楷體" w:hint="eastAsia"/>
          <w:sz w:val="28"/>
          <w:szCs w:val="28"/>
        </w:rPr>
        <w:t>A.</w:t>
      </w:r>
      <w:r w:rsidR="00D63E9C">
        <w:rPr>
          <w:rFonts w:eastAsia="標楷體" w:hint="eastAsia"/>
          <w:sz w:val="28"/>
          <w:szCs w:val="28"/>
        </w:rPr>
        <w:t xml:space="preserve"> </w:t>
      </w:r>
      <w:r w:rsidR="00636540" w:rsidRPr="00636540">
        <w:rPr>
          <w:rFonts w:eastAsia="標楷體" w:hint="eastAsia"/>
          <w:sz w:val="28"/>
          <w:szCs w:val="28"/>
        </w:rPr>
        <w:t>Mycoplasma genitalium (MG)</w:t>
      </w:r>
      <w:r w:rsidR="00636540">
        <w:rPr>
          <w:rFonts w:eastAsia="標楷體" w:hint="eastAsia"/>
          <w:sz w:val="28"/>
          <w:szCs w:val="28"/>
        </w:rPr>
        <w:t xml:space="preserve"> </w:t>
      </w:r>
      <w:r w:rsidR="00636540" w:rsidRPr="00636540">
        <w:rPr>
          <w:rFonts w:eastAsia="標楷體" w:hint="eastAsia"/>
          <w:sz w:val="28"/>
          <w:szCs w:val="28"/>
        </w:rPr>
        <w:t xml:space="preserve"> </w:t>
      </w:r>
    </w:p>
    <w:p w:rsidR="00987238" w:rsidRDefault="009F53E6" w:rsidP="00924B4C">
      <w:pPr>
        <w:pStyle w:val="aff7"/>
        <w:rPr>
          <w:rFonts w:eastAsia="標楷體"/>
          <w:b/>
          <w:sz w:val="28"/>
          <w:szCs w:val="28"/>
        </w:rPr>
      </w:pPr>
      <w:r>
        <w:rPr>
          <w:rFonts w:eastAsia="標楷體" w:hint="eastAsia"/>
          <w:b/>
          <w:noProof/>
          <w:sz w:val="28"/>
          <w:szCs w:val="28"/>
        </w:rPr>
        <w:drawing>
          <wp:inline distT="0" distB="0" distL="0" distR="0" wp14:anchorId="1DBDB412" wp14:editId="11B1C6F2">
            <wp:extent cx="5219065" cy="2338070"/>
            <wp:effectExtent l="0" t="0" r="635" b="5080"/>
            <wp:docPr id="6" name="圖片 6" descr="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9065" cy="2338070"/>
                    </a:xfrm>
                    <a:prstGeom prst="rect">
                      <a:avLst/>
                    </a:prstGeom>
                    <a:noFill/>
                    <a:ln>
                      <a:noFill/>
                    </a:ln>
                  </pic:spPr>
                </pic:pic>
              </a:graphicData>
            </a:graphic>
          </wp:inline>
        </w:drawing>
      </w:r>
    </w:p>
    <w:p w:rsidR="00987238" w:rsidRPr="00636540" w:rsidRDefault="00D11960" w:rsidP="009C7452">
      <w:pPr>
        <w:pStyle w:val="aff7"/>
        <w:spacing w:beforeLines="50" w:before="120"/>
        <w:rPr>
          <w:rFonts w:eastAsia="標楷體"/>
          <w:sz w:val="28"/>
          <w:szCs w:val="28"/>
        </w:rPr>
      </w:pPr>
      <w:r>
        <w:rPr>
          <w:rFonts w:eastAsia="標楷體" w:hint="eastAsia"/>
          <w:sz w:val="28"/>
          <w:szCs w:val="28"/>
        </w:rPr>
        <w:t>B.</w:t>
      </w:r>
      <w:r w:rsidR="00636540">
        <w:rPr>
          <w:rFonts w:eastAsia="標楷體" w:hint="eastAsia"/>
          <w:sz w:val="28"/>
          <w:szCs w:val="28"/>
        </w:rPr>
        <w:t xml:space="preserve"> </w:t>
      </w:r>
      <w:r w:rsidR="00636540" w:rsidRPr="00636540">
        <w:rPr>
          <w:rFonts w:eastAsia="標楷體"/>
          <w:sz w:val="28"/>
          <w:szCs w:val="28"/>
        </w:rPr>
        <w:t>Mycoplasma hominis (MH)</w:t>
      </w:r>
    </w:p>
    <w:p w:rsidR="00987238" w:rsidRDefault="009F53E6" w:rsidP="00924B4C">
      <w:pPr>
        <w:pStyle w:val="aff7"/>
        <w:rPr>
          <w:rFonts w:eastAsia="標楷體"/>
          <w:b/>
          <w:sz w:val="28"/>
          <w:szCs w:val="28"/>
        </w:rPr>
      </w:pPr>
      <w:r>
        <w:rPr>
          <w:rFonts w:eastAsia="標楷體" w:hint="eastAsia"/>
          <w:b/>
          <w:noProof/>
          <w:sz w:val="28"/>
          <w:szCs w:val="28"/>
        </w:rPr>
        <w:drawing>
          <wp:inline distT="0" distB="0" distL="0" distR="0" wp14:anchorId="6C29F26D" wp14:editId="20462880">
            <wp:extent cx="5219065" cy="2338070"/>
            <wp:effectExtent l="0" t="0" r="635" b="5080"/>
            <wp:docPr id="7" name="圖片 7" descr="M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19065" cy="2338070"/>
                    </a:xfrm>
                    <a:prstGeom prst="rect">
                      <a:avLst/>
                    </a:prstGeom>
                    <a:noFill/>
                    <a:ln>
                      <a:noFill/>
                    </a:ln>
                  </pic:spPr>
                </pic:pic>
              </a:graphicData>
            </a:graphic>
          </wp:inline>
        </w:drawing>
      </w:r>
    </w:p>
    <w:p w:rsidR="00987238" w:rsidRPr="00636540" w:rsidRDefault="00D11960" w:rsidP="009C7452">
      <w:pPr>
        <w:pStyle w:val="aff7"/>
        <w:spacing w:beforeLines="50" w:before="120"/>
        <w:rPr>
          <w:rFonts w:eastAsia="標楷體"/>
          <w:sz w:val="28"/>
          <w:szCs w:val="28"/>
        </w:rPr>
      </w:pPr>
      <w:r>
        <w:rPr>
          <w:rFonts w:eastAsia="標楷體" w:hint="eastAsia"/>
          <w:sz w:val="28"/>
          <w:szCs w:val="28"/>
        </w:rPr>
        <w:t>C.</w:t>
      </w:r>
      <w:r w:rsidR="00636540" w:rsidRPr="00636540">
        <w:rPr>
          <w:rFonts w:eastAsia="標楷體" w:hint="eastAsia"/>
          <w:sz w:val="28"/>
          <w:szCs w:val="28"/>
        </w:rPr>
        <w:t xml:space="preserve"> </w:t>
      </w:r>
      <w:r w:rsidR="00636540" w:rsidRPr="00636540">
        <w:rPr>
          <w:rFonts w:eastAsia="標楷體"/>
          <w:sz w:val="28"/>
          <w:szCs w:val="28"/>
        </w:rPr>
        <w:t>Ureaplasma urealyticum (UU)</w:t>
      </w:r>
    </w:p>
    <w:p w:rsidR="00987238" w:rsidRDefault="009F53E6" w:rsidP="00924B4C">
      <w:pPr>
        <w:pStyle w:val="aff7"/>
        <w:rPr>
          <w:rFonts w:eastAsia="標楷體"/>
          <w:b/>
          <w:sz w:val="28"/>
          <w:szCs w:val="28"/>
        </w:rPr>
      </w:pPr>
      <w:r>
        <w:rPr>
          <w:rFonts w:eastAsia="標楷體" w:hint="eastAsia"/>
          <w:b/>
          <w:noProof/>
          <w:sz w:val="28"/>
          <w:szCs w:val="28"/>
        </w:rPr>
        <w:drawing>
          <wp:inline distT="0" distB="0" distL="0" distR="0" wp14:anchorId="3E8C755E" wp14:editId="2D7F59D6">
            <wp:extent cx="5236210" cy="2338070"/>
            <wp:effectExtent l="0" t="0" r="2540" b="5080"/>
            <wp:docPr id="8" name="圖片 8" descr="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u"/>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36210" cy="2338070"/>
                    </a:xfrm>
                    <a:prstGeom prst="rect">
                      <a:avLst/>
                    </a:prstGeom>
                    <a:noFill/>
                    <a:ln>
                      <a:noFill/>
                    </a:ln>
                  </pic:spPr>
                </pic:pic>
              </a:graphicData>
            </a:graphic>
          </wp:inline>
        </w:drawing>
      </w:r>
    </w:p>
    <w:p w:rsidR="009C7452" w:rsidRDefault="009C7452">
      <w:pPr>
        <w:widowControl/>
      </w:pPr>
      <w:r>
        <w:br w:type="page"/>
      </w:r>
    </w:p>
    <w:p w:rsidR="009C7452" w:rsidRDefault="009C7452" w:rsidP="00707CF2">
      <w:pPr>
        <w:sectPr w:rsidR="009C7452" w:rsidSect="00924B4C">
          <w:footerReference w:type="even" r:id="rId17"/>
          <w:pgSz w:w="11906" w:h="16838"/>
          <w:pgMar w:top="1701" w:right="1418" w:bottom="1701" w:left="1418" w:header="851" w:footer="992" w:gutter="0"/>
          <w:cols w:space="425"/>
          <w:docGrid w:linePitch="360"/>
        </w:sectPr>
      </w:pPr>
    </w:p>
    <w:p w:rsidR="009C7452" w:rsidRPr="009C7452" w:rsidRDefault="009C7452" w:rsidP="008F7CA8">
      <w:pPr>
        <w:pStyle w:val="aff7"/>
        <w:spacing w:afterLines="50" w:after="120" w:line="360" w:lineRule="auto"/>
        <w:rPr>
          <w:rFonts w:eastAsia="標楷體"/>
          <w:b/>
          <w:kern w:val="0"/>
          <w:sz w:val="28"/>
          <w:szCs w:val="28"/>
        </w:rPr>
      </w:pPr>
      <w:bookmarkStart w:id="112" w:name="_Ref467492742"/>
      <w:bookmarkStart w:id="113" w:name="_Toc467500562"/>
      <w:bookmarkStart w:id="114" w:name="_Toc467500580"/>
      <w:r w:rsidRPr="009C7452">
        <w:rPr>
          <w:rFonts w:eastAsia="標楷體" w:hint="eastAsia"/>
          <w:b/>
          <w:sz w:val="28"/>
        </w:rPr>
        <w:lastRenderedPageBreak/>
        <w:t>圖</w:t>
      </w:r>
      <w:r w:rsidRPr="009C7452">
        <w:rPr>
          <w:rFonts w:eastAsia="標楷體" w:hint="eastAsia"/>
          <w:b/>
          <w:sz w:val="28"/>
        </w:rPr>
        <w:t xml:space="preserve"> </w:t>
      </w:r>
      <w:r w:rsidRPr="009C7452">
        <w:rPr>
          <w:rFonts w:eastAsia="標楷體"/>
          <w:b/>
          <w:sz w:val="28"/>
        </w:rPr>
        <w:fldChar w:fldCharType="begin"/>
      </w:r>
      <w:r w:rsidRPr="009C7452">
        <w:rPr>
          <w:rFonts w:eastAsia="標楷體"/>
          <w:b/>
          <w:sz w:val="28"/>
        </w:rPr>
        <w:instrText xml:space="preserve"> </w:instrText>
      </w:r>
      <w:r w:rsidRPr="009C7452">
        <w:rPr>
          <w:rFonts w:eastAsia="標楷體" w:hint="eastAsia"/>
          <w:b/>
          <w:sz w:val="28"/>
        </w:rPr>
        <w:instrText xml:space="preserve">SEQ </w:instrText>
      </w:r>
      <w:r w:rsidRPr="009C7452">
        <w:rPr>
          <w:rFonts w:eastAsia="標楷體" w:hint="eastAsia"/>
          <w:b/>
          <w:sz w:val="28"/>
        </w:rPr>
        <w:instrText>圖</w:instrText>
      </w:r>
      <w:r w:rsidRPr="009C7452">
        <w:rPr>
          <w:rFonts w:eastAsia="標楷體" w:hint="eastAsia"/>
          <w:b/>
          <w:sz w:val="28"/>
        </w:rPr>
        <w:instrText xml:space="preserve"> \* CHINESENUM3</w:instrText>
      </w:r>
      <w:r w:rsidRPr="009C7452">
        <w:rPr>
          <w:rFonts w:eastAsia="標楷體"/>
          <w:b/>
          <w:sz w:val="28"/>
        </w:rPr>
        <w:instrText xml:space="preserve"> </w:instrText>
      </w:r>
      <w:r w:rsidRPr="009C7452">
        <w:rPr>
          <w:rFonts w:eastAsia="標楷體"/>
          <w:b/>
          <w:sz w:val="28"/>
        </w:rPr>
        <w:fldChar w:fldCharType="separate"/>
      </w:r>
      <w:r w:rsidR="00FD5DA8" w:rsidRPr="009C7452">
        <w:rPr>
          <w:rFonts w:eastAsia="標楷體" w:hint="eastAsia"/>
          <w:b/>
          <w:noProof/>
          <w:sz w:val="28"/>
        </w:rPr>
        <w:t>三</w:t>
      </w:r>
      <w:r w:rsidRPr="009C7452">
        <w:rPr>
          <w:rFonts w:eastAsia="標楷體"/>
          <w:b/>
          <w:sz w:val="28"/>
        </w:rPr>
        <w:fldChar w:fldCharType="end"/>
      </w:r>
      <w:bookmarkEnd w:id="112"/>
      <w:r w:rsidRPr="009C7452">
        <w:rPr>
          <w:rFonts w:eastAsia="標楷體" w:hint="eastAsia"/>
          <w:b/>
          <w:sz w:val="28"/>
          <w:szCs w:val="28"/>
        </w:rPr>
        <w:t>、</w:t>
      </w:r>
      <w:r w:rsidRPr="009C7452">
        <w:rPr>
          <w:rFonts w:eastAsia="標楷體" w:hint="eastAsia"/>
          <w:b/>
          <w:kern w:val="0"/>
          <w:sz w:val="28"/>
          <w:szCs w:val="28"/>
        </w:rPr>
        <w:t>鸚鵡熱及肺炎披衣菌血清檢驗策略</w:t>
      </w:r>
      <w:bookmarkEnd w:id="113"/>
      <w:bookmarkEnd w:id="114"/>
    </w:p>
    <w:p w:rsidR="009C7452" w:rsidRPr="009C7452" w:rsidRDefault="009C7452" w:rsidP="009C7452">
      <w:pPr>
        <w:sectPr w:rsidR="009C7452" w:rsidRPr="009C7452" w:rsidSect="009C7452">
          <w:pgSz w:w="16838" w:h="11906" w:orient="landscape"/>
          <w:pgMar w:top="1418" w:right="1701" w:bottom="1418" w:left="1701" w:header="851" w:footer="992" w:gutter="0"/>
          <w:cols w:space="425"/>
          <w:docGrid w:linePitch="360"/>
        </w:sectPr>
      </w:pPr>
      <w:r>
        <w:rPr>
          <w:rFonts w:eastAsia="標楷體"/>
          <w:b/>
          <w:noProof/>
          <w:sz w:val="28"/>
          <w:szCs w:val="28"/>
        </w:rPr>
        <w:drawing>
          <wp:inline distT="0" distB="0" distL="0" distR="0" wp14:anchorId="09A6338C" wp14:editId="48143C4E">
            <wp:extent cx="8210211" cy="4838388"/>
            <wp:effectExtent l="0" t="0" r="635" b="635"/>
            <wp:docPr id="12" name="圖片 12" descr="鸚鵡熱檢驗流程2015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鸚鵡熱檢驗流程201511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07991" cy="4837079"/>
                    </a:xfrm>
                    <a:prstGeom prst="rect">
                      <a:avLst/>
                    </a:prstGeom>
                    <a:noFill/>
                    <a:ln>
                      <a:noFill/>
                    </a:ln>
                  </pic:spPr>
                </pic:pic>
              </a:graphicData>
            </a:graphic>
          </wp:inline>
        </w:drawing>
      </w:r>
    </w:p>
    <w:p w:rsidR="007C0C6B" w:rsidRDefault="008F7CA8" w:rsidP="008F7CA8">
      <w:pPr>
        <w:pStyle w:val="aff7"/>
        <w:spacing w:afterLines="50" w:after="120" w:line="360" w:lineRule="auto"/>
        <w:rPr>
          <w:rFonts w:eastAsia="標楷體"/>
          <w:b/>
          <w:bCs/>
          <w:sz w:val="28"/>
        </w:rPr>
      </w:pPr>
      <w:bookmarkStart w:id="115" w:name="_Ref467492870"/>
      <w:bookmarkStart w:id="116" w:name="_Toc467500563"/>
      <w:bookmarkStart w:id="117" w:name="_Toc467500581"/>
      <w:r w:rsidRPr="008F7CA8">
        <w:rPr>
          <w:rFonts w:eastAsia="標楷體" w:hint="eastAsia"/>
          <w:b/>
          <w:sz w:val="28"/>
        </w:rPr>
        <w:lastRenderedPageBreak/>
        <w:t>圖</w:t>
      </w:r>
      <w:r w:rsidRPr="008F7CA8">
        <w:rPr>
          <w:rFonts w:eastAsia="標楷體" w:hint="eastAsia"/>
          <w:b/>
          <w:sz w:val="28"/>
        </w:rPr>
        <w:t xml:space="preserve"> </w:t>
      </w:r>
      <w:r w:rsidRPr="008F7CA8">
        <w:rPr>
          <w:rFonts w:eastAsia="標楷體"/>
          <w:b/>
          <w:sz w:val="28"/>
        </w:rPr>
        <w:fldChar w:fldCharType="begin"/>
      </w:r>
      <w:r w:rsidRPr="008F7CA8">
        <w:rPr>
          <w:rFonts w:eastAsia="標楷體"/>
          <w:b/>
          <w:sz w:val="28"/>
        </w:rPr>
        <w:instrText xml:space="preserve"> </w:instrText>
      </w:r>
      <w:r w:rsidRPr="008F7CA8">
        <w:rPr>
          <w:rFonts w:eastAsia="標楷體" w:hint="eastAsia"/>
          <w:b/>
          <w:sz w:val="28"/>
        </w:rPr>
        <w:instrText xml:space="preserve">SEQ </w:instrText>
      </w:r>
      <w:r w:rsidRPr="008F7CA8">
        <w:rPr>
          <w:rFonts w:eastAsia="標楷體" w:hint="eastAsia"/>
          <w:b/>
          <w:sz w:val="28"/>
        </w:rPr>
        <w:instrText>圖</w:instrText>
      </w:r>
      <w:r w:rsidRPr="008F7CA8">
        <w:rPr>
          <w:rFonts w:eastAsia="標楷體" w:hint="eastAsia"/>
          <w:b/>
          <w:sz w:val="28"/>
        </w:rPr>
        <w:instrText xml:space="preserve"> \* CHINESENUM3</w:instrText>
      </w:r>
      <w:r w:rsidRPr="008F7CA8">
        <w:rPr>
          <w:rFonts w:eastAsia="標楷體"/>
          <w:b/>
          <w:sz w:val="28"/>
        </w:rPr>
        <w:instrText xml:space="preserve"> </w:instrText>
      </w:r>
      <w:r w:rsidRPr="008F7CA8">
        <w:rPr>
          <w:rFonts w:eastAsia="標楷體"/>
          <w:b/>
          <w:sz w:val="28"/>
        </w:rPr>
        <w:fldChar w:fldCharType="separate"/>
      </w:r>
      <w:r w:rsidR="00FD5DA8" w:rsidRPr="008F7CA8">
        <w:rPr>
          <w:rFonts w:eastAsia="標楷體" w:hint="eastAsia"/>
          <w:b/>
          <w:noProof/>
          <w:sz w:val="28"/>
        </w:rPr>
        <w:t>四</w:t>
      </w:r>
      <w:r w:rsidRPr="008F7CA8">
        <w:rPr>
          <w:rFonts w:eastAsia="標楷體"/>
          <w:b/>
          <w:sz w:val="28"/>
        </w:rPr>
        <w:fldChar w:fldCharType="end"/>
      </w:r>
      <w:bookmarkEnd w:id="115"/>
      <w:r w:rsidRPr="008F7CA8">
        <w:rPr>
          <w:rFonts w:eastAsia="標楷體" w:hint="eastAsia"/>
          <w:b/>
          <w:sz w:val="28"/>
        </w:rPr>
        <w:t>、</w:t>
      </w:r>
      <w:r w:rsidR="00D42CBF">
        <w:rPr>
          <w:rFonts w:eastAsia="標楷體" w:hint="eastAsia"/>
          <w:b/>
          <w:bCs/>
          <w:sz w:val="28"/>
        </w:rPr>
        <w:t>2014</w:t>
      </w:r>
      <w:r w:rsidR="005563AF">
        <w:rPr>
          <w:rFonts w:eastAsia="標楷體" w:hint="eastAsia"/>
          <w:b/>
          <w:bCs/>
          <w:sz w:val="28"/>
        </w:rPr>
        <w:t>-</w:t>
      </w:r>
      <w:r w:rsidR="00D42CBF">
        <w:rPr>
          <w:rFonts w:eastAsia="標楷體" w:hint="eastAsia"/>
          <w:b/>
          <w:bCs/>
          <w:sz w:val="28"/>
        </w:rPr>
        <w:t>201</w:t>
      </w:r>
      <w:r w:rsidR="005563AF">
        <w:rPr>
          <w:rFonts w:eastAsia="標楷體" w:hint="eastAsia"/>
          <w:b/>
          <w:bCs/>
          <w:sz w:val="28"/>
        </w:rPr>
        <w:t>6</w:t>
      </w:r>
      <w:r w:rsidR="00D42CBF">
        <w:rPr>
          <w:rFonts w:eastAsia="標楷體" w:hint="eastAsia"/>
          <w:b/>
          <w:bCs/>
          <w:sz w:val="28"/>
        </w:rPr>
        <w:t>年鸚鵡熱檢驗件數</w:t>
      </w:r>
      <w:r w:rsidR="00032A85">
        <w:rPr>
          <w:rFonts w:eastAsia="標楷體" w:hint="eastAsia"/>
          <w:b/>
          <w:bCs/>
          <w:sz w:val="28"/>
        </w:rPr>
        <w:t>結果</w:t>
      </w:r>
      <w:r w:rsidR="00D42CBF">
        <w:rPr>
          <w:rFonts w:eastAsia="標楷體" w:hint="eastAsia"/>
          <w:b/>
          <w:bCs/>
          <w:sz w:val="28"/>
        </w:rPr>
        <w:t>統計</w:t>
      </w:r>
      <w:bookmarkEnd w:id="116"/>
      <w:bookmarkEnd w:id="117"/>
    </w:p>
    <w:p w:rsidR="00F804EF" w:rsidRDefault="00F70E30" w:rsidP="00F70E30">
      <w:pPr>
        <w:tabs>
          <w:tab w:val="left" w:pos="4547"/>
        </w:tabs>
        <w:rPr>
          <w:b/>
          <w:sz w:val="28"/>
          <w:szCs w:val="28"/>
        </w:rPr>
      </w:pPr>
      <w:r>
        <w:rPr>
          <w:b/>
          <w:noProof/>
          <w:sz w:val="28"/>
          <w:szCs w:val="28"/>
        </w:rPr>
        <w:drawing>
          <wp:anchor distT="0" distB="0" distL="114300" distR="114300" simplePos="0" relativeHeight="251660288" behindDoc="0" locked="0" layoutInCell="1" allowOverlap="1" wp14:anchorId="4B5A49E3" wp14:editId="61D1633A">
            <wp:simplePos x="0" y="0"/>
            <wp:positionH relativeFrom="column">
              <wp:posOffset>2894965</wp:posOffset>
            </wp:positionH>
            <wp:positionV relativeFrom="paragraph">
              <wp:posOffset>264795</wp:posOffset>
            </wp:positionV>
            <wp:extent cx="2872740" cy="2054860"/>
            <wp:effectExtent l="0" t="0" r="3810" b="2540"/>
            <wp:wrapSquare wrapText="bothSides"/>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72740" cy="2054860"/>
                    </a:xfrm>
                    <a:prstGeom prst="rect">
                      <a:avLst/>
                    </a:prstGeom>
                    <a:noFill/>
                  </pic:spPr>
                </pic:pic>
              </a:graphicData>
            </a:graphic>
            <wp14:sizeRelH relativeFrom="page">
              <wp14:pctWidth>0</wp14:pctWidth>
            </wp14:sizeRelH>
            <wp14:sizeRelV relativeFrom="page">
              <wp14:pctHeight>0</wp14:pctHeight>
            </wp14:sizeRelV>
          </wp:anchor>
        </w:drawing>
      </w:r>
      <w:r w:rsidR="00F804EF" w:rsidRPr="00F804EF">
        <w:rPr>
          <w:rFonts w:hint="eastAsia"/>
          <w:b/>
          <w:sz w:val="28"/>
          <w:szCs w:val="28"/>
        </w:rPr>
        <w:t>A</w:t>
      </w:r>
      <w:r w:rsidR="00F804EF">
        <w:rPr>
          <w:rFonts w:hint="eastAsia"/>
        </w:rPr>
        <w:tab/>
      </w:r>
      <w:r w:rsidR="00F804EF" w:rsidRPr="00F804EF">
        <w:rPr>
          <w:rFonts w:hint="eastAsia"/>
          <w:b/>
          <w:sz w:val="28"/>
          <w:szCs w:val="28"/>
        </w:rPr>
        <w:t>B</w:t>
      </w:r>
    </w:p>
    <w:p w:rsidR="00F70E30" w:rsidRDefault="00F70E30" w:rsidP="00F804EF">
      <w:pPr>
        <w:tabs>
          <w:tab w:val="left" w:pos="4680"/>
        </w:tabs>
        <w:rPr>
          <w:b/>
          <w:sz w:val="28"/>
          <w:szCs w:val="28"/>
        </w:rPr>
      </w:pPr>
      <w:r>
        <w:rPr>
          <w:b/>
          <w:noProof/>
          <w:sz w:val="28"/>
          <w:szCs w:val="28"/>
        </w:rPr>
        <w:drawing>
          <wp:anchor distT="0" distB="0" distL="114300" distR="114300" simplePos="0" relativeHeight="251663360" behindDoc="0" locked="0" layoutInCell="1" allowOverlap="1" wp14:anchorId="38D89923" wp14:editId="6877B139">
            <wp:simplePos x="0" y="0"/>
            <wp:positionH relativeFrom="column">
              <wp:posOffset>-9525</wp:posOffset>
            </wp:positionH>
            <wp:positionV relativeFrom="paragraph">
              <wp:posOffset>64135</wp:posOffset>
            </wp:positionV>
            <wp:extent cx="2676525" cy="2407920"/>
            <wp:effectExtent l="0" t="0" r="9525" b="0"/>
            <wp:wrapSquare wrapText="bothSides"/>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76525" cy="2407920"/>
                    </a:xfrm>
                    <a:prstGeom prst="rect">
                      <a:avLst/>
                    </a:prstGeom>
                    <a:noFill/>
                  </pic:spPr>
                </pic:pic>
              </a:graphicData>
            </a:graphic>
            <wp14:sizeRelH relativeFrom="page">
              <wp14:pctWidth>0</wp14:pctWidth>
            </wp14:sizeRelH>
            <wp14:sizeRelV relativeFrom="page">
              <wp14:pctHeight>0</wp14:pctHeight>
            </wp14:sizeRelV>
          </wp:anchor>
        </w:drawing>
      </w:r>
    </w:p>
    <w:p w:rsidR="00F70E30" w:rsidRDefault="00F70E30" w:rsidP="00F804EF">
      <w:pPr>
        <w:tabs>
          <w:tab w:val="left" w:pos="4680"/>
        </w:tabs>
        <w:rPr>
          <w:b/>
          <w:sz w:val="28"/>
          <w:szCs w:val="28"/>
        </w:rPr>
      </w:pPr>
    </w:p>
    <w:p w:rsidR="00F70E30" w:rsidRDefault="00F70E30" w:rsidP="00F804EF">
      <w:pPr>
        <w:tabs>
          <w:tab w:val="left" w:pos="4680"/>
        </w:tabs>
      </w:pPr>
    </w:p>
    <w:p w:rsidR="00F804EF" w:rsidRDefault="00F804EF" w:rsidP="00F70E30"/>
    <w:p w:rsidR="00F804EF" w:rsidRDefault="00F70E30" w:rsidP="00F70E30">
      <w:pPr>
        <w:tabs>
          <w:tab w:val="left" w:pos="4560"/>
        </w:tabs>
        <w:rPr>
          <w:b/>
        </w:rPr>
      </w:pPr>
      <w:r>
        <w:rPr>
          <w:b/>
          <w:noProof/>
          <w:sz w:val="28"/>
          <w:szCs w:val="28"/>
        </w:rPr>
        <w:drawing>
          <wp:anchor distT="0" distB="0" distL="114300" distR="114300" simplePos="0" relativeHeight="251661312" behindDoc="0" locked="0" layoutInCell="1" allowOverlap="1" wp14:anchorId="52D6CBEC" wp14:editId="1559EC03">
            <wp:simplePos x="0" y="0"/>
            <wp:positionH relativeFrom="column">
              <wp:posOffset>3045460</wp:posOffset>
            </wp:positionH>
            <wp:positionV relativeFrom="paragraph">
              <wp:posOffset>273685</wp:posOffset>
            </wp:positionV>
            <wp:extent cx="2822575" cy="2273300"/>
            <wp:effectExtent l="0" t="0" r="0" b="0"/>
            <wp:wrapSquare wrapText="bothSides"/>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22575" cy="2273300"/>
                    </a:xfrm>
                    <a:prstGeom prst="rect">
                      <a:avLst/>
                    </a:prstGeom>
                    <a:noFill/>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2336" behindDoc="0" locked="0" layoutInCell="1" allowOverlap="1" wp14:anchorId="35BFE94F" wp14:editId="1E665AB6">
            <wp:simplePos x="0" y="0"/>
            <wp:positionH relativeFrom="column">
              <wp:posOffset>17780</wp:posOffset>
            </wp:positionH>
            <wp:positionV relativeFrom="paragraph">
              <wp:posOffset>271145</wp:posOffset>
            </wp:positionV>
            <wp:extent cx="2841625" cy="2022475"/>
            <wp:effectExtent l="0" t="0" r="0" b="0"/>
            <wp:wrapSquare wrapText="bothSides"/>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41625" cy="2022475"/>
                    </a:xfrm>
                    <a:prstGeom prst="rect">
                      <a:avLst/>
                    </a:prstGeom>
                    <a:noFill/>
                  </pic:spPr>
                </pic:pic>
              </a:graphicData>
            </a:graphic>
            <wp14:sizeRelH relativeFrom="page">
              <wp14:pctWidth>0</wp14:pctWidth>
            </wp14:sizeRelH>
            <wp14:sizeRelV relativeFrom="page">
              <wp14:pctHeight>0</wp14:pctHeight>
            </wp14:sizeRelV>
          </wp:anchor>
        </w:drawing>
      </w:r>
      <w:r w:rsidR="00F804EF" w:rsidRPr="00F70E30">
        <w:rPr>
          <w:rFonts w:hint="eastAsia"/>
          <w:b/>
          <w:sz w:val="28"/>
          <w:szCs w:val="28"/>
        </w:rPr>
        <w:t>C</w:t>
      </w:r>
      <w:r>
        <w:rPr>
          <w:rFonts w:hint="eastAsia"/>
          <w:b/>
        </w:rPr>
        <w:tab/>
      </w:r>
      <w:r w:rsidRPr="00F70E30">
        <w:rPr>
          <w:rFonts w:hint="eastAsia"/>
          <w:b/>
          <w:sz w:val="28"/>
          <w:szCs w:val="28"/>
        </w:rPr>
        <w:t>D</w:t>
      </w:r>
    </w:p>
    <w:p w:rsidR="00F804EF" w:rsidRPr="00F804EF" w:rsidRDefault="00F804EF" w:rsidP="00F70E30">
      <w:pPr>
        <w:tabs>
          <w:tab w:val="left" w:pos="4440"/>
        </w:tabs>
        <w:rPr>
          <w:b/>
        </w:rPr>
      </w:pPr>
    </w:p>
    <w:p w:rsidR="00F804EF" w:rsidRDefault="00F804EF">
      <w:pPr>
        <w:widowControl/>
        <w:rPr>
          <w:rFonts w:eastAsia="標楷體"/>
          <w:b/>
          <w:bCs/>
          <w:sz w:val="28"/>
        </w:rPr>
      </w:pPr>
      <w:r>
        <w:rPr>
          <w:rFonts w:eastAsia="標楷體"/>
          <w:b/>
          <w:bCs/>
          <w:sz w:val="28"/>
        </w:rPr>
        <w:br w:type="page"/>
      </w:r>
    </w:p>
    <w:p w:rsidR="004A0BF1" w:rsidRDefault="00213114" w:rsidP="00013DF0">
      <w:pPr>
        <w:outlineLvl w:val="1"/>
        <w:rPr>
          <w:rFonts w:eastAsia="標楷體"/>
          <w:b/>
          <w:bCs/>
          <w:sz w:val="28"/>
        </w:rPr>
      </w:pPr>
      <w:bookmarkStart w:id="118" w:name="_Toc470170575"/>
      <w:bookmarkStart w:id="119" w:name="_GoBack"/>
      <w:bookmarkEnd w:id="119"/>
      <w:r>
        <w:rPr>
          <w:rFonts w:eastAsia="標楷體" w:hint="eastAsia"/>
          <w:b/>
          <w:bCs/>
          <w:sz w:val="28"/>
        </w:rPr>
        <w:lastRenderedPageBreak/>
        <w:t>附錄</w:t>
      </w:r>
      <w:r w:rsidR="003649F1">
        <w:rPr>
          <w:rFonts w:ascii="新細明體" w:hAnsi="新細明體" w:hint="eastAsia"/>
          <w:b/>
          <w:bCs/>
          <w:sz w:val="28"/>
        </w:rPr>
        <w:t>：</w:t>
      </w:r>
      <w:r w:rsidR="004A0BF1" w:rsidRPr="002A264E">
        <w:rPr>
          <w:rFonts w:eastAsia="標楷體" w:hint="eastAsia"/>
          <w:b/>
          <w:bCs/>
          <w:sz w:val="28"/>
        </w:rPr>
        <w:t>圖表目錄</w:t>
      </w:r>
      <w:bookmarkEnd w:id="92"/>
      <w:bookmarkEnd w:id="93"/>
      <w:bookmarkEnd w:id="118"/>
    </w:p>
    <w:p w:rsidR="00213114" w:rsidRPr="002A264E" w:rsidRDefault="00213114" w:rsidP="001978C8">
      <w:pPr>
        <w:rPr>
          <w:rFonts w:eastAsia="標楷體"/>
          <w:b/>
          <w:bCs/>
          <w:sz w:val="28"/>
        </w:rPr>
      </w:pPr>
    </w:p>
    <w:p w:rsidR="00213114" w:rsidRPr="00213114" w:rsidRDefault="00253A9E" w:rsidP="00213114">
      <w:pPr>
        <w:pStyle w:val="aff8"/>
        <w:tabs>
          <w:tab w:val="right" w:leader="dot" w:pos="9060"/>
        </w:tabs>
        <w:ind w:left="1092" w:right="240" w:hangingChars="355" w:hanging="852"/>
        <w:rPr>
          <w:rFonts w:eastAsiaTheme="minorEastAsia" w:cstheme="minorBidi"/>
          <w:noProof/>
          <w:szCs w:val="22"/>
        </w:rPr>
      </w:pPr>
      <w:r w:rsidRPr="00213114">
        <w:rPr>
          <w:bCs/>
          <w:szCs w:val="28"/>
        </w:rPr>
        <w:fldChar w:fldCharType="begin"/>
      </w:r>
      <w:r w:rsidRPr="00213114">
        <w:rPr>
          <w:bCs/>
          <w:szCs w:val="28"/>
        </w:rPr>
        <w:instrText xml:space="preserve"> TOC \h \z \c "</w:instrText>
      </w:r>
      <w:r w:rsidRPr="00213114">
        <w:rPr>
          <w:bCs/>
          <w:szCs w:val="28"/>
        </w:rPr>
        <w:instrText>表</w:instrText>
      </w:r>
      <w:r w:rsidRPr="00213114">
        <w:rPr>
          <w:bCs/>
          <w:szCs w:val="28"/>
        </w:rPr>
        <w:instrText xml:space="preserve">" </w:instrText>
      </w:r>
      <w:r w:rsidRPr="00213114">
        <w:rPr>
          <w:bCs/>
          <w:szCs w:val="28"/>
        </w:rPr>
        <w:fldChar w:fldCharType="separate"/>
      </w:r>
      <w:hyperlink w:anchor="_Toc467500812" w:history="1">
        <w:r w:rsidR="00213114" w:rsidRPr="00213114">
          <w:rPr>
            <w:rStyle w:val="a8"/>
            <w:rFonts w:hint="eastAsia"/>
            <w:noProof/>
          </w:rPr>
          <w:t>表</w:t>
        </w:r>
        <w:r w:rsidR="00213114" w:rsidRPr="00213114">
          <w:rPr>
            <w:rStyle w:val="a8"/>
            <w:noProof/>
          </w:rPr>
          <w:t xml:space="preserve"> </w:t>
        </w:r>
        <w:r w:rsidR="00213114" w:rsidRPr="00213114">
          <w:rPr>
            <w:rStyle w:val="a8"/>
            <w:rFonts w:hint="eastAsia"/>
            <w:noProof/>
          </w:rPr>
          <w:t>一、</w:t>
        </w:r>
        <w:r w:rsidR="00213114" w:rsidRPr="00213114">
          <w:rPr>
            <w:rStyle w:val="a8"/>
            <w:rFonts w:hint="eastAsia"/>
            <w:bCs/>
            <w:noProof/>
          </w:rPr>
          <w:t>利用</w:t>
        </w:r>
        <w:r w:rsidR="00213114" w:rsidRPr="00213114">
          <w:rPr>
            <w:rStyle w:val="a8"/>
            <w:noProof/>
            <w:kern w:val="0"/>
          </w:rPr>
          <w:t>Mycoplasma Duo</w:t>
        </w:r>
        <w:r w:rsidR="00213114" w:rsidRPr="00213114">
          <w:rPr>
            <w:rStyle w:val="a8"/>
            <w:rFonts w:hint="eastAsia"/>
            <w:noProof/>
            <w:kern w:val="0"/>
          </w:rPr>
          <w:t>套組進行黴漿菌鑑別培養</w:t>
        </w:r>
        <w:r w:rsidR="00213114" w:rsidRPr="00213114">
          <w:rPr>
            <w:noProof/>
            <w:webHidden/>
          </w:rPr>
          <w:tab/>
        </w:r>
        <w:r w:rsidR="00213114" w:rsidRPr="00213114">
          <w:rPr>
            <w:noProof/>
            <w:webHidden/>
          </w:rPr>
          <w:fldChar w:fldCharType="begin"/>
        </w:r>
        <w:r w:rsidR="00213114" w:rsidRPr="00213114">
          <w:rPr>
            <w:noProof/>
            <w:webHidden/>
          </w:rPr>
          <w:instrText xml:space="preserve"> PAGEREF _Toc467500812 \h </w:instrText>
        </w:r>
        <w:r w:rsidR="00213114" w:rsidRPr="00213114">
          <w:rPr>
            <w:noProof/>
            <w:webHidden/>
          </w:rPr>
        </w:r>
        <w:r w:rsidR="00213114" w:rsidRPr="00213114">
          <w:rPr>
            <w:noProof/>
            <w:webHidden/>
          </w:rPr>
          <w:fldChar w:fldCharType="separate"/>
        </w:r>
        <w:r w:rsidR="00FD5DA8">
          <w:rPr>
            <w:noProof/>
            <w:webHidden/>
          </w:rPr>
          <w:t>34</w:t>
        </w:r>
        <w:r w:rsidR="00213114" w:rsidRPr="00213114">
          <w:rPr>
            <w:noProof/>
            <w:webHidden/>
          </w:rPr>
          <w:fldChar w:fldCharType="end"/>
        </w:r>
      </w:hyperlink>
    </w:p>
    <w:p w:rsidR="00213114" w:rsidRPr="00213114" w:rsidRDefault="005C6463" w:rsidP="00213114">
      <w:pPr>
        <w:pStyle w:val="aff8"/>
        <w:tabs>
          <w:tab w:val="right" w:leader="dot" w:pos="9060"/>
        </w:tabs>
        <w:ind w:left="1092" w:right="240" w:hangingChars="355" w:hanging="852"/>
        <w:rPr>
          <w:rFonts w:eastAsiaTheme="minorEastAsia" w:cstheme="minorBidi"/>
          <w:noProof/>
          <w:szCs w:val="22"/>
        </w:rPr>
      </w:pPr>
      <w:hyperlink w:anchor="_Toc467500813" w:history="1">
        <w:r w:rsidR="00213114" w:rsidRPr="00213114">
          <w:rPr>
            <w:rStyle w:val="a8"/>
            <w:rFonts w:cs="新細明體" w:hint="eastAsia"/>
            <w:noProof/>
          </w:rPr>
          <w:t>表</w:t>
        </w:r>
        <w:r w:rsidR="00213114" w:rsidRPr="00213114">
          <w:rPr>
            <w:rStyle w:val="a8"/>
            <w:noProof/>
          </w:rPr>
          <w:t xml:space="preserve"> </w:t>
        </w:r>
        <w:r w:rsidR="00213114" w:rsidRPr="00213114">
          <w:rPr>
            <w:rStyle w:val="a8"/>
            <w:rFonts w:hint="eastAsia"/>
            <w:noProof/>
          </w:rPr>
          <w:t>二、</w:t>
        </w:r>
        <w:r w:rsidR="00213114" w:rsidRPr="00213114">
          <w:rPr>
            <w:rStyle w:val="a8"/>
            <w:bCs/>
            <w:i/>
            <w:noProof/>
          </w:rPr>
          <w:t>Mycoplasma pneumoniae</w:t>
        </w:r>
        <w:r w:rsidR="00213114" w:rsidRPr="00213114">
          <w:rPr>
            <w:rStyle w:val="a8"/>
            <w:rFonts w:hint="eastAsia"/>
            <w:bCs/>
            <w:noProof/>
          </w:rPr>
          <w:t>檢驗：利用</w:t>
        </w:r>
        <w:r w:rsidR="00213114" w:rsidRPr="00213114">
          <w:rPr>
            <w:rStyle w:val="a8"/>
            <w:bCs/>
            <w:noProof/>
          </w:rPr>
          <w:t>ELISA</w:t>
        </w:r>
        <w:r w:rsidR="00213114" w:rsidRPr="00213114">
          <w:rPr>
            <w:rStyle w:val="a8"/>
            <w:rFonts w:hint="eastAsia"/>
            <w:bCs/>
            <w:noProof/>
          </w:rPr>
          <w:t>血清學檢驗之</w:t>
        </w:r>
        <w:r w:rsidR="00213114" w:rsidRPr="00213114">
          <w:rPr>
            <w:rStyle w:val="a8"/>
            <w:bCs/>
            <w:noProof/>
          </w:rPr>
          <w:t xml:space="preserve"> IgM</w:t>
        </w:r>
        <w:r w:rsidR="00213114" w:rsidRPr="00213114">
          <w:rPr>
            <w:rStyle w:val="a8"/>
            <w:rFonts w:hint="eastAsia"/>
            <w:bCs/>
            <w:noProof/>
          </w:rPr>
          <w:t>、</w:t>
        </w:r>
        <w:r w:rsidR="00213114" w:rsidRPr="00213114">
          <w:rPr>
            <w:rStyle w:val="a8"/>
            <w:bCs/>
            <w:noProof/>
          </w:rPr>
          <w:t>IgG</w:t>
        </w:r>
        <w:r w:rsidR="00213114" w:rsidRPr="00213114">
          <w:rPr>
            <w:rStyle w:val="a8"/>
            <w:rFonts w:hint="eastAsia"/>
            <w:bCs/>
            <w:noProof/>
          </w:rPr>
          <w:t>、</w:t>
        </w:r>
        <w:r w:rsidR="00213114" w:rsidRPr="00213114">
          <w:rPr>
            <w:rStyle w:val="a8"/>
            <w:bCs/>
            <w:noProof/>
          </w:rPr>
          <w:t>IgA</w:t>
        </w:r>
        <w:r w:rsidR="00213114" w:rsidRPr="00213114">
          <w:rPr>
            <w:rStyle w:val="a8"/>
            <w:rFonts w:hint="eastAsia"/>
            <w:bCs/>
            <w:noProof/>
          </w:rPr>
          <w:t>結果組合與</w:t>
        </w:r>
        <w:r w:rsidR="00213114" w:rsidRPr="00213114">
          <w:rPr>
            <w:rStyle w:val="a8"/>
            <w:bCs/>
            <w:noProof/>
          </w:rPr>
          <w:t>Real time PCR</w:t>
        </w:r>
        <w:r w:rsidR="00213114" w:rsidRPr="00213114">
          <w:rPr>
            <w:rStyle w:val="a8"/>
            <w:rFonts w:hint="eastAsia"/>
            <w:bCs/>
            <w:noProof/>
          </w:rPr>
          <w:t>陽性結果之關係</w:t>
        </w:r>
        <w:r w:rsidR="00213114" w:rsidRPr="00213114">
          <w:rPr>
            <w:noProof/>
            <w:webHidden/>
          </w:rPr>
          <w:tab/>
        </w:r>
        <w:r w:rsidR="00213114" w:rsidRPr="00213114">
          <w:rPr>
            <w:noProof/>
            <w:webHidden/>
          </w:rPr>
          <w:fldChar w:fldCharType="begin"/>
        </w:r>
        <w:r w:rsidR="00213114" w:rsidRPr="00213114">
          <w:rPr>
            <w:noProof/>
            <w:webHidden/>
          </w:rPr>
          <w:instrText xml:space="preserve"> PAGEREF _Toc467500813 \h </w:instrText>
        </w:r>
        <w:r w:rsidR="00213114" w:rsidRPr="00213114">
          <w:rPr>
            <w:noProof/>
            <w:webHidden/>
          </w:rPr>
        </w:r>
        <w:r w:rsidR="00213114" w:rsidRPr="00213114">
          <w:rPr>
            <w:noProof/>
            <w:webHidden/>
          </w:rPr>
          <w:fldChar w:fldCharType="separate"/>
        </w:r>
        <w:r w:rsidR="00FD5DA8">
          <w:rPr>
            <w:noProof/>
            <w:webHidden/>
          </w:rPr>
          <w:t>35</w:t>
        </w:r>
        <w:r w:rsidR="00213114" w:rsidRPr="00213114">
          <w:rPr>
            <w:noProof/>
            <w:webHidden/>
          </w:rPr>
          <w:fldChar w:fldCharType="end"/>
        </w:r>
      </w:hyperlink>
    </w:p>
    <w:p w:rsidR="00213114" w:rsidRPr="00213114" w:rsidRDefault="005C6463" w:rsidP="00213114">
      <w:pPr>
        <w:pStyle w:val="aff8"/>
        <w:tabs>
          <w:tab w:val="right" w:leader="dot" w:pos="9060"/>
        </w:tabs>
        <w:ind w:left="1092" w:right="240" w:hangingChars="355" w:hanging="852"/>
        <w:rPr>
          <w:rFonts w:eastAsiaTheme="minorEastAsia" w:cstheme="minorBidi"/>
          <w:noProof/>
          <w:szCs w:val="22"/>
        </w:rPr>
      </w:pPr>
      <w:hyperlink w:anchor="_Toc467500814" w:history="1">
        <w:r w:rsidR="00213114" w:rsidRPr="00213114">
          <w:rPr>
            <w:rStyle w:val="a8"/>
            <w:rFonts w:hint="eastAsia"/>
            <w:noProof/>
          </w:rPr>
          <w:t>表</w:t>
        </w:r>
        <w:r w:rsidR="00213114" w:rsidRPr="00213114">
          <w:rPr>
            <w:rStyle w:val="a8"/>
            <w:noProof/>
          </w:rPr>
          <w:t xml:space="preserve"> </w:t>
        </w:r>
        <w:r w:rsidR="00213114" w:rsidRPr="00213114">
          <w:rPr>
            <w:rStyle w:val="a8"/>
            <w:rFonts w:hint="eastAsia"/>
            <w:noProof/>
          </w:rPr>
          <w:t>三、利用</w:t>
        </w:r>
        <w:r w:rsidR="00213114" w:rsidRPr="00213114">
          <w:rPr>
            <w:rStyle w:val="a8"/>
            <w:noProof/>
          </w:rPr>
          <w:t>ELISA</w:t>
        </w:r>
        <w:r w:rsidR="00213114" w:rsidRPr="00213114">
          <w:rPr>
            <w:rStyle w:val="a8"/>
            <w:rFonts w:hint="eastAsia"/>
            <w:noProof/>
          </w:rPr>
          <w:t>與</w:t>
        </w:r>
        <w:r w:rsidR="00213114" w:rsidRPr="00213114">
          <w:rPr>
            <w:rStyle w:val="a8"/>
            <w:noProof/>
          </w:rPr>
          <w:t>Real time PCR</w:t>
        </w:r>
        <w:r w:rsidR="00213114" w:rsidRPr="00213114">
          <w:rPr>
            <w:rStyle w:val="a8"/>
            <w:rFonts w:hint="eastAsia"/>
            <w:noProof/>
          </w:rPr>
          <w:t>之陽性與陰性結果比較</w:t>
        </w:r>
        <w:r w:rsidR="00213114" w:rsidRPr="00213114">
          <w:rPr>
            <w:rStyle w:val="a8"/>
            <w:i/>
            <w:noProof/>
          </w:rPr>
          <w:t>Mycoplasma        pneumoniae</w:t>
        </w:r>
        <w:r w:rsidR="00213114" w:rsidRPr="00213114">
          <w:rPr>
            <w:rStyle w:val="a8"/>
            <w:rFonts w:hint="eastAsia"/>
            <w:noProof/>
          </w:rPr>
          <w:t>檢驗之確效</w:t>
        </w:r>
        <w:r w:rsidR="00213114" w:rsidRPr="00213114">
          <w:rPr>
            <w:noProof/>
            <w:webHidden/>
          </w:rPr>
          <w:tab/>
        </w:r>
        <w:r w:rsidR="00213114" w:rsidRPr="00213114">
          <w:rPr>
            <w:noProof/>
            <w:webHidden/>
          </w:rPr>
          <w:fldChar w:fldCharType="begin"/>
        </w:r>
        <w:r w:rsidR="00213114" w:rsidRPr="00213114">
          <w:rPr>
            <w:noProof/>
            <w:webHidden/>
          </w:rPr>
          <w:instrText xml:space="preserve"> PAGEREF _Toc467500814 \h </w:instrText>
        </w:r>
        <w:r w:rsidR="00213114" w:rsidRPr="00213114">
          <w:rPr>
            <w:noProof/>
            <w:webHidden/>
          </w:rPr>
        </w:r>
        <w:r w:rsidR="00213114" w:rsidRPr="00213114">
          <w:rPr>
            <w:noProof/>
            <w:webHidden/>
          </w:rPr>
          <w:fldChar w:fldCharType="separate"/>
        </w:r>
        <w:r w:rsidR="00FD5DA8">
          <w:rPr>
            <w:noProof/>
            <w:webHidden/>
          </w:rPr>
          <w:t>36</w:t>
        </w:r>
        <w:r w:rsidR="00213114" w:rsidRPr="00213114">
          <w:rPr>
            <w:noProof/>
            <w:webHidden/>
          </w:rPr>
          <w:fldChar w:fldCharType="end"/>
        </w:r>
      </w:hyperlink>
    </w:p>
    <w:p w:rsidR="00213114" w:rsidRPr="00213114" w:rsidRDefault="005C6463" w:rsidP="00213114">
      <w:pPr>
        <w:pStyle w:val="aff8"/>
        <w:tabs>
          <w:tab w:val="right" w:leader="dot" w:pos="9060"/>
        </w:tabs>
        <w:ind w:left="1092" w:right="240" w:hangingChars="355" w:hanging="852"/>
        <w:rPr>
          <w:rFonts w:eastAsiaTheme="minorEastAsia" w:cstheme="minorBidi"/>
          <w:noProof/>
          <w:szCs w:val="22"/>
        </w:rPr>
      </w:pPr>
      <w:hyperlink w:anchor="_Toc467500815" w:history="1">
        <w:r w:rsidR="00213114" w:rsidRPr="00213114">
          <w:rPr>
            <w:rStyle w:val="a8"/>
            <w:rFonts w:hint="eastAsia"/>
            <w:noProof/>
          </w:rPr>
          <w:t>表</w:t>
        </w:r>
        <w:r w:rsidR="00213114" w:rsidRPr="00213114">
          <w:rPr>
            <w:rStyle w:val="a8"/>
            <w:noProof/>
          </w:rPr>
          <w:t xml:space="preserve"> </w:t>
        </w:r>
        <w:r w:rsidR="00213114" w:rsidRPr="00213114">
          <w:rPr>
            <w:rStyle w:val="a8"/>
            <w:rFonts w:hint="eastAsia"/>
            <w:noProof/>
          </w:rPr>
          <w:t>四、</w:t>
        </w:r>
        <w:r w:rsidR="00213114" w:rsidRPr="00213114">
          <w:rPr>
            <w:rStyle w:val="a8"/>
            <w:rFonts w:cs="新細明體" w:hint="eastAsia"/>
            <w:noProof/>
            <w:kern w:val="0"/>
          </w:rPr>
          <w:t>鸚鵡熱及肺炎披衣菌血清學檢測試劑結果比較</w:t>
        </w:r>
        <w:r w:rsidR="00213114" w:rsidRPr="00213114">
          <w:rPr>
            <w:noProof/>
            <w:webHidden/>
          </w:rPr>
          <w:tab/>
        </w:r>
        <w:r w:rsidR="00213114" w:rsidRPr="00213114">
          <w:rPr>
            <w:noProof/>
            <w:webHidden/>
          </w:rPr>
          <w:fldChar w:fldCharType="begin"/>
        </w:r>
        <w:r w:rsidR="00213114" w:rsidRPr="00213114">
          <w:rPr>
            <w:noProof/>
            <w:webHidden/>
          </w:rPr>
          <w:instrText xml:space="preserve"> PAGEREF _Toc467500815 \h </w:instrText>
        </w:r>
        <w:r w:rsidR="00213114" w:rsidRPr="00213114">
          <w:rPr>
            <w:noProof/>
            <w:webHidden/>
          </w:rPr>
        </w:r>
        <w:r w:rsidR="00213114" w:rsidRPr="00213114">
          <w:rPr>
            <w:noProof/>
            <w:webHidden/>
          </w:rPr>
          <w:fldChar w:fldCharType="separate"/>
        </w:r>
        <w:r w:rsidR="00FD5DA8">
          <w:rPr>
            <w:noProof/>
            <w:webHidden/>
          </w:rPr>
          <w:t>37</w:t>
        </w:r>
        <w:r w:rsidR="00213114" w:rsidRPr="00213114">
          <w:rPr>
            <w:noProof/>
            <w:webHidden/>
          </w:rPr>
          <w:fldChar w:fldCharType="end"/>
        </w:r>
      </w:hyperlink>
    </w:p>
    <w:p w:rsidR="00213114" w:rsidRPr="00213114" w:rsidRDefault="00253A9E" w:rsidP="00213114">
      <w:pPr>
        <w:snapToGrid w:val="0"/>
        <w:spacing w:beforeLines="50" w:before="120" w:line="360" w:lineRule="auto"/>
        <w:ind w:leftChars="100" w:left="1092" w:hangingChars="355" w:hanging="852"/>
        <w:jc w:val="both"/>
        <w:outlineLvl w:val="0"/>
        <w:rPr>
          <w:noProof/>
          <w:szCs w:val="28"/>
        </w:rPr>
      </w:pPr>
      <w:r w:rsidRPr="00213114">
        <w:rPr>
          <w:rFonts w:eastAsia="標楷體"/>
          <w:bCs/>
          <w:szCs w:val="28"/>
        </w:rPr>
        <w:fldChar w:fldCharType="end"/>
      </w:r>
      <w:r w:rsidR="00213114" w:rsidRPr="00213114">
        <w:rPr>
          <w:rFonts w:eastAsia="標楷體"/>
          <w:bCs/>
          <w:szCs w:val="28"/>
        </w:rPr>
        <w:fldChar w:fldCharType="begin"/>
      </w:r>
      <w:r w:rsidR="00213114" w:rsidRPr="00213114">
        <w:rPr>
          <w:rFonts w:eastAsia="標楷體"/>
          <w:bCs/>
          <w:szCs w:val="28"/>
        </w:rPr>
        <w:instrText xml:space="preserve"> TOC \h \z \c "</w:instrText>
      </w:r>
      <w:r w:rsidR="00213114" w:rsidRPr="00213114">
        <w:rPr>
          <w:rFonts w:eastAsia="標楷體"/>
          <w:bCs/>
          <w:szCs w:val="28"/>
        </w:rPr>
        <w:instrText>圖</w:instrText>
      </w:r>
      <w:r w:rsidR="00213114" w:rsidRPr="00213114">
        <w:rPr>
          <w:rFonts w:eastAsia="標楷體"/>
          <w:bCs/>
          <w:szCs w:val="28"/>
        </w:rPr>
        <w:instrText xml:space="preserve">" </w:instrText>
      </w:r>
      <w:r w:rsidR="00213114" w:rsidRPr="00213114">
        <w:rPr>
          <w:rFonts w:eastAsia="標楷體"/>
          <w:bCs/>
          <w:szCs w:val="28"/>
        </w:rPr>
        <w:fldChar w:fldCharType="separate"/>
      </w:r>
    </w:p>
    <w:p w:rsidR="00213114" w:rsidRPr="00213114" w:rsidRDefault="005C6463" w:rsidP="00213114">
      <w:pPr>
        <w:pStyle w:val="aff8"/>
        <w:tabs>
          <w:tab w:val="right" w:leader="dot" w:pos="9060"/>
        </w:tabs>
        <w:ind w:left="1092" w:right="240" w:hangingChars="355" w:hanging="852"/>
        <w:rPr>
          <w:rFonts w:eastAsiaTheme="minorEastAsia" w:cstheme="minorBidi"/>
          <w:noProof/>
          <w:szCs w:val="28"/>
        </w:rPr>
      </w:pPr>
      <w:hyperlink w:anchor="_Toc467500578" w:history="1">
        <w:r w:rsidR="00213114" w:rsidRPr="00213114">
          <w:rPr>
            <w:rStyle w:val="a8"/>
            <w:rFonts w:hint="eastAsia"/>
            <w:noProof/>
            <w:szCs w:val="28"/>
          </w:rPr>
          <w:t>圖</w:t>
        </w:r>
        <w:r w:rsidR="00213114" w:rsidRPr="00213114">
          <w:rPr>
            <w:rStyle w:val="a8"/>
            <w:noProof/>
            <w:szCs w:val="28"/>
          </w:rPr>
          <w:t xml:space="preserve"> </w:t>
        </w:r>
        <w:r w:rsidR="00213114" w:rsidRPr="00213114">
          <w:rPr>
            <w:rStyle w:val="a8"/>
            <w:rFonts w:hint="eastAsia"/>
            <w:noProof/>
            <w:szCs w:val="28"/>
          </w:rPr>
          <w:t>一</w:t>
        </w:r>
        <w:r w:rsidR="00213114" w:rsidRPr="00213114">
          <w:rPr>
            <w:rStyle w:val="a8"/>
            <w:rFonts w:hint="eastAsia"/>
            <w:noProof/>
            <w:kern w:val="0"/>
            <w:szCs w:val="28"/>
          </w:rPr>
          <w:t>、肺炎黴漿菌標準菌株之菌落型態觀察</w:t>
        </w:r>
        <w:r w:rsidR="00213114" w:rsidRPr="00213114">
          <w:rPr>
            <w:noProof/>
            <w:webHidden/>
            <w:szCs w:val="28"/>
          </w:rPr>
          <w:tab/>
        </w:r>
        <w:r w:rsidR="00213114" w:rsidRPr="00213114">
          <w:rPr>
            <w:noProof/>
            <w:webHidden/>
            <w:szCs w:val="28"/>
          </w:rPr>
          <w:fldChar w:fldCharType="begin"/>
        </w:r>
        <w:r w:rsidR="00213114" w:rsidRPr="00213114">
          <w:rPr>
            <w:noProof/>
            <w:webHidden/>
            <w:szCs w:val="28"/>
          </w:rPr>
          <w:instrText xml:space="preserve"> PAGEREF _Toc467500578 \h </w:instrText>
        </w:r>
        <w:r w:rsidR="00213114" w:rsidRPr="00213114">
          <w:rPr>
            <w:noProof/>
            <w:webHidden/>
            <w:szCs w:val="28"/>
          </w:rPr>
        </w:r>
        <w:r w:rsidR="00213114" w:rsidRPr="00213114">
          <w:rPr>
            <w:noProof/>
            <w:webHidden/>
            <w:szCs w:val="28"/>
          </w:rPr>
          <w:fldChar w:fldCharType="separate"/>
        </w:r>
        <w:r w:rsidR="00FD5DA8">
          <w:rPr>
            <w:noProof/>
            <w:webHidden/>
            <w:szCs w:val="28"/>
          </w:rPr>
          <w:t>38</w:t>
        </w:r>
        <w:r w:rsidR="00213114" w:rsidRPr="00213114">
          <w:rPr>
            <w:noProof/>
            <w:webHidden/>
            <w:szCs w:val="28"/>
          </w:rPr>
          <w:fldChar w:fldCharType="end"/>
        </w:r>
      </w:hyperlink>
    </w:p>
    <w:p w:rsidR="00213114" w:rsidRPr="00213114" w:rsidRDefault="005C6463" w:rsidP="00213114">
      <w:pPr>
        <w:pStyle w:val="aff8"/>
        <w:tabs>
          <w:tab w:val="right" w:leader="dot" w:pos="9060"/>
        </w:tabs>
        <w:ind w:left="1092" w:right="240" w:hangingChars="355" w:hanging="852"/>
        <w:rPr>
          <w:rFonts w:eastAsiaTheme="minorEastAsia" w:cstheme="minorBidi"/>
          <w:noProof/>
          <w:szCs w:val="28"/>
        </w:rPr>
      </w:pPr>
      <w:hyperlink w:anchor="_Toc467500579" w:history="1">
        <w:r w:rsidR="00213114" w:rsidRPr="00213114">
          <w:rPr>
            <w:rStyle w:val="a8"/>
            <w:rFonts w:hint="eastAsia"/>
            <w:noProof/>
            <w:szCs w:val="28"/>
          </w:rPr>
          <w:t>圖</w:t>
        </w:r>
        <w:r w:rsidR="00213114" w:rsidRPr="00213114">
          <w:rPr>
            <w:rStyle w:val="a8"/>
            <w:noProof/>
            <w:szCs w:val="28"/>
          </w:rPr>
          <w:t xml:space="preserve"> </w:t>
        </w:r>
        <w:r w:rsidR="00213114" w:rsidRPr="00213114">
          <w:rPr>
            <w:rStyle w:val="a8"/>
            <w:rFonts w:hint="eastAsia"/>
            <w:noProof/>
            <w:szCs w:val="28"/>
          </w:rPr>
          <w:t>二、</w:t>
        </w:r>
        <w:r w:rsidR="00213114" w:rsidRPr="00213114">
          <w:rPr>
            <w:rStyle w:val="a8"/>
            <w:noProof/>
            <w:szCs w:val="28"/>
          </w:rPr>
          <w:t>LightMix</w:t>
        </w:r>
        <w:r w:rsidR="00213114" w:rsidRPr="00213114">
          <w:rPr>
            <w:rStyle w:val="a8"/>
            <w:rFonts w:hint="eastAsia"/>
            <w:noProof/>
            <w:szCs w:val="28"/>
          </w:rPr>
          <w:t>套組測試三種黴漿菌</w:t>
        </w:r>
        <w:r w:rsidR="00213114" w:rsidRPr="00213114">
          <w:rPr>
            <w:rStyle w:val="a8"/>
            <w:noProof/>
            <w:szCs w:val="28"/>
          </w:rPr>
          <w:t>DNA</w:t>
        </w:r>
        <w:r w:rsidR="00213114" w:rsidRPr="00213114">
          <w:rPr>
            <w:rStyle w:val="a8"/>
            <w:rFonts w:hint="eastAsia"/>
            <w:noProof/>
            <w:szCs w:val="28"/>
          </w:rPr>
          <w:t>之結果─</w:t>
        </w:r>
        <w:r w:rsidR="00213114" w:rsidRPr="00213114">
          <w:rPr>
            <w:rStyle w:val="a8"/>
            <w:noProof/>
            <w:szCs w:val="28"/>
          </w:rPr>
          <w:t>Melting curve</w:t>
        </w:r>
        <w:r w:rsidR="00213114" w:rsidRPr="00213114">
          <w:rPr>
            <w:rStyle w:val="a8"/>
            <w:rFonts w:hint="eastAsia"/>
            <w:noProof/>
            <w:szCs w:val="28"/>
          </w:rPr>
          <w:t>分析</w:t>
        </w:r>
        <w:r w:rsidR="00213114" w:rsidRPr="00213114">
          <w:rPr>
            <w:noProof/>
            <w:webHidden/>
            <w:szCs w:val="28"/>
          </w:rPr>
          <w:tab/>
        </w:r>
        <w:r w:rsidR="00213114" w:rsidRPr="00213114">
          <w:rPr>
            <w:noProof/>
            <w:webHidden/>
            <w:szCs w:val="28"/>
          </w:rPr>
          <w:fldChar w:fldCharType="begin"/>
        </w:r>
        <w:r w:rsidR="00213114" w:rsidRPr="00213114">
          <w:rPr>
            <w:noProof/>
            <w:webHidden/>
            <w:szCs w:val="28"/>
          </w:rPr>
          <w:instrText xml:space="preserve"> PAGEREF _Toc467500579 \h </w:instrText>
        </w:r>
        <w:r w:rsidR="00213114" w:rsidRPr="00213114">
          <w:rPr>
            <w:noProof/>
            <w:webHidden/>
            <w:szCs w:val="28"/>
          </w:rPr>
        </w:r>
        <w:r w:rsidR="00213114" w:rsidRPr="00213114">
          <w:rPr>
            <w:noProof/>
            <w:webHidden/>
            <w:szCs w:val="28"/>
          </w:rPr>
          <w:fldChar w:fldCharType="separate"/>
        </w:r>
        <w:r w:rsidR="00FD5DA8">
          <w:rPr>
            <w:noProof/>
            <w:webHidden/>
            <w:szCs w:val="28"/>
          </w:rPr>
          <w:t>39</w:t>
        </w:r>
        <w:r w:rsidR="00213114" w:rsidRPr="00213114">
          <w:rPr>
            <w:noProof/>
            <w:webHidden/>
            <w:szCs w:val="28"/>
          </w:rPr>
          <w:fldChar w:fldCharType="end"/>
        </w:r>
      </w:hyperlink>
    </w:p>
    <w:p w:rsidR="00213114" w:rsidRPr="00213114" w:rsidRDefault="005C6463" w:rsidP="00213114">
      <w:pPr>
        <w:pStyle w:val="aff8"/>
        <w:tabs>
          <w:tab w:val="right" w:leader="dot" w:pos="9060"/>
        </w:tabs>
        <w:ind w:left="1092" w:right="240" w:hangingChars="355" w:hanging="852"/>
        <w:rPr>
          <w:rFonts w:eastAsiaTheme="minorEastAsia" w:cstheme="minorBidi"/>
          <w:noProof/>
          <w:szCs w:val="28"/>
        </w:rPr>
      </w:pPr>
      <w:hyperlink w:anchor="_Toc467500580" w:history="1">
        <w:r w:rsidR="00213114" w:rsidRPr="00213114">
          <w:rPr>
            <w:rStyle w:val="a8"/>
            <w:rFonts w:hint="eastAsia"/>
            <w:noProof/>
            <w:szCs w:val="28"/>
          </w:rPr>
          <w:t>圖</w:t>
        </w:r>
        <w:r w:rsidR="00213114" w:rsidRPr="00213114">
          <w:rPr>
            <w:rStyle w:val="a8"/>
            <w:noProof/>
            <w:szCs w:val="28"/>
          </w:rPr>
          <w:t xml:space="preserve"> </w:t>
        </w:r>
        <w:r w:rsidR="00213114" w:rsidRPr="00213114">
          <w:rPr>
            <w:rStyle w:val="a8"/>
            <w:rFonts w:hint="eastAsia"/>
            <w:noProof/>
            <w:szCs w:val="28"/>
          </w:rPr>
          <w:t>三、</w:t>
        </w:r>
        <w:r w:rsidR="00213114" w:rsidRPr="00213114">
          <w:rPr>
            <w:rStyle w:val="a8"/>
            <w:rFonts w:hint="eastAsia"/>
            <w:noProof/>
            <w:kern w:val="0"/>
            <w:szCs w:val="28"/>
          </w:rPr>
          <w:t>鸚鵡熱及肺炎披衣菌血清檢驗策略</w:t>
        </w:r>
        <w:r w:rsidR="00213114" w:rsidRPr="00213114">
          <w:rPr>
            <w:noProof/>
            <w:webHidden/>
            <w:szCs w:val="28"/>
          </w:rPr>
          <w:tab/>
        </w:r>
        <w:r w:rsidR="00213114" w:rsidRPr="00213114">
          <w:rPr>
            <w:noProof/>
            <w:webHidden/>
            <w:szCs w:val="28"/>
          </w:rPr>
          <w:fldChar w:fldCharType="begin"/>
        </w:r>
        <w:r w:rsidR="00213114" w:rsidRPr="00213114">
          <w:rPr>
            <w:noProof/>
            <w:webHidden/>
            <w:szCs w:val="28"/>
          </w:rPr>
          <w:instrText xml:space="preserve"> PAGEREF _Toc467500580 \h </w:instrText>
        </w:r>
        <w:r w:rsidR="00213114" w:rsidRPr="00213114">
          <w:rPr>
            <w:noProof/>
            <w:webHidden/>
            <w:szCs w:val="28"/>
          </w:rPr>
        </w:r>
        <w:r w:rsidR="00213114" w:rsidRPr="00213114">
          <w:rPr>
            <w:noProof/>
            <w:webHidden/>
            <w:szCs w:val="28"/>
          </w:rPr>
          <w:fldChar w:fldCharType="separate"/>
        </w:r>
        <w:r w:rsidR="00FD5DA8">
          <w:rPr>
            <w:noProof/>
            <w:webHidden/>
            <w:szCs w:val="28"/>
          </w:rPr>
          <w:t>40</w:t>
        </w:r>
        <w:r w:rsidR="00213114" w:rsidRPr="00213114">
          <w:rPr>
            <w:noProof/>
            <w:webHidden/>
            <w:szCs w:val="28"/>
          </w:rPr>
          <w:fldChar w:fldCharType="end"/>
        </w:r>
      </w:hyperlink>
    </w:p>
    <w:p w:rsidR="00213114" w:rsidRPr="00213114" w:rsidRDefault="005C6463" w:rsidP="00213114">
      <w:pPr>
        <w:pStyle w:val="aff8"/>
        <w:tabs>
          <w:tab w:val="right" w:leader="dot" w:pos="9060"/>
        </w:tabs>
        <w:ind w:left="1092" w:right="240" w:hangingChars="355" w:hanging="852"/>
        <w:rPr>
          <w:rFonts w:eastAsiaTheme="minorEastAsia" w:cstheme="minorBidi"/>
          <w:noProof/>
          <w:szCs w:val="28"/>
        </w:rPr>
      </w:pPr>
      <w:hyperlink w:anchor="_Toc467500581" w:history="1">
        <w:r w:rsidR="00213114" w:rsidRPr="00213114">
          <w:rPr>
            <w:rStyle w:val="a8"/>
            <w:rFonts w:hint="eastAsia"/>
            <w:noProof/>
            <w:szCs w:val="28"/>
          </w:rPr>
          <w:t>圖</w:t>
        </w:r>
        <w:r w:rsidR="00213114" w:rsidRPr="00213114">
          <w:rPr>
            <w:rStyle w:val="a8"/>
            <w:noProof/>
            <w:szCs w:val="28"/>
          </w:rPr>
          <w:t xml:space="preserve"> </w:t>
        </w:r>
        <w:r w:rsidR="00213114" w:rsidRPr="00213114">
          <w:rPr>
            <w:rStyle w:val="a8"/>
            <w:rFonts w:hint="eastAsia"/>
            <w:noProof/>
            <w:szCs w:val="28"/>
          </w:rPr>
          <w:t>四、</w:t>
        </w:r>
        <w:r w:rsidR="00213114" w:rsidRPr="00213114">
          <w:rPr>
            <w:rStyle w:val="a8"/>
            <w:bCs/>
            <w:noProof/>
            <w:szCs w:val="28"/>
          </w:rPr>
          <w:t>2014-2016</w:t>
        </w:r>
        <w:r w:rsidR="00213114" w:rsidRPr="00213114">
          <w:rPr>
            <w:rStyle w:val="a8"/>
            <w:rFonts w:hint="eastAsia"/>
            <w:bCs/>
            <w:noProof/>
            <w:szCs w:val="28"/>
          </w:rPr>
          <w:t>年鸚鵡熱檢驗件數結果統計</w:t>
        </w:r>
        <w:r w:rsidR="00213114" w:rsidRPr="00213114">
          <w:rPr>
            <w:noProof/>
            <w:webHidden/>
            <w:szCs w:val="28"/>
          </w:rPr>
          <w:tab/>
        </w:r>
        <w:r w:rsidR="00213114" w:rsidRPr="00213114">
          <w:rPr>
            <w:noProof/>
            <w:webHidden/>
            <w:szCs w:val="28"/>
          </w:rPr>
          <w:fldChar w:fldCharType="begin"/>
        </w:r>
        <w:r w:rsidR="00213114" w:rsidRPr="00213114">
          <w:rPr>
            <w:noProof/>
            <w:webHidden/>
            <w:szCs w:val="28"/>
          </w:rPr>
          <w:instrText xml:space="preserve"> PAGEREF _Toc467500581 \h </w:instrText>
        </w:r>
        <w:r w:rsidR="00213114" w:rsidRPr="00213114">
          <w:rPr>
            <w:noProof/>
            <w:webHidden/>
            <w:szCs w:val="28"/>
          </w:rPr>
        </w:r>
        <w:r w:rsidR="00213114" w:rsidRPr="00213114">
          <w:rPr>
            <w:noProof/>
            <w:webHidden/>
            <w:szCs w:val="28"/>
          </w:rPr>
          <w:fldChar w:fldCharType="separate"/>
        </w:r>
        <w:r w:rsidR="00FD5DA8">
          <w:rPr>
            <w:noProof/>
            <w:webHidden/>
            <w:szCs w:val="28"/>
          </w:rPr>
          <w:t>41</w:t>
        </w:r>
        <w:r w:rsidR="00213114" w:rsidRPr="00213114">
          <w:rPr>
            <w:noProof/>
            <w:webHidden/>
            <w:szCs w:val="28"/>
          </w:rPr>
          <w:fldChar w:fldCharType="end"/>
        </w:r>
      </w:hyperlink>
    </w:p>
    <w:p w:rsidR="004A0BF1" w:rsidRPr="002A264E" w:rsidRDefault="00213114" w:rsidP="00213114">
      <w:pPr>
        <w:snapToGrid w:val="0"/>
        <w:spacing w:beforeLines="50" w:before="120" w:line="360" w:lineRule="auto"/>
        <w:ind w:leftChars="100" w:left="1092" w:hangingChars="355" w:hanging="852"/>
        <w:jc w:val="both"/>
        <w:outlineLvl w:val="0"/>
        <w:rPr>
          <w:rFonts w:eastAsia="標楷體"/>
          <w:bCs/>
          <w:sz w:val="28"/>
          <w:szCs w:val="28"/>
        </w:rPr>
      </w:pPr>
      <w:r w:rsidRPr="00213114">
        <w:rPr>
          <w:rFonts w:eastAsia="標楷體"/>
          <w:bCs/>
          <w:szCs w:val="28"/>
        </w:rPr>
        <w:fldChar w:fldCharType="end"/>
      </w:r>
      <w:bookmarkEnd w:id="94"/>
      <w:bookmarkEnd w:id="95"/>
      <w:bookmarkEnd w:id="96"/>
      <w:bookmarkEnd w:id="97"/>
    </w:p>
    <w:sectPr w:rsidR="004A0BF1" w:rsidRPr="002A264E" w:rsidSect="00924B4C">
      <w:pgSz w:w="11906" w:h="16838"/>
      <w:pgMar w:top="1701" w:right="1418" w:bottom="1701"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948" w:rsidRDefault="00184948">
      <w:r>
        <w:separator/>
      </w:r>
    </w:p>
  </w:endnote>
  <w:endnote w:type="continuationSeparator" w:id="0">
    <w:p w:rsidR="00184948" w:rsidRDefault="00184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全真楷書">
    <w:altName w:val="新細明體"/>
    <w:charset w:val="88"/>
    <w:family w:val="modern"/>
    <w:pitch w:val="fixed"/>
    <w:sig w:usb0="00000001" w:usb1="08080000" w:usb2="00000010" w:usb3="00000000" w:csb0="00100000" w:csb1="00000000"/>
  </w:font>
  <w:font w:name="華康中楷體">
    <w:altName w:val="新細明體"/>
    <w:charset w:val="88"/>
    <w:family w:val="modern"/>
    <w:pitch w:val="fixed"/>
    <w:sig w:usb0="00000001" w:usb1="08080000" w:usb2="00000010" w:usb3="00000000" w:csb0="00100000"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63" w:rsidRDefault="005C6463" w:rsidP="00713F19">
    <w:pPr>
      <w:pStyle w:val="af5"/>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5C6463" w:rsidRDefault="005C6463">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63" w:rsidRPr="008007A2" w:rsidRDefault="005C6463" w:rsidP="00F764C4">
    <w:pPr>
      <w:pStyle w:val="af5"/>
      <w:framePr w:wrap="around" w:vAnchor="text" w:hAnchor="margin" w:xAlign="center" w:y="1"/>
      <w:rPr>
        <w:rStyle w:val="afd"/>
        <w:rFonts w:ascii="Times New Roman" w:hAnsi="Times New Roman"/>
      </w:rPr>
    </w:pPr>
    <w:r w:rsidRPr="008007A2">
      <w:rPr>
        <w:rStyle w:val="afd"/>
        <w:rFonts w:ascii="Times New Roman" w:hAnsi="Times New Roman"/>
      </w:rPr>
      <w:fldChar w:fldCharType="begin"/>
    </w:r>
    <w:r w:rsidRPr="008007A2">
      <w:rPr>
        <w:rStyle w:val="afd"/>
        <w:rFonts w:ascii="Times New Roman" w:hAnsi="Times New Roman"/>
      </w:rPr>
      <w:instrText xml:space="preserve">PAGE  </w:instrText>
    </w:r>
    <w:r w:rsidRPr="008007A2">
      <w:rPr>
        <w:rStyle w:val="afd"/>
        <w:rFonts w:ascii="Times New Roman" w:hAnsi="Times New Roman"/>
      </w:rPr>
      <w:fldChar w:fldCharType="separate"/>
    </w:r>
    <w:r w:rsidR="00FD5DA8">
      <w:rPr>
        <w:rStyle w:val="afd"/>
        <w:rFonts w:ascii="Times New Roman" w:hAnsi="Times New Roman"/>
        <w:noProof/>
      </w:rPr>
      <w:t>42</w:t>
    </w:r>
    <w:r w:rsidRPr="008007A2">
      <w:rPr>
        <w:rStyle w:val="afd"/>
        <w:rFonts w:ascii="Times New Roman" w:hAnsi="Times New Roman"/>
      </w:rPr>
      <w:fldChar w:fldCharType="end"/>
    </w:r>
  </w:p>
  <w:p w:rsidR="005C6463" w:rsidRDefault="005C6463">
    <w:pPr>
      <w:pStyle w:val="af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63" w:rsidRDefault="005C6463" w:rsidP="00322B42">
    <w:pPr>
      <w:pStyle w:val="af5"/>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5C6463" w:rsidRDefault="005C6463">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948" w:rsidRDefault="00184948">
      <w:r>
        <w:separator/>
      </w:r>
    </w:p>
  </w:footnote>
  <w:footnote w:type="continuationSeparator" w:id="0">
    <w:p w:rsidR="00184948" w:rsidRDefault="001849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nsid w:val="02D563B5"/>
    <w:multiLevelType w:val="hybridMultilevel"/>
    <w:tmpl w:val="C8B68684"/>
    <w:lvl w:ilvl="0" w:tplc="A1CEC8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C716FF"/>
    <w:multiLevelType w:val="hybridMultilevel"/>
    <w:tmpl w:val="84588CAC"/>
    <w:lvl w:ilvl="0" w:tplc="891EEB74">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D31FFD"/>
    <w:multiLevelType w:val="hybridMultilevel"/>
    <w:tmpl w:val="ABECEFE4"/>
    <w:lvl w:ilvl="0" w:tplc="D8DADAA8">
      <w:start w:val="1"/>
      <w:numFmt w:val="decimal"/>
      <w:lvlText w:val="%1."/>
      <w:lvlJc w:val="left"/>
      <w:pPr>
        <w:ind w:left="4080" w:hanging="480"/>
      </w:pPr>
      <w:rPr>
        <w:rFonts w:ascii="Times New Roman" w:hAnsi="Times New Roman" w:hint="default"/>
        <w:b w:val="0"/>
        <w:i w:val="0"/>
        <w:sz w:val="28"/>
      </w:rPr>
    </w:lvl>
    <w:lvl w:ilvl="1" w:tplc="04090019" w:tentative="1">
      <w:start w:val="1"/>
      <w:numFmt w:val="ideographTraditional"/>
      <w:lvlText w:val="%2、"/>
      <w:lvlJc w:val="left"/>
      <w:pPr>
        <w:ind w:left="4200" w:hanging="480"/>
      </w:pPr>
    </w:lvl>
    <w:lvl w:ilvl="2" w:tplc="0409001B" w:tentative="1">
      <w:start w:val="1"/>
      <w:numFmt w:val="lowerRoman"/>
      <w:lvlText w:val="%3."/>
      <w:lvlJc w:val="right"/>
      <w:pPr>
        <w:ind w:left="4680" w:hanging="480"/>
      </w:pPr>
    </w:lvl>
    <w:lvl w:ilvl="3" w:tplc="0409000F" w:tentative="1">
      <w:start w:val="1"/>
      <w:numFmt w:val="decimal"/>
      <w:lvlText w:val="%4."/>
      <w:lvlJc w:val="left"/>
      <w:pPr>
        <w:ind w:left="5160" w:hanging="480"/>
      </w:pPr>
    </w:lvl>
    <w:lvl w:ilvl="4" w:tplc="04090019" w:tentative="1">
      <w:start w:val="1"/>
      <w:numFmt w:val="ideographTraditional"/>
      <w:lvlText w:val="%5、"/>
      <w:lvlJc w:val="left"/>
      <w:pPr>
        <w:ind w:left="5640" w:hanging="480"/>
      </w:pPr>
    </w:lvl>
    <w:lvl w:ilvl="5" w:tplc="0409001B" w:tentative="1">
      <w:start w:val="1"/>
      <w:numFmt w:val="lowerRoman"/>
      <w:lvlText w:val="%6."/>
      <w:lvlJc w:val="right"/>
      <w:pPr>
        <w:ind w:left="6120" w:hanging="480"/>
      </w:pPr>
    </w:lvl>
    <w:lvl w:ilvl="6" w:tplc="0409000F" w:tentative="1">
      <w:start w:val="1"/>
      <w:numFmt w:val="decimal"/>
      <w:lvlText w:val="%7."/>
      <w:lvlJc w:val="left"/>
      <w:pPr>
        <w:ind w:left="6600" w:hanging="480"/>
      </w:pPr>
    </w:lvl>
    <w:lvl w:ilvl="7" w:tplc="04090019" w:tentative="1">
      <w:start w:val="1"/>
      <w:numFmt w:val="ideographTraditional"/>
      <w:lvlText w:val="%8、"/>
      <w:lvlJc w:val="left"/>
      <w:pPr>
        <w:ind w:left="7080" w:hanging="480"/>
      </w:pPr>
    </w:lvl>
    <w:lvl w:ilvl="8" w:tplc="0409001B" w:tentative="1">
      <w:start w:val="1"/>
      <w:numFmt w:val="lowerRoman"/>
      <w:lvlText w:val="%9."/>
      <w:lvlJc w:val="right"/>
      <w:pPr>
        <w:ind w:left="7560" w:hanging="480"/>
      </w:pPr>
    </w:lvl>
  </w:abstractNum>
  <w:abstractNum w:abstractNumId="4">
    <w:nsid w:val="0BCE07EB"/>
    <w:multiLevelType w:val="hybridMultilevel"/>
    <w:tmpl w:val="DB92F216"/>
    <w:lvl w:ilvl="0" w:tplc="4C26CBC4">
      <w:start w:val="2"/>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5">
    <w:nsid w:val="0F2D5124"/>
    <w:multiLevelType w:val="hybridMultilevel"/>
    <w:tmpl w:val="344474A8"/>
    <w:lvl w:ilvl="0" w:tplc="BD782A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61E4123"/>
    <w:multiLevelType w:val="hybridMultilevel"/>
    <w:tmpl w:val="A022B402"/>
    <w:lvl w:ilvl="0" w:tplc="3D7417C4">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1439" w:hanging="480"/>
      </w:pPr>
    </w:lvl>
    <w:lvl w:ilvl="2" w:tplc="0409001B" w:tentative="1">
      <w:start w:val="1"/>
      <w:numFmt w:val="lowerRoman"/>
      <w:lvlText w:val="%3."/>
      <w:lvlJc w:val="right"/>
      <w:pPr>
        <w:ind w:left="1919" w:hanging="480"/>
      </w:pPr>
    </w:lvl>
    <w:lvl w:ilvl="3" w:tplc="0409000F" w:tentative="1">
      <w:start w:val="1"/>
      <w:numFmt w:val="decimal"/>
      <w:lvlText w:val="%4."/>
      <w:lvlJc w:val="left"/>
      <w:pPr>
        <w:ind w:left="2399" w:hanging="480"/>
      </w:pPr>
    </w:lvl>
    <w:lvl w:ilvl="4" w:tplc="04090019" w:tentative="1">
      <w:start w:val="1"/>
      <w:numFmt w:val="ideographTraditional"/>
      <w:lvlText w:val="%5、"/>
      <w:lvlJc w:val="left"/>
      <w:pPr>
        <w:ind w:left="2879" w:hanging="480"/>
      </w:pPr>
    </w:lvl>
    <w:lvl w:ilvl="5" w:tplc="0409001B" w:tentative="1">
      <w:start w:val="1"/>
      <w:numFmt w:val="lowerRoman"/>
      <w:lvlText w:val="%6."/>
      <w:lvlJc w:val="right"/>
      <w:pPr>
        <w:ind w:left="3359" w:hanging="480"/>
      </w:pPr>
    </w:lvl>
    <w:lvl w:ilvl="6" w:tplc="0409000F" w:tentative="1">
      <w:start w:val="1"/>
      <w:numFmt w:val="decimal"/>
      <w:lvlText w:val="%7."/>
      <w:lvlJc w:val="left"/>
      <w:pPr>
        <w:ind w:left="3839" w:hanging="480"/>
      </w:pPr>
    </w:lvl>
    <w:lvl w:ilvl="7" w:tplc="04090019" w:tentative="1">
      <w:start w:val="1"/>
      <w:numFmt w:val="ideographTraditional"/>
      <w:lvlText w:val="%8、"/>
      <w:lvlJc w:val="left"/>
      <w:pPr>
        <w:ind w:left="4319" w:hanging="480"/>
      </w:pPr>
    </w:lvl>
    <w:lvl w:ilvl="8" w:tplc="0409001B" w:tentative="1">
      <w:start w:val="1"/>
      <w:numFmt w:val="lowerRoman"/>
      <w:lvlText w:val="%9."/>
      <w:lvlJc w:val="right"/>
      <w:pPr>
        <w:ind w:left="4799" w:hanging="480"/>
      </w:pPr>
    </w:lvl>
  </w:abstractNum>
  <w:abstractNum w:abstractNumId="7">
    <w:nsid w:val="2C283E98"/>
    <w:multiLevelType w:val="hybridMultilevel"/>
    <w:tmpl w:val="4AFE51D6"/>
    <w:lvl w:ilvl="0" w:tplc="117C3D98">
      <w:start w:val="1"/>
      <w:numFmt w:val="decimal"/>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E1B6AF5"/>
    <w:multiLevelType w:val="hybridMultilevel"/>
    <w:tmpl w:val="64C69774"/>
    <w:lvl w:ilvl="0" w:tplc="31D07BB0">
      <w:start w:val="1"/>
      <w:numFmt w:val="taiwaneseCountingThousand"/>
      <w:lvlText w:val="(%1)、"/>
      <w:lvlJc w:val="left"/>
      <w:pPr>
        <w:ind w:left="84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F7F5A22"/>
    <w:multiLevelType w:val="hybridMultilevel"/>
    <w:tmpl w:val="C9844ADE"/>
    <w:lvl w:ilvl="0" w:tplc="E8583BCC">
      <w:start w:val="1"/>
      <w:numFmt w:val="taiwaneseCountingThousand"/>
      <w:lvlText w:val="%1、"/>
      <w:lvlJc w:val="left"/>
      <w:pPr>
        <w:ind w:left="480" w:hanging="480"/>
      </w:pPr>
      <w:rPr>
        <w:rFonts w:hint="eastAsia"/>
      </w:rPr>
    </w:lvl>
    <w:lvl w:ilvl="1" w:tplc="31D07BB0">
      <w:start w:val="1"/>
      <w:numFmt w:val="taiwaneseCountingThousand"/>
      <w:lvlText w:val="(%2)、"/>
      <w:lvlJc w:val="left"/>
      <w:pPr>
        <w:ind w:left="960" w:hanging="480"/>
      </w:pPr>
      <w:rPr>
        <w:rFonts w:ascii="Times New Roman" w:eastAsia="標楷體" w:hAnsi="Times New Roman" w:hint="default"/>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9F81F33"/>
    <w:multiLevelType w:val="hybridMultilevel"/>
    <w:tmpl w:val="9FFE4BDA"/>
    <w:lvl w:ilvl="0" w:tplc="66809BFA">
      <w:start w:val="1"/>
      <w:numFmt w:val="decimal"/>
      <w:lvlText w:val="%1."/>
      <w:lvlJc w:val="left"/>
      <w:pPr>
        <w:ind w:left="480" w:hanging="480"/>
      </w:pPr>
      <w:rPr>
        <w:rFonts w:ascii="Times New Roman" w:hAnsi="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E632BAB"/>
    <w:multiLevelType w:val="hybridMultilevel"/>
    <w:tmpl w:val="6E3ECF44"/>
    <w:lvl w:ilvl="0" w:tplc="6068D0D0">
      <w:start w:val="2"/>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nsid w:val="40013325"/>
    <w:multiLevelType w:val="hybridMultilevel"/>
    <w:tmpl w:val="5A8077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CD71378"/>
    <w:multiLevelType w:val="hybridMultilevel"/>
    <w:tmpl w:val="9DF8A614"/>
    <w:lvl w:ilvl="0" w:tplc="66E0F900">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CE173AA"/>
    <w:multiLevelType w:val="hybridMultilevel"/>
    <w:tmpl w:val="D00CF7F8"/>
    <w:lvl w:ilvl="0" w:tplc="D43EF32E">
      <w:start w:val="1"/>
      <w:numFmt w:val="decimal"/>
      <w:lvlText w:val="(%1)"/>
      <w:lvlJc w:val="left"/>
      <w:pPr>
        <w:ind w:left="840" w:hanging="360"/>
      </w:pPr>
      <w:rPr>
        <w:rFonts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5D2D5D2E"/>
    <w:multiLevelType w:val="hybridMultilevel"/>
    <w:tmpl w:val="B48857EC"/>
    <w:lvl w:ilvl="0" w:tplc="438815B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91B6C80"/>
    <w:multiLevelType w:val="hybridMultilevel"/>
    <w:tmpl w:val="028AAFCE"/>
    <w:lvl w:ilvl="0" w:tplc="281AB444">
      <w:start w:val="1"/>
      <w:numFmt w:val="decimal"/>
      <w:lvlText w:val="%1."/>
      <w:lvlJc w:val="left"/>
      <w:pPr>
        <w:tabs>
          <w:tab w:val="num" w:pos="360"/>
        </w:tabs>
        <w:ind w:left="360" w:hanging="360"/>
      </w:pPr>
      <w:rPr>
        <w:rFonts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A9E7785"/>
    <w:multiLevelType w:val="hybridMultilevel"/>
    <w:tmpl w:val="9DFEC050"/>
    <w:lvl w:ilvl="0" w:tplc="C5DC27EC">
      <w:start w:val="1"/>
      <w:numFmt w:val="taiwaneseCountingThousand"/>
      <w:lvlText w:val="(%1)、"/>
      <w:lvlJc w:val="left"/>
      <w:pPr>
        <w:ind w:left="720" w:hanging="480"/>
      </w:pPr>
      <w:rPr>
        <w:rFonts w:ascii="Times New Roman" w:eastAsia="標楷體" w:hAnsi="Times New Roman" w:hint="default"/>
        <w:b/>
        <w:sz w:val="28"/>
      </w:rPr>
    </w:lvl>
    <w:lvl w:ilvl="1" w:tplc="0409000F">
      <w:start w:val="1"/>
      <w:numFmt w:val="decimal"/>
      <w:lvlText w:val="%2."/>
      <w:lvlJc w:val="left"/>
      <w:pPr>
        <w:ind w:left="840" w:hanging="480"/>
      </w:pPr>
      <w:rPr>
        <w:rFonts w:hint="default"/>
        <w:b w:val="0"/>
        <w:i w:val="0"/>
        <w:sz w:val="28"/>
      </w:rPr>
    </w:lvl>
    <w:lvl w:ilvl="2" w:tplc="1930AA08">
      <w:start w:val="1"/>
      <w:numFmt w:val="decimal"/>
      <w:lvlText w:val="(%3)"/>
      <w:lvlJc w:val="left"/>
      <w:pPr>
        <w:ind w:left="2400" w:hanging="480"/>
      </w:pPr>
      <w:rPr>
        <w:rFonts w:ascii="Times New Roman" w:eastAsia="標楷體" w:hAnsi="Times New Roman" w:hint="default"/>
        <w:b w:val="0"/>
        <w:i w:val="0"/>
        <w:sz w:val="28"/>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74385796"/>
    <w:multiLevelType w:val="hybridMultilevel"/>
    <w:tmpl w:val="102A6FB6"/>
    <w:lvl w:ilvl="0" w:tplc="18B67B50">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4CC176B"/>
    <w:multiLevelType w:val="singleLevel"/>
    <w:tmpl w:val="36E2E704"/>
    <w:lvl w:ilvl="0">
      <w:start w:val="1"/>
      <w:numFmt w:val="bullet"/>
      <w:pStyle w:val="a0"/>
      <w:lvlText w:val=""/>
      <w:lvlJc w:val="left"/>
      <w:pPr>
        <w:tabs>
          <w:tab w:val="num" w:pos="624"/>
        </w:tabs>
        <w:ind w:left="624" w:hanging="624"/>
      </w:pPr>
      <w:rPr>
        <w:rFonts w:ascii="Wingdings" w:eastAsia="新細明體" w:hAnsi="Wingdings" w:hint="default"/>
        <w:sz w:val="16"/>
      </w:rPr>
    </w:lvl>
  </w:abstractNum>
  <w:num w:numId="1">
    <w:abstractNumId w:val="0"/>
  </w:num>
  <w:num w:numId="2">
    <w:abstractNumId w:val="16"/>
  </w:num>
  <w:num w:numId="3">
    <w:abstractNumId w:val="19"/>
  </w:num>
  <w:num w:numId="4">
    <w:abstractNumId w:val="13"/>
  </w:num>
  <w:num w:numId="5">
    <w:abstractNumId w:val="14"/>
  </w:num>
  <w:num w:numId="6">
    <w:abstractNumId w:val="5"/>
  </w:num>
  <w:num w:numId="7">
    <w:abstractNumId w:val="15"/>
  </w:num>
  <w:num w:numId="8">
    <w:abstractNumId w:val="4"/>
  </w:num>
  <w:num w:numId="9">
    <w:abstractNumId w:val="11"/>
  </w:num>
  <w:num w:numId="10">
    <w:abstractNumId w:val="7"/>
  </w:num>
  <w:num w:numId="11">
    <w:abstractNumId w:val="2"/>
  </w:num>
  <w:num w:numId="12">
    <w:abstractNumId w:val="6"/>
  </w:num>
  <w:num w:numId="13">
    <w:abstractNumId w:val="18"/>
  </w:num>
  <w:num w:numId="14">
    <w:abstractNumId w:val="12"/>
  </w:num>
  <w:num w:numId="15">
    <w:abstractNumId w:val="9"/>
  </w:num>
  <w:num w:numId="16">
    <w:abstractNumId w:val="17"/>
  </w:num>
  <w:num w:numId="17">
    <w:abstractNumId w:val="3"/>
  </w:num>
  <w:num w:numId="18">
    <w:abstractNumId w:val="8"/>
  </w:num>
  <w:num w:numId="19">
    <w:abstractNumId w:val="10"/>
  </w:num>
  <w:num w:numId="2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Formos Med Assoc&lt;/Style&gt;&lt;LeftDelim&gt;{&lt;/LeftDelim&gt;&lt;RightDelim&gt;}&lt;/RightDelim&gt;&lt;FontName&gt;Times New Roman&lt;/FontName&gt;&lt;FontSize&gt;10&lt;/FontSize&gt;&lt;ReflistTitle&gt;&lt;/ReflistTitle&gt;&lt;StartingRefnum&gt;1&lt;/StartingRefnum&gt;&lt;FirstLineIndent&gt;0&lt;/FirstLineIndent&gt;&lt;HangingIndent&gt;204&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e9s2fs5swrfrdkewz2pxvxexwsvpa0atrpsv&quot;&gt;Mycoplasma and Chlamydia&lt;record-ids&gt;&lt;item&gt;30&lt;/item&gt;&lt;item&gt;45&lt;/item&gt;&lt;item&gt;104&lt;/item&gt;&lt;item&gt;106&lt;/item&gt;&lt;item&gt;118&lt;/item&gt;&lt;item&gt;157&lt;/item&gt;&lt;item&gt;169&lt;/item&gt;&lt;item&gt;174&lt;/item&gt;&lt;item&gt;183&lt;/item&gt;&lt;item&gt;187&lt;/item&gt;&lt;item&gt;234&lt;/item&gt;&lt;item&gt;235&lt;/item&gt;&lt;item&gt;238&lt;/item&gt;&lt;item&gt;239&lt;/item&gt;&lt;item&gt;241&lt;/item&gt;&lt;item&gt;243&lt;/item&gt;&lt;item&gt;244&lt;/item&gt;&lt;item&gt;245&lt;/item&gt;&lt;item&gt;246&lt;/item&gt;&lt;item&gt;247&lt;/item&gt;&lt;item&gt;249&lt;/item&gt;&lt;item&gt;251&lt;/item&gt;&lt;item&gt;253&lt;/item&gt;&lt;item&gt;254&lt;/item&gt;&lt;item&gt;255&lt;/item&gt;&lt;item&gt;256&lt;/item&gt;&lt;item&gt;259&lt;/item&gt;&lt;item&gt;260&lt;/item&gt;&lt;item&gt;261&lt;/item&gt;&lt;item&gt;262&lt;/item&gt;&lt;item&gt;263&lt;/item&gt;&lt;item&gt;267&lt;/item&gt;&lt;item&gt;270&lt;/item&gt;&lt;item&gt;271&lt;/item&gt;&lt;item&gt;272&lt;/item&gt;&lt;item&gt;367&lt;/item&gt;&lt;item&gt;368&lt;/item&gt;&lt;item&gt;369&lt;/item&gt;&lt;item&gt;370&lt;/item&gt;&lt;item&gt;371&lt;/item&gt;&lt;item&gt;372&lt;/item&gt;&lt;item&gt;373&lt;/item&gt;&lt;item&gt;374&lt;/item&gt;&lt;item&gt;375&lt;/item&gt;&lt;item&gt;376&lt;/item&gt;&lt;item&gt;378&lt;/item&gt;&lt;item&gt;379&lt;/item&gt;&lt;item&gt;380&lt;/item&gt;&lt;item&gt;381&lt;/item&gt;&lt;item&gt;382&lt;/item&gt;&lt;/record-ids&gt;&lt;/item&gt;&lt;/Libraries&gt;"/>
  </w:docVars>
  <w:rsids>
    <w:rsidRoot w:val="007C2F5A"/>
    <w:rsid w:val="00000845"/>
    <w:rsid w:val="00000C78"/>
    <w:rsid w:val="000020D0"/>
    <w:rsid w:val="0000480B"/>
    <w:rsid w:val="00004DA4"/>
    <w:rsid w:val="000065AA"/>
    <w:rsid w:val="00006E4A"/>
    <w:rsid w:val="0000719A"/>
    <w:rsid w:val="00007222"/>
    <w:rsid w:val="00007A21"/>
    <w:rsid w:val="000110F8"/>
    <w:rsid w:val="00011375"/>
    <w:rsid w:val="00011997"/>
    <w:rsid w:val="00012528"/>
    <w:rsid w:val="00012940"/>
    <w:rsid w:val="000139BE"/>
    <w:rsid w:val="00013DF0"/>
    <w:rsid w:val="00014065"/>
    <w:rsid w:val="000145F2"/>
    <w:rsid w:val="000149EE"/>
    <w:rsid w:val="00015A2C"/>
    <w:rsid w:val="00016B2F"/>
    <w:rsid w:val="00021253"/>
    <w:rsid w:val="000213F1"/>
    <w:rsid w:val="00021E54"/>
    <w:rsid w:val="000221D7"/>
    <w:rsid w:val="00022865"/>
    <w:rsid w:val="000238D4"/>
    <w:rsid w:val="00024134"/>
    <w:rsid w:val="00024506"/>
    <w:rsid w:val="00024ECB"/>
    <w:rsid w:val="000261AD"/>
    <w:rsid w:val="00026C9F"/>
    <w:rsid w:val="00026D4B"/>
    <w:rsid w:val="00027851"/>
    <w:rsid w:val="00030104"/>
    <w:rsid w:val="0003216C"/>
    <w:rsid w:val="0003222F"/>
    <w:rsid w:val="0003288A"/>
    <w:rsid w:val="00032A85"/>
    <w:rsid w:val="00032FF0"/>
    <w:rsid w:val="00033A40"/>
    <w:rsid w:val="0003504F"/>
    <w:rsid w:val="000376A2"/>
    <w:rsid w:val="00040BEF"/>
    <w:rsid w:val="00041D3B"/>
    <w:rsid w:val="00043587"/>
    <w:rsid w:val="000445F4"/>
    <w:rsid w:val="00044921"/>
    <w:rsid w:val="00044FE8"/>
    <w:rsid w:val="00045739"/>
    <w:rsid w:val="000465F6"/>
    <w:rsid w:val="000471AA"/>
    <w:rsid w:val="00047D21"/>
    <w:rsid w:val="00050240"/>
    <w:rsid w:val="00050D29"/>
    <w:rsid w:val="00051787"/>
    <w:rsid w:val="00051D7D"/>
    <w:rsid w:val="00052488"/>
    <w:rsid w:val="0005278F"/>
    <w:rsid w:val="00053D8B"/>
    <w:rsid w:val="000540B6"/>
    <w:rsid w:val="00054292"/>
    <w:rsid w:val="000557E5"/>
    <w:rsid w:val="0005589A"/>
    <w:rsid w:val="000559E3"/>
    <w:rsid w:val="00055C01"/>
    <w:rsid w:val="00056544"/>
    <w:rsid w:val="00057601"/>
    <w:rsid w:val="0006155C"/>
    <w:rsid w:val="00061909"/>
    <w:rsid w:val="00062202"/>
    <w:rsid w:val="00062321"/>
    <w:rsid w:val="00062848"/>
    <w:rsid w:val="00063B55"/>
    <w:rsid w:val="00063E7D"/>
    <w:rsid w:val="00064507"/>
    <w:rsid w:val="00064C98"/>
    <w:rsid w:val="00065512"/>
    <w:rsid w:val="000655F1"/>
    <w:rsid w:val="0006633C"/>
    <w:rsid w:val="00066553"/>
    <w:rsid w:val="00066A63"/>
    <w:rsid w:val="00066C7E"/>
    <w:rsid w:val="00067045"/>
    <w:rsid w:val="00067EE0"/>
    <w:rsid w:val="0007071B"/>
    <w:rsid w:val="00073169"/>
    <w:rsid w:val="000738F2"/>
    <w:rsid w:val="00074487"/>
    <w:rsid w:val="000745E9"/>
    <w:rsid w:val="00074CBB"/>
    <w:rsid w:val="00074EA6"/>
    <w:rsid w:val="0007504F"/>
    <w:rsid w:val="00076001"/>
    <w:rsid w:val="00076A86"/>
    <w:rsid w:val="00077C6B"/>
    <w:rsid w:val="00080526"/>
    <w:rsid w:val="000811B3"/>
    <w:rsid w:val="00084569"/>
    <w:rsid w:val="00084679"/>
    <w:rsid w:val="0008621C"/>
    <w:rsid w:val="00086329"/>
    <w:rsid w:val="00086EEE"/>
    <w:rsid w:val="00087C1F"/>
    <w:rsid w:val="00090998"/>
    <w:rsid w:val="000909F7"/>
    <w:rsid w:val="0009130C"/>
    <w:rsid w:val="00091513"/>
    <w:rsid w:val="0009235B"/>
    <w:rsid w:val="00092F96"/>
    <w:rsid w:val="00093DAD"/>
    <w:rsid w:val="00093DD9"/>
    <w:rsid w:val="00095134"/>
    <w:rsid w:val="0009515E"/>
    <w:rsid w:val="000954DF"/>
    <w:rsid w:val="00095689"/>
    <w:rsid w:val="00097717"/>
    <w:rsid w:val="00097888"/>
    <w:rsid w:val="000A1547"/>
    <w:rsid w:val="000A29C6"/>
    <w:rsid w:val="000A2C13"/>
    <w:rsid w:val="000A4306"/>
    <w:rsid w:val="000A4402"/>
    <w:rsid w:val="000A44E1"/>
    <w:rsid w:val="000A4867"/>
    <w:rsid w:val="000A4DC2"/>
    <w:rsid w:val="000A4E20"/>
    <w:rsid w:val="000A650A"/>
    <w:rsid w:val="000A7A40"/>
    <w:rsid w:val="000B1296"/>
    <w:rsid w:val="000B4529"/>
    <w:rsid w:val="000B4DF6"/>
    <w:rsid w:val="000B5108"/>
    <w:rsid w:val="000B586F"/>
    <w:rsid w:val="000B59DB"/>
    <w:rsid w:val="000B601D"/>
    <w:rsid w:val="000B6240"/>
    <w:rsid w:val="000C0719"/>
    <w:rsid w:val="000C07EF"/>
    <w:rsid w:val="000C2603"/>
    <w:rsid w:val="000C2678"/>
    <w:rsid w:val="000C33D4"/>
    <w:rsid w:val="000C386A"/>
    <w:rsid w:val="000C3CDD"/>
    <w:rsid w:val="000C3CF8"/>
    <w:rsid w:val="000C5940"/>
    <w:rsid w:val="000C599D"/>
    <w:rsid w:val="000D17A7"/>
    <w:rsid w:val="000D1F80"/>
    <w:rsid w:val="000D200C"/>
    <w:rsid w:val="000D4478"/>
    <w:rsid w:val="000D4B0A"/>
    <w:rsid w:val="000D4DC3"/>
    <w:rsid w:val="000D553D"/>
    <w:rsid w:val="000D63EE"/>
    <w:rsid w:val="000E18B3"/>
    <w:rsid w:val="000E1AD3"/>
    <w:rsid w:val="000E2D83"/>
    <w:rsid w:val="000E3DB6"/>
    <w:rsid w:val="000E41CE"/>
    <w:rsid w:val="000E4F94"/>
    <w:rsid w:val="000E51CA"/>
    <w:rsid w:val="000E6BC7"/>
    <w:rsid w:val="000E773A"/>
    <w:rsid w:val="000E7969"/>
    <w:rsid w:val="000E7995"/>
    <w:rsid w:val="000F021F"/>
    <w:rsid w:val="000F0DDA"/>
    <w:rsid w:val="000F141C"/>
    <w:rsid w:val="000F1560"/>
    <w:rsid w:val="000F1723"/>
    <w:rsid w:val="000F2349"/>
    <w:rsid w:val="000F2359"/>
    <w:rsid w:val="000F346C"/>
    <w:rsid w:val="000F34C1"/>
    <w:rsid w:val="000F34CB"/>
    <w:rsid w:val="000F3CE5"/>
    <w:rsid w:val="000F4496"/>
    <w:rsid w:val="000F51C4"/>
    <w:rsid w:val="000F527C"/>
    <w:rsid w:val="000F64AF"/>
    <w:rsid w:val="000F70B3"/>
    <w:rsid w:val="000F7FF1"/>
    <w:rsid w:val="0010042A"/>
    <w:rsid w:val="00100CC0"/>
    <w:rsid w:val="001016CE"/>
    <w:rsid w:val="0010177D"/>
    <w:rsid w:val="00101C9D"/>
    <w:rsid w:val="001034C5"/>
    <w:rsid w:val="00103947"/>
    <w:rsid w:val="00103E77"/>
    <w:rsid w:val="00104381"/>
    <w:rsid w:val="00105003"/>
    <w:rsid w:val="00105126"/>
    <w:rsid w:val="00105F28"/>
    <w:rsid w:val="0010670E"/>
    <w:rsid w:val="00107D0E"/>
    <w:rsid w:val="00107E0A"/>
    <w:rsid w:val="001105D0"/>
    <w:rsid w:val="00110718"/>
    <w:rsid w:val="001121BB"/>
    <w:rsid w:val="001121E2"/>
    <w:rsid w:val="00112671"/>
    <w:rsid w:val="001135E1"/>
    <w:rsid w:val="00114D88"/>
    <w:rsid w:val="001176A6"/>
    <w:rsid w:val="0011796A"/>
    <w:rsid w:val="00117DB4"/>
    <w:rsid w:val="00120F7B"/>
    <w:rsid w:val="001211C1"/>
    <w:rsid w:val="0012231C"/>
    <w:rsid w:val="00122BC8"/>
    <w:rsid w:val="00123124"/>
    <w:rsid w:val="00123368"/>
    <w:rsid w:val="001236FC"/>
    <w:rsid w:val="0012589B"/>
    <w:rsid w:val="00125BC2"/>
    <w:rsid w:val="00127A64"/>
    <w:rsid w:val="00127BD4"/>
    <w:rsid w:val="00127D3B"/>
    <w:rsid w:val="001302F3"/>
    <w:rsid w:val="00131941"/>
    <w:rsid w:val="00131D44"/>
    <w:rsid w:val="00132919"/>
    <w:rsid w:val="001332D0"/>
    <w:rsid w:val="00133336"/>
    <w:rsid w:val="00135483"/>
    <w:rsid w:val="00136623"/>
    <w:rsid w:val="0013736A"/>
    <w:rsid w:val="00137655"/>
    <w:rsid w:val="00137886"/>
    <w:rsid w:val="00137F6F"/>
    <w:rsid w:val="00141C30"/>
    <w:rsid w:val="0014284C"/>
    <w:rsid w:val="00142A09"/>
    <w:rsid w:val="0014301F"/>
    <w:rsid w:val="00143138"/>
    <w:rsid w:val="00143197"/>
    <w:rsid w:val="00143DDF"/>
    <w:rsid w:val="00143FEC"/>
    <w:rsid w:val="0014489F"/>
    <w:rsid w:val="00144A63"/>
    <w:rsid w:val="001452C9"/>
    <w:rsid w:val="001461C5"/>
    <w:rsid w:val="00146B39"/>
    <w:rsid w:val="00147883"/>
    <w:rsid w:val="00147EE3"/>
    <w:rsid w:val="00151010"/>
    <w:rsid w:val="00151AB7"/>
    <w:rsid w:val="00152323"/>
    <w:rsid w:val="001528FF"/>
    <w:rsid w:val="00152AD8"/>
    <w:rsid w:val="00153308"/>
    <w:rsid w:val="001539FF"/>
    <w:rsid w:val="00154643"/>
    <w:rsid w:val="00154DE3"/>
    <w:rsid w:val="00155386"/>
    <w:rsid w:val="00156EC5"/>
    <w:rsid w:val="001605E6"/>
    <w:rsid w:val="0016190C"/>
    <w:rsid w:val="00162AB4"/>
    <w:rsid w:val="001632D8"/>
    <w:rsid w:val="00164391"/>
    <w:rsid w:val="00165A04"/>
    <w:rsid w:val="0016664F"/>
    <w:rsid w:val="00166B05"/>
    <w:rsid w:val="001707A3"/>
    <w:rsid w:val="001707FC"/>
    <w:rsid w:val="00170C9A"/>
    <w:rsid w:val="00171B94"/>
    <w:rsid w:val="0017207A"/>
    <w:rsid w:val="00172247"/>
    <w:rsid w:val="001723AE"/>
    <w:rsid w:val="001739B0"/>
    <w:rsid w:val="001805ED"/>
    <w:rsid w:val="00180D65"/>
    <w:rsid w:val="00181168"/>
    <w:rsid w:val="00181DAF"/>
    <w:rsid w:val="00182201"/>
    <w:rsid w:val="0018351A"/>
    <w:rsid w:val="0018384D"/>
    <w:rsid w:val="00183904"/>
    <w:rsid w:val="00184948"/>
    <w:rsid w:val="00186180"/>
    <w:rsid w:val="00186AC3"/>
    <w:rsid w:val="00186CF7"/>
    <w:rsid w:val="001917A2"/>
    <w:rsid w:val="001931E4"/>
    <w:rsid w:val="00194E5C"/>
    <w:rsid w:val="001960E3"/>
    <w:rsid w:val="00196480"/>
    <w:rsid w:val="00196804"/>
    <w:rsid w:val="001978C8"/>
    <w:rsid w:val="001A0C7F"/>
    <w:rsid w:val="001A2323"/>
    <w:rsid w:val="001A278B"/>
    <w:rsid w:val="001A28D3"/>
    <w:rsid w:val="001A2A9F"/>
    <w:rsid w:val="001A2B4F"/>
    <w:rsid w:val="001A39F9"/>
    <w:rsid w:val="001A3A35"/>
    <w:rsid w:val="001A408D"/>
    <w:rsid w:val="001A551A"/>
    <w:rsid w:val="001B0B20"/>
    <w:rsid w:val="001B1C59"/>
    <w:rsid w:val="001B2464"/>
    <w:rsid w:val="001B30D4"/>
    <w:rsid w:val="001B335B"/>
    <w:rsid w:val="001B3A27"/>
    <w:rsid w:val="001B3AC4"/>
    <w:rsid w:val="001B40FF"/>
    <w:rsid w:val="001B5423"/>
    <w:rsid w:val="001B6B04"/>
    <w:rsid w:val="001B759E"/>
    <w:rsid w:val="001B76A0"/>
    <w:rsid w:val="001C10A0"/>
    <w:rsid w:val="001C1DF7"/>
    <w:rsid w:val="001C1F6F"/>
    <w:rsid w:val="001C1FAD"/>
    <w:rsid w:val="001C34C5"/>
    <w:rsid w:val="001C3D37"/>
    <w:rsid w:val="001C7110"/>
    <w:rsid w:val="001C752D"/>
    <w:rsid w:val="001C7A9A"/>
    <w:rsid w:val="001D093D"/>
    <w:rsid w:val="001D0AFF"/>
    <w:rsid w:val="001D0BA6"/>
    <w:rsid w:val="001D0FA4"/>
    <w:rsid w:val="001D1460"/>
    <w:rsid w:val="001D176A"/>
    <w:rsid w:val="001D4316"/>
    <w:rsid w:val="001D44A3"/>
    <w:rsid w:val="001D51F6"/>
    <w:rsid w:val="001D5517"/>
    <w:rsid w:val="001D730E"/>
    <w:rsid w:val="001D73D6"/>
    <w:rsid w:val="001E031C"/>
    <w:rsid w:val="001E17D6"/>
    <w:rsid w:val="001E22F0"/>
    <w:rsid w:val="001E2932"/>
    <w:rsid w:val="001E358B"/>
    <w:rsid w:val="001E3B8F"/>
    <w:rsid w:val="001E3E16"/>
    <w:rsid w:val="001E4565"/>
    <w:rsid w:val="001E4A4B"/>
    <w:rsid w:val="001E4A6F"/>
    <w:rsid w:val="001E5779"/>
    <w:rsid w:val="001E7587"/>
    <w:rsid w:val="001F03AF"/>
    <w:rsid w:val="001F1BBB"/>
    <w:rsid w:val="001F21B9"/>
    <w:rsid w:val="001F239D"/>
    <w:rsid w:val="001F25B2"/>
    <w:rsid w:val="001F2F88"/>
    <w:rsid w:val="001F3E1D"/>
    <w:rsid w:val="001F43E1"/>
    <w:rsid w:val="001F4635"/>
    <w:rsid w:val="001F4DBB"/>
    <w:rsid w:val="001F4DF8"/>
    <w:rsid w:val="001F5744"/>
    <w:rsid w:val="001F628E"/>
    <w:rsid w:val="001F7819"/>
    <w:rsid w:val="002004FE"/>
    <w:rsid w:val="00200565"/>
    <w:rsid w:val="00201A3C"/>
    <w:rsid w:val="00204227"/>
    <w:rsid w:val="00205612"/>
    <w:rsid w:val="002057F4"/>
    <w:rsid w:val="00207932"/>
    <w:rsid w:val="00207FBF"/>
    <w:rsid w:val="00210B06"/>
    <w:rsid w:val="00210BD6"/>
    <w:rsid w:val="00211748"/>
    <w:rsid w:val="00212771"/>
    <w:rsid w:val="00213114"/>
    <w:rsid w:val="00214500"/>
    <w:rsid w:val="00214AB7"/>
    <w:rsid w:val="00214C81"/>
    <w:rsid w:val="00215B51"/>
    <w:rsid w:val="00215D7F"/>
    <w:rsid w:val="00215E18"/>
    <w:rsid w:val="00216CF7"/>
    <w:rsid w:val="00216ED9"/>
    <w:rsid w:val="002174CE"/>
    <w:rsid w:val="002200CF"/>
    <w:rsid w:val="002234D2"/>
    <w:rsid w:val="00223608"/>
    <w:rsid w:val="00223C23"/>
    <w:rsid w:val="00224372"/>
    <w:rsid w:val="0022438E"/>
    <w:rsid w:val="002250B9"/>
    <w:rsid w:val="00225698"/>
    <w:rsid w:val="00225BF5"/>
    <w:rsid w:val="00226127"/>
    <w:rsid w:val="00227568"/>
    <w:rsid w:val="00227705"/>
    <w:rsid w:val="00227A70"/>
    <w:rsid w:val="002304D7"/>
    <w:rsid w:val="0023091A"/>
    <w:rsid w:val="00231FE8"/>
    <w:rsid w:val="00232E05"/>
    <w:rsid w:val="00233139"/>
    <w:rsid w:val="00233C27"/>
    <w:rsid w:val="00234C6D"/>
    <w:rsid w:val="00235E56"/>
    <w:rsid w:val="00236C30"/>
    <w:rsid w:val="002370EE"/>
    <w:rsid w:val="00240583"/>
    <w:rsid w:val="00240E29"/>
    <w:rsid w:val="002420C8"/>
    <w:rsid w:val="002432BD"/>
    <w:rsid w:val="002434FE"/>
    <w:rsid w:val="00244497"/>
    <w:rsid w:val="0024465E"/>
    <w:rsid w:val="00244C91"/>
    <w:rsid w:val="00246A32"/>
    <w:rsid w:val="00246DF9"/>
    <w:rsid w:val="00247324"/>
    <w:rsid w:val="00247A9B"/>
    <w:rsid w:val="00250FBD"/>
    <w:rsid w:val="002522B2"/>
    <w:rsid w:val="002530B3"/>
    <w:rsid w:val="00253A9E"/>
    <w:rsid w:val="00253E00"/>
    <w:rsid w:val="00254D38"/>
    <w:rsid w:val="00256210"/>
    <w:rsid w:val="002567F6"/>
    <w:rsid w:val="002574B4"/>
    <w:rsid w:val="002579CA"/>
    <w:rsid w:val="002610D6"/>
    <w:rsid w:val="002612A2"/>
    <w:rsid w:val="00263DB1"/>
    <w:rsid w:val="002652E6"/>
    <w:rsid w:val="0026778A"/>
    <w:rsid w:val="0026799C"/>
    <w:rsid w:val="00267DC0"/>
    <w:rsid w:val="00271E21"/>
    <w:rsid w:val="00271E26"/>
    <w:rsid w:val="002724C7"/>
    <w:rsid w:val="00272593"/>
    <w:rsid w:val="00272748"/>
    <w:rsid w:val="002730B5"/>
    <w:rsid w:val="00273642"/>
    <w:rsid w:val="002739D4"/>
    <w:rsid w:val="00273E45"/>
    <w:rsid w:val="002747B1"/>
    <w:rsid w:val="00275F6F"/>
    <w:rsid w:val="002763FE"/>
    <w:rsid w:val="00276766"/>
    <w:rsid w:val="00276FE0"/>
    <w:rsid w:val="002770FB"/>
    <w:rsid w:val="002771B6"/>
    <w:rsid w:val="00277469"/>
    <w:rsid w:val="002802C3"/>
    <w:rsid w:val="002803FE"/>
    <w:rsid w:val="00280E51"/>
    <w:rsid w:val="002814BC"/>
    <w:rsid w:val="002819ED"/>
    <w:rsid w:val="0028291C"/>
    <w:rsid w:val="002829DB"/>
    <w:rsid w:val="00283117"/>
    <w:rsid w:val="00285473"/>
    <w:rsid w:val="00285BF7"/>
    <w:rsid w:val="00285E9F"/>
    <w:rsid w:val="0028607B"/>
    <w:rsid w:val="00286163"/>
    <w:rsid w:val="00286FD3"/>
    <w:rsid w:val="0029009E"/>
    <w:rsid w:val="002908F6"/>
    <w:rsid w:val="00290A08"/>
    <w:rsid w:val="00290D56"/>
    <w:rsid w:val="00291276"/>
    <w:rsid w:val="002924AD"/>
    <w:rsid w:val="00293A5D"/>
    <w:rsid w:val="0029452A"/>
    <w:rsid w:val="002946A7"/>
    <w:rsid w:val="00294BCD"/>
    <w:rsid w:val="0029568B"/>
    <w:rsid w:val="00295B3D"/>
    <w:rsid w:val="002962BA"/>
    <w:rsid w:val="002968BB"/>
    <w:rsid w:val="00297565"/>
    <w:rsid w:val="0029789F"/>
    <w:rsid w:val="002A02D6"/>
    <w:rsid w:val="002A1280"/>
    <w:rsid w:val="002A1963"/>
    <w:rsid w:val="002A264E"/>
    <w:rsid w:val="002A2D28"/>
    <w:rsid w:val="002A3366"/>
    <w:rsid w:val="002A3566"/>
    <w:rsid w:val="002A3F8A"/>
    <w:rsid w:val="002A47CC"/>
    <w:rsid w:val="002A48FC"/>
    <w:rsid w:val="002A4CDD"/>
    <w:rsid w:val="002A51F7"/>
    <w:rsid w:val="002A640B"/>
    <w:rsid w:val="002A6A3D"/>
    <w:rsid w:val="002A6CB3"/>
    <w:rsid w:val="002A7011"/>
    <w:rsid w:val="002B0431"/>
    <w:rsid w:val="002B07A2"/>
    <w:rsid w:val="002B215E"/>
    <w:rsid w:val="002B22F2"/>
    <w:rsid w:val="002B2787"/>
    <w:rsid w:val="002B2D5C"/>
    <w:rsid w:val="002B30B8"/>
    <w:rsid w:val="002B4CC6"/>
    <w:rsid w:val="002B54CD"/>
    <w:rsid w:val="002B60E4"/>
    <w:rsid w:val="002B611F"/>
    <w:rsid w:val="002B6E4E"/>
    <w:rsid w:val="002B7203"/>
    <w:rsid w:val="002B73B8"/>
    <w:rsid w:val="002B7E63"/>
    <w:rsid w:val="002C0389"/>
    <w:rsid w:val="002C080B"/>
    <w:rsid w:val="002C09B1"/>
    <w:rsid w:val="002C1806"/>
    <w:rsid w:val="002C198F"/>
    <w:rsid w:val="002C31CD"/>
    <w:rsid w:val="002C3DA0"/>
    <w:rsid w:val="002C3DA9"/>
    <w:rsid w:val="002C3E74"/>
    <w:rsid w:val="002C5523"/>
    <w:rsid w:val="002C5786"/>
    <w:rsid w:val="002C7546"/>
    <w:rsid w:val="002D04C8"/>
    <w:rsid w:val="002D18A0"/>
    <w:rsid w:val="002D1DEE"/>
    <w:rsid w:val="002D1E5C"/>
    <w:rsid w:val="002D4BCB"/>
    <w:rsid w:val="002D58C4"/>
    <w:rsid w:val="002D720B"/>
    <w:rsid w:val="002E0697"/>
    <w:rsid w:val="002E0CEC"/>
    <w:rsid w:val="002E0F0C"/>
    <w:rsid w:val="002E1965"/>
    <w:rsid w:val="002E2C9E"/>
    <w:rsid w:val="002E333A"/>
    <w:rsid w:val="002E40AE"/>
    <w:rsid w:val="002E4DCC"/>
    <w:rsid w:val="002E4DF4"/>
    <w:rsid w:val="002E645D"/>
    <w:rsid w:val="002F0073"/>
    <w:rsid w:val="002F10E9"/>
    <w:rsid w:val="002F1E7C"/>
    <w:rsid w:val="002F1E94"/>
    <w:rsid w:val="002F1FD7"/>
    <w:rsid w:val="002F2427"/>
    <w:rsid w:val="002F28BB"/>
    <w:rsid w:val="002F31DA"/>
    <w:rsid w:val="002F3435"/>
    <w:rsid w:val="002F37A4"/>
    <w:rsid w:val="002F3D33"/>
    <w:rsid w:val="002F4B54"/>
    <w:rsid w:val="002F4C04"/>
    <w:rsid w:val="002F58B2"/>
    <w:rsid w:val="002F772D"/>
    <w:rsid w:val="002F78FB"/>
    <w:rsid w:val="00300271"/>
    <w:rsid w:val="00300E5A"/>
    <w:rsid w:val="003020D2"/>
    <w:rsid w:val="003037F7"/>
    <w:rsid w:val="00305287"/>
    <w:rsid w:val="0030564A"/>
    <w:rsid w:val="0030577B"/>
    <w:rsid w:val="00305BD9"/>
    <w:rsid w:val="0030606E"/>
    <w:rsid w:val="00306328"/>
    <w:rsid w:val="003067ED"/>
    <w:rsid w:val="00306930"/>
    <w:rsid w:val="003079E6"/>
    <w:rsid w:val="00310042"/>
    <w:rsid w:val="00310855"/>
    <w:rsid w:val="00311753"/>
    <w:rsid w:val="00311B11"/>
    <w:rsid w:val="0031279D"/>
    <w:rsid w:val="00313199"/>
    <w:rsid w:val="00313DAC"/>
    <w:rsid w:val="00314E53"/>
    <w:rsid w:val="00315489"/>
    <w:rsid w:val="00315C7F"/>
    <w:rsid w:val="0031623A"/>
    <w:rsid w:val="003166FE"/>
    <w:rsid w:val="00316D07"/>
    <w:rsid w:val="00317A4B"/>
    <w:rsid w:val="00321087"/>
    <w:rsid w:val="00321420"/>
    <w:rsid w:val="0032219D"/>
    <w:rsid w:val="00322B42"/>
    <w:rsid w:val="0032489E"/>
    <w:rsid w:val="00324EFD"/>
    <w:rsid w:val="003275FE"/>
    <w:rsid w:val="00327662"/>
    <w:rsid w:val="003300AB"/>
    <w:rsid w:val="0033088B"/>
    <w:rsid w:val="00331E20"/>
    <w:rsid w:val="00332398"/>
    <w:rsid w:val="003324F5"/>
    <w:rsid w:val="003338B3"/>
    <w:rsid w:val="00334214"/>
    <w:rsid w:val="00334FDC"/>
    <w:rsid w:val="00335446"/>
    <w:rsid w:val="0033587D"/>
    <w:rsid w:val="00335AD4"/>
    <w:rsid w:val="00335D98"/>
    <w:rsid w:val="003363FB"/>
    <w:rsid w:val="00336605"/>
    <w:rsid w:val="0033668B"/>
    <w:rsid w:val="00336825"/>
    <w:rsid w:val="00336C22"/>
    <w:rsid w:val="003374D3"/>
    <w:rsid w:val="0033754C"/>
    <w:rsid w:val="00337628"/>
    <w:rsid w:val="00337656"/>
    <w:rsid w:val="00337D0A"/>
    <w:rsid w:val="00341331"/>
    <w:rsid w:val="003413C0"/>
    <w:rsid w:val="00341979"/>
    <w:rsid w:val="00341C85"/>
    <w:rsid w:val="00344986"/>
    <w:rsid w:val="00345E4F"/>
    <w:rsid w:val="00346106"/>
    <w:rsid w:val="00346790"/>
    <w:rsid w:val="00346962"/>
    <w:rsid w:val="003469BA"/>
    <w:rsid w:val="00347716"/>
    <w:rsid w:val="00347B1E"/>
    <w:rsid w:val="00347E29"/>
    <w:rsid w:val="003508C4"/>
    <w:rsid w:val="0035105C"/>
    <w:rsid w:val="00351481"/>
    <w:rsid w:val="0035226B"/>
    <w:rsid w:val="00352529"/>
    <w:rsid w:val="00352738"/>
    <w:rsid w:val="00352770"/>
    <w:rsid w:val="003528DF"/>
    <w:rsid w:val="00352AE1"/>
    <w:rsid w:val="00352B2D"/>
    <w:rsid w:val="00353C3E"/>
    <w:rsid w:val="003540B0"/>
    <w:rsid w:val="00354111"/>
    <w:rsid w:val="00354449"/>
    <w:rsid w:val="00354A7E"/>
    <w:rsid w:val="0035535E"/>
    <w:rsid w:val="003557AF"/>
    <w:rsid w:val="00355D91"/>
    <w:rsid w:val="0035758C"/>
    <w:rsid w:val="003607E3"/>
    <w:rsid w:val="00360BA4"/>
    <w:rsid w:val="00360E80"/>
    <w:rsid w:val="00361304"/>
    <w:rsid w:val="00361658"/>
    <w:rsid w:val="00361F36"/>
    <w:rsid w:val="00361FE4"/>
    <w:rsid w:val="0036395E"/>
    <w:rsid w:val="0036441C"/>
    <w:rsid w:val="00364990"/>
    <w:rsid w:val="003649F1"/>
    <w:rsid w:val="00364BD0"/>
    <w:rsid w:val="00365D13"/>
    <w:rsid w:val="003705BF"/>
    <w:rsid w:val="00370B9A"/>
    <w:rsid w:val="00370EDB"/>
    <w:rsid w:val="00371590"/>
    <w:rsid w:val="0037162D"/>
    <w:rsid w:val="003716B2"/>
    <w:rsid w:val="00371DD2"/>
    <w:rsid w:val="003736D2"/>
    <w:rsid w:val="003755F2"/>
    <w:rsid w:val="00377340"/>
    <w:rsid w:val="003774F7"/>
    <w:rsid w:val="00377898"/>
    <w:rsid w:val="00381438"/>
    <w:rsid w:val="00381AEC"/>
    <w:rsid w:val="00381FD0"/>
    <w:rsid w:val="00382BE0"/>
    <w:rsid w:val="00382CE5"/>
    <w:rsid w:val="00383243"/>
    <w:rsid w:val="00383531"/>
    <w:rsid w:val="00385124"/>
    <w:rsid w:val="00385EC2"/>
    <w:rsid w:val="00386F10"/>
    <w:rsid w:val="00387C13"/>
    <w:rsid w:val="003905AF"/>
    <w:rsid w:val="00391796"/>
    <w:rsid w:val="003919F7"/>
    <w:rsid w:val="00391B5A"/>
    <w:rsid w:val="00391E17"/>
    <w:rsid w:val="00392BB6"/>
    <w:rsid w:val="00392F4F"/>
    <w:rsid w:val="00392FBC"/>
    <w:rsid w:val="00393014"/>
    <w:rsid w:val="003935A7"/>
    <w:rsid w:val="003936FB"/>
    <w:rsid w:val="003938CC"/>
    <w:rsid w:val="00393927"/>
    <w:rsid w:val="00393BA9"/>
    <w:rsid w:val="00393D06"/>
    <w:rsid w:val="0039437E"/>
    <w:rsid w:val="003975E4"/>
    <w:rsid w:val="00397FBE"/>
    <w:rsid w:val="003A02C4"/>
    <w:rsid w:val="003A140F"/>
    <w:rsid w:val="003A1808"/>
    <w:rsid w:val="003A1D45"/>
    <w:rsid w:val="003A2376"/>
    <w:rsid w:val="003A371E"/>
    <w:rsid w:val="003A3A2B"/>
    <w:rsid w:val="003A42B4"/>
    <w:rsid w:val="003A48EA"/>
    <w:rsid w:val="003A4D32"/>
    <w:rsid w:val="003A57F5"/>
    <w:rsid w:val="003A581E"/>
    <w:rsid w:val="003A67FD"/>
    <w:rsid w:val="003A6A90"/>
    <w:rsid w:val="003A6C43"/>
    <w:rsid w:val="003A72BB"/>
    <w:rsid w:val="003A7CB6"/>
    <w:rsid w:val="003A7CCB"/>
    <w:rsid w:val="003B05B9"/>
    <w:rsid w:val="003B091E"/>
    <w:rsid w:val="003B2AF9"/>
    <w:rsid w:val="003B4F33"/>
    <w:rsid w:val="003B57E1"/>
    <w:rsid w:val="003B5990"/>
    <w:rsid w:val="003B5BD4"/>
    <w:rsid w:val="003B6BCB"/>
    <w:rsid w:val="003B6CD9"/>
    <w:rsid w:val="003B78C6"/>
    <w:rsid w:val="003C042E"/>
    <w:rsid w:val="003C078A"/>
    <w:rsid w:val="003C30AB"/>
    <w:rsid w:val="003C3377"/>
    <w:rsid w:val="003C43F4"/>
    <w:rsid w:val="003C5109"/>
    <w:rsid w:val="003C53E0"/>
    <w:rsid w:val="003C5DF5"/>
    <w:rsid w:val="003C6099"/>
    <w:rsid w:val="003C69E3"/>
    <w:rsid w:val="003C6F49"/>
    <w:rsid w:val="003C6F80"/>
    <w:rsid w:val="003D0BEB"/>
    <w:rsid w:val="003D0F89"/>
    <w:rsid w:val="003D0FD8"/>
    <w:rsid w:val="003D1C72"/>
    <w:rsid w:val="003D3910"/>
    <w:rsid w:val="003D3B4C"/>
    <w:rsid w:val="003D5B4C"/>
    <w:rsid w:val="003D6426"/>
    <w:rsid w:val="003D690B"/>
    <w:rsid w:val="003D6B51"/>
    <w:rsid w:val="003D7533"/>
    <w:rsid w:val="003D77BD"/>
    <w:rsid w:val="003E06DC"/>
    <w:rsid w:val="003E101A"/>
    <w:rsid w:val="003E1255"/>
    <w:rsid w:val="003E15B5"/>
    <w:rsid w:val="003E2137"/>
    <w:rsid w:val="003E260F"/>
    <w:rsid w:val="003E281B"/>
    <w:rsid w:val="003E2A72"/>
    <w:rsid w:val="003E3571"/>
    <w:rsid w:val="003E3FA4"/>
    <w:rsid w:val="003E438A"/>
    <w:rsid w:val="003E48D5"/>
    <w:rsid w:val="003E4EBC"/>
    <w:rsid w:val="003E58C6"/>
    <w:rsid w:val="003E66ED"/>
    <w:rsid w:val="003E6F36"/>
    <w:rsid w:val="003E73B7"/>
    <w:rsid w:val="003E7524"/>
    <w:rsid w:val="003E75A5"/>
    <w:rsid w:val="003F1A47"/>
    <w:rsid w:val="003F310A"/>
    <w:rsid w:val="003F3321"/>
    <w:rsid w:val="003F4211"/>
    <w:rsid w:val="003F4B83"/>
    <w:rsid w:val="003F4DE4"/>
    <w:rsid w:val="003F658A"/>
    <w:rsid w:val="00400FCF"/>
    <w:rsid w:val="00401D80"/>
    <w:rsid w:val="00401FF7"/>
    <w:rsid w:val="004033FA"/>
    <w:rsid w:val="0040530E"/>
    <w:rsid w:val="0040534A"/>
    <w:rsid w:val="0040582A"/>
    <w:rsid w:val="00406555"/>
    <w:rsid w:val="00407F93"/>
    <w:rsid w:val="0041137E"/>
    <w:rsid w:val="00411D84"/>
    <w:rsid w:val="004129FE"/>
    <w:rsid w:val="00413396"/>
    <w:rsid w:val="004137AF"/>
    <w:rsid w:val="00413E47"/>
    <w:rsid w:val="00414CB9"/>
    <w:rsid w:val="004153ED"/>
    <w:rsid w:val="0041664A"/>
    <w:rsid w:val="00420706"/>
    <w:rsid w:val="00421509"/>
    <w:rsid w:val="004215A6"/>
    <w:rsid w:val="00422351"/>
    <w:rsid w:val="00423451"/>
    <w:rsid w:val="004244D0"/>
    <w:rsid w:val="00425493"/>
    <w:rsid w:val="00425BBE"/>
    <w:rsid w:val="004261F0"/>
    <w:rsid w:val="0042710C"/>
    <w:rsid w:val="00431074"/>
    <w:rsid w:val="00431DDA"/>
    <w:rsid w:val="0043337F"/>
    <w:rsid w:val="0043365E"/>
    <w:rsid w:val="00435433"/>
    <w:rsid w:val="00435D1E"/>
    <w:rsid w:val="00435FBA"/>
    <w:rsid w:val="00436599"/>
    <w:rsid w:val="00436866"/>
    <w:rsid w:val="0043745B"/>
    <w:rsid w:val="00441D8E"/>
    <w:rsid w:val="00442CA7"/>
    <w:rsid w:val="004430B7"/>
    <w:rsid w:val="00443774"/>
    <w:rsid w:val="00444294"/>
    <w:rsid w:val="004447C3"/>
    <w:rsid w:val="004456C5"/>
    <w:rsid w:val="004458B5"/>
    <w:rsid w:val="00445CB5"/>
    <w:rsid w:val="00445EA8"/>
    <w:rsid w:val="0044630E"/>
    <w:rsid w:val="0045170F"/>
    <w:rsid w:val="004519E6"/>
    <w:rsid w:val="004532DD"/>
    <w:rsid w:val="00453F43"/>
    <w:rsid w:val="00454641"/>
    <w:rsid w:val="004559AC"/>
    <w:rsid w:val="004561FA"/>
    <w:rsid w:val="004573C3"/>
    <w:rsid w:val="00457BE5"/>
    <w:rsid w:val="00463158"/>
    <w:rsid w:val="00463BF6"/>
    <w:rsid w:val="00464CD2"/>
    <w:rsid w:val="00465B67"/>
    <w:rsid w:val="00465EA0"/>
    <w:rsid w:val="00466929"/>
    <w:rsid w:val="00467A6B"/>
    <w:rsid w:val="0047040C"/>
    <w:rsid w:val="00470DB2"/>
    <w:rsid w:val="00471A5B"/>
    <w:rsid w:val="00471AAA"/>
    <w:rsid w:val="00471B7D"/>
    <w:rsid w:val="0047206D"/>
    <w:rsid w:val="00473861"/>
    <w:rsid w:val="00473C1B"/>
    <w:rsid w:val="00475824"/>
    <w:rsid w:val="00475CBE"/>
    <w:rsid w:val="00476AD5"/>
    <w:rsid w:val="00477782"/>
    <w:rsid w:val="00480B93"/>
    <w:rsid w:val="00480E4F"/>
    <w:rsid w:val="0048114D"/>
    <w:rsid w:val="00481E46"/>
    <w:rsid w:val="004836C0"/>
    <w:rsid w:val="004847CA"/>
    <w:rsid w:val="00484DD8"/>
    <w:rsid w:val="00485189"/>
    <w:rsid w:val="0048540C"/>
    <w:rsid w:val="004854DA"/>
    <w:rsid w:val="00486468"/>
    <w:rsid w:val="00486CCF"/>
    <w:rsid w:val="004871D8"/>
    <w:rsid w:val="00487AB6"/>
    <w:rsid w:val="00491936"/>
    <w:rsid w:val="0049288F"/>
    <w:rsid w:val="00493A48"/>
    <w:rsid w:val="0049515F"/>
    <w:rsid w:val="0049537C"/>
    <w:rsid w:val="00495FBF"/>
    <w:rsid w:val="0049625F"/>
    <w:rsid w:val="004968FF"/>
    <w:rsid w:val="00497246"/>
    <w:rsid w:val="0049750F"/>
    <w:rsid w:val="00497F1C"/>
    <w:rsid w:val="004A0486"/>
    <w:rsid w:val="004A0490"/>
    <w:rsid w:val="004A0ACC"/>
    <w:rsid w:val="004A0B7E"/>
    <w:rsid w:val="004A0BF1"/>
    <w:rsid w:val="004A1D35"/>
    <w:rsid w:val="004A23E0"/>
    <w:rsid w:val="004A626B"/>
    <w:rsid w:val="004A7646"/>
    <w:rsid w:val="004A7828"/>
    <w:rsid w:val="004A7B21"/>
    <w:rsid w:val="004B0288"/>
    <w:rsid w:val="004B07C2"/>
    <w:rsid w:val="004B0FB8"/>
    <w:rsid w:val="004B1210"/>
    <w:rsid w:val="004B1393"/>
    <w:rsid w:val="004B2CFE"/>
    <w:rsid w:val="004B4391"/>
    <w:rsid w:val="004B43B1"/>
    <w:rsid w:val="004B60A0"/>
    <w:rsid w:val="004B6337"/>
    <w:rsid w:val="004B7654"/>
    <w:rsid w:val="004B7767"/>
    <w:rsid w:val="004B7ED5"/>
    <w:rsid w:val="004C04C3"/>
    <w:rsid w:val="004C0668"/>
    <w:rsid w:val="004C06F1"/>
    <w:rsid w:val="004C29FB"/>
    <w:rsid w:val="004C32C3"/>
    <w:rsid w:val="004C5250"/>
    <w:rsid w:val="004C5400"/>
    <w:rsid w:val="004C5BED"/>
    <w:rsid w:val="004C631D"/>
    <w:rsid w:val="004C695C"/>
    <w:rsid w:val="004D0B81"/>
    <w:rsid w:val="004D1280"/>
    <w:rsid w:val="004D26A7"/>
    <w:rsid w:val="004D3854"/>
    <w:rsid w:val="004D43F0"/>
    <w:rsid w:val="004D467C"/>
    <w:rsid w:val="004D5229"/>
    <w:rsid w:val="004D540D"/>
    <w:rsid w:val="004D5CA9"/>
    <w:rsid w:val="004D665C"/>
    <w:rsid w:val="004D7308"/>
    <w:rsid w:val="004D736E"/>
    <w:rsid w:val="004D7C4F"/>
    <w:rsid w:val="004E00D5"/>
    <w:rsid w:val="004E0C14"/>
    <w:rsid w:val="004E21D6"/>
    <w:rsid w:val="004E2B5D"/>
    <w:rsid w:val="004E3118"/>
    <w:rsid w:val="004E3940"/>
    <w:rsid w:val="004E3A59"/>
    <w:rsid w:val="004E4B82"/>
    <w:rsid w:val="004E5B91"/>
    <w:rsid w:val="004E6CD5"/>
    <w:rsid w:val="004E6DED"/>
    <w:rsid w:val="004E74C9"/>
    <w:rsid w:val="004F0639"/>
    <w:rsid w:val="004F07E0"/>
    <w:rsid w:val="004F28A6"/>
    <w:rsid w:val="004F2C3F"/>
    <w:rsid w:val="004F2D09"/>
    <w:rsid w:val="004F320B"/>
    <w:rsid w:val="004F43FD"/>
    <w:rsid w:val="004F4CF1"/>
    <w:rsid w:val="004F50AE"/>
    <w:rsid w:val="004F5510"/>
    <w:rsid w:val="004F61F7"/>
    <w:rsid w:val="004F70C0"/>
    <w:rsid w:val="005005AC"/>
    <w:rsid w:val="005005C1"/>
    <w:rsid w:val="0050084A"/>
    <w:rsid w:val="0050118B"/>
    <w:rsid w:val="0050242E"/>
    <w:rsid w:val="005027C9"/>
    <w:rsid w:val="00503288"/>
    <w:rsid w:val="00503362"/>
    <w:rsid w:val="00504B97"/>
    <w:rsid w:val="005051C5"/>
    <w:rsid w:val="00505230"/>
    <w:rsid w:val="00505D42"/>
    <w:rsid w:val="00505D67"/>
    <w:rsid w:val="0050774A"/>
    <w:rsid w:val="0050786C"/>
    <w:rsid w:val="00507A1F"/>
    <w:rsid w:val="0051009C"/>
    <w:rsid w:val="005109C1"/>
    <w:rsid w:val="00512789"/>
    <w:rsid w:val="00514034"/>
    <w:rsid w:val="0051452D"/>
    <w:rsid w:val="005146B7"/>
    <w:rsid w:val="005153EF"/>
    <w:rsid w:val="00515466"/>
    <w:rsid w:val="00515B67"/>
    <w:rsid w:val="0051662C"/>
    <w:rsid w:val="005169FF"/>
    <w:rsid w:val="00517E7A"/>
    <w:rsid w:val="00521624"/>
    <w:rsid w:val="00521B53"/>
    <w:rsid w:val="005224A1"/>
    <w:rsid w:val="00522732"/>
    <w:rsid w:val="00522E1A"/>
    <w:rsid w:val="005230D1"/>
    <w:rsid w:val="00524539"/>
    <w:rsid w:val="005249BB"/>
    <w:rsid w:val="00525932"/>
    <w:rsid w:val="00526309"/>
    <w:rsid w:val="0052693C"/>
    <w:rsid w:val="005270A0"/>
    <w:rsid w:val="0053074B"/>
    <w:rsid w:val="00530834"/>
    <w:rsid w:val="00530CB8"/>
    <w:rsid w:val="00530D7E"/>
    <w:rsid w:val="00530DF7"/>
    <w:rsid w:val="00531D8E"/>
    <w:rsid w:val="005325EB"/>
    <w:rsid w:val="00532DF6"/>
    <w:rsid w:val="00533D87"/>
    <w:rsid w:val="005349FB"/>
    <w:rsid w:val="00534C3D"/>
    <w:rsid w:val="0053506C"/>
    <w:rsid w:val="0053533A"/>
    <w:rsid w:val="00536FFA"/>
    <w:rsid w:val="00537F1B"/>
    <w:rsid w:val="00540999"/>
    <w:rsid w:val="005414F3"/>
    <w:rsid w:val="00542112"/>
    <w:rsid w:val="00542437"/>
    <w:rsid w:val="00542788"/>
    <w:rsid w:val="0054387F"/>
    <w:rsid w:val="00543CDF"/>
    <w:rsid w:val="00543F77"/>
    <w:rsid w:val="00543FD5"/>
    <w:rsid w:val="00543FE3"/>
    <w:rsid w:val="00544DCB"/>
    <w:rsid w:val="00545914"/>
    <w:rsid w:val="00545C2A"/>
    <w:rsid w:val="00545CD5"/>
    <w:rsid w:val="00545DBB"/>
    <w:rsid w:val="005465FB"/>
    <w:rsid w:val="00546FE4"/>
    <w:rsid w:val="005501BC"/>
    <w:rsid w:val="0055053E"/>
    <w:rsid w:val="00551CFE"/>
    <w:rsid w:val="00553F63"/>
    <w:rsid w:val="005545DD"/>
    <w:rsid w:val="005563AF"/>
    <w:rsid w:val="005603AD"/>
    <w:rsid w:val="005610AB"/>
    <w:rsid w:val="005611BF"/>
    <w:rsid w:val="00561A64"/>
    <w:rsid w:val="00561CE8"/>
    <w:rsid w:val="00561E72"/>
    <w:rsid w:val="005623DE"/>
    <w:rsid w:val="005624C4"/>
    <w:rsid w:val="00562731"/>
    <w:rsid w:val="00563663"/>
    <w:rsid w:val="005637F0"/>
    <w:rsid w:val="00565A0E"/>
    <w:rsid w:val="00565DF1"/>
    <w:rsid w:val="00566A52"/>
    <w:rsid w:val="0057112A"/>
    <w:rsid w:val="0057138D"/>
    <w:rsid w:val="005721BB"/>
    <w:rsid w:val="005728B0"/>
    <w:rsid w:val="00573171"/>
    <w:rsid w:val="00573356"/>
    <w:rsid w:val="00573E0A"/>
    <w:rsid w:val="00573E94"/>
    <w:rsid w:val="005743D8"/>
    <w:rsid w:val="005743ED"/>
    <w:rsid w:val="00575444"/>
    <w:rsid w:val="0057675F"/>
    <w:rsid w:val="00576F0C"/>
    <w:rsid w:val="0057779F"/>
    <w:rsid w:val="005801BC"/>
    <w:rsid w:val="005805D8"/>
    <w:rsid w:val="00580640"/>
    <w:rsid w:val="00580D98"/>
    <w:rsid w:val="0058284A"/>
    <w:rsid w:val="00582E42"/>
    <w:rsid w:val="005831B0"/>
    <w:rsid w:val="005832A1"/>
    <w:rsid w:val="00583C3C"/>
    <w:rsid w:val="00584957"/>
    <w:rsid w:val="00585C34"/>
    <w:rsid w:val="0058602E"/>
    <w:rsid w:val="005869EA"/>
    <w:rsid w:val="00586D4C"/>
    <w:rsid w:val="00587047"/>
    <w:rsid w:val="00587B80"/>
    <w:rsid w:val="00587DD9"/>
    <w:rsid w:val="00590DFE"/>
    <w:rsid w:val="00591466"/>
    <w:rsid w:val="00591E5B"/>
    <w:rsid w:val="00592DEC"/>
    <w:rsid w:val="0059371C"/>
    <w:rsid w:val="00593CE6"/>
    <w:rsid w:val="00593FEE"/>
    <w:rsid w:val="005942CC"/>
    <w:rsid w:val="00596058"/>
    <w:rsid w:val="00596A1D"/>
    <w:rsid w:val="005A07A9"/>
    <w:rsid w:val="005A19B6"/>
    <w:rsid w:val="005A25C2"/>
    <w:rsid w:val="005A2F1C"/>
    <w:rsid w:val="005A3AE3"/>
    <w:rsid w:val="005A43AB"/>
    <w:rsid w:val="005A44BD"/>
    <w:rsid w:val="005A46C1"/>
    <w:rsid w:val="005A4B56"/>
    <w:rsid w:val="005A6316"/>
    <w:rsid w:val="005A6476"/>
    <w:rsid w:val="005A6BAA"/>
    <w:rsid w:val="005A6F5B"/>
    <w:rsid w:val="005A715E"/>
    <w:rsid w:val="005A7289"/>
    <w:rsid w:val="005A72C0"/>
    <w:rsid w:val="005B0053"/>
    <w:rsid w:val="005B1018"/>
    <w:rsid w:val="005B1B02"/>
    <w:rsid w:val="005B1D0A"/>
    <w:rsid w:val="005B21FC"/>
    <w:rsid w:val="005B2223"/>
    <w:rsid w:val="005B28A8"/>
    <w:rsid w:val="005B35C5"/>
    <w:rsid w:val="005B3EB8"/>
    <w:rsid w:val="005B5DEC"/>
    <w:rsid w:val="005B712D"/>
    <w:rsid w:val="005C0476"/>
    <w:rsid w:val="005C16EC"/>
    <w:rsid w:val="005C1D0A"/>
    <w:rsid w:val="005C3BA2"/>
    <w:rsid w:val="005C4202"/>
    <w:rsid w:val="005C5B6E"/>
    <w:rsid w:val="005C5B95"/>
    <w:rsid w:val="005C5EB9"/>
    <w:rsid w:val="005C5F28"/>
    <w:rsid w:val="005C6463"/>
    <w:rsid w:val="005C684C"/>
    <w:rsid w:val="005C71E3"/>
    <w:rsid w:val="005C742A"/>
    <w:rsid w:val="005C7E05"/>
    <w:rsid w:val="005C7F53"/>
    <w:rsid w:val="005D0323"/>
    <w:rsid w:val="005D05B9"/>
    <w:rsid w:val="005D33A0"/>
    <w:rsid w:val="005D3F35"/>
    <w:rsid w:val="005D4BF7"/>
    <w:rsid w:val="005D5FA8"/>
    <w:rsid w:val="005D6013"/>
    <w:rsid w:val="005D6696"/>
    <w:rsid w:val="005D68C2"/>
    <w:rsid w:val="005D6B97"/>
    <w:rsid w:val="005D72F4"/>
    <w:rsid w:val="005D75AD"/>
    <w:rsid w:val="005E0334"/>
    <w:rsid w:val="005E070A"/>
    <w:rsid w:val="005E270C"/>
    <w:rsid w:val="005E2EBC"/>
    <w:rsid w:val="005E3344"/>
    <w:rsid w:val="005E577B"/>
    <w:rsid w:val="005E5B60"/>
    <w:rsid w:val="005E650C"/>
    <w:rsid w:val="005E7D81"/>
    <w:rsid w:val="005F0411"/>
    <w:rsid w:val="005F16E1"/>
    <w:rsid w:val="005F18ED"/>
    <w:rsid w:val="005F1BCC"/>
    <w:rsid w:val="005F27EB"/>
    <w:rsid w:val="005F2E33"/>
    <w:rsid w:val="005F3BD7"/>
    <w:rsid w:val="005F4FD1"/>
    <w:rsid w:val="005F5105"/>
    <w:rsid w:val="005F5A56"/>
    <w:rsid w:val="005F5FCE"/>
    <w:rsid w:val="005F676E"/>
    <w:rsid w:val="005F69AE"/>
    <w:rsid w:val="005F7832"/>
    <w:rsid w:val="005F7E30"/>
    <w:rsid w:val="006013F2"/>
    <w:rsid w:val="00601626"/>
    <w:rsid w:val="006016DA"/>
    <w:rsid w:val="006024B3"/>
    <w:rsid w:val="006025EE"/>
    <w:rsid w:val="00603067"/>
    <w:rsid w:val="00603F05"/>
    <w:rsid w:val="0060499B"/>
    <w:rsid w:val="00604A84"/>
    <w:rsid w:val="00605036"/>
    <w:rsid w:val="00605F92"/>
    <w:rsid w:val="006062CF"/>
    <w:rsid w:val="0060673D"/>
    <w:rsid w:val="006074C4"/>
    <w:rsid w:val="006123ED"/>
    <w:rsid w:val="00612434"/>
    <w:rsid w:val="00612767"/>
    <w:rsid w:val="006134DD"/>
    <w:rsid w:val="00621086"/>
    <w:rsid w:val="00622929"/>
    <w:rsid w:val="006230F5"/>
    <w:rsid w:val="00623F81"/>
    <w:rsid w:val="0062465E"/>
    <w:rsid w:val="006248C4"/>
    <w:rsid w:val="006255AC"/>
    <w:rsid w:val="006257F7"/>
    <w:rsid w:val="00625C0B"/>
    <w:rsid w:val="00626703"/>
    <w:rsid w:val="00626A6A"/>
    <w:rsid w:val="00626DB4"/>
    <w:rsid w:val="00627DB6"/>
    <w:rsid w:val="0063050B"/>
    <w:rsid w:val="00630E09"/>
    <w:rsid w:val="00631E85"/>
    <w:rsid w:val="00632124"/>
    <w:rsid w:val="00632631"/>
    <w:rsid w:val="006327A8"/>
    <w:rsid w:val="00632CA5"/>
    <w:rsid w:val="0063300C"/>
    <w:rsid w:val="00633244"/>
    <w:rsid w:val="006332AB"/>
    <w:rsid w:val="00633F11"/>
    <w:rsid w:val="00634535"/>
    <w:rsid w:val="00634A67"/>
    <w:rsid w:val="00634B21"/>
    <w:rsid w:val="00634C91"/>
    <w:rsid w:val="00635236"/>
    <w:rsid w:val="0063598F"/>
    <w:rsid w:val="00636540"/>
    <w:rsid w:val="00636A08"/>
    <w:rsid w:val="00636B68"/>
    <w:rsid w:val="00637361"/>
    <w:rsid w:val="0064104B"/>
    <w:rsid w:val="00641432"/>
    <w:rsid w:val="00641987"/>
    <w:rsid w:val="00641FDA"/>
    <w:rsid w:val="00642F99"/>
    <w:rsid w:val="0064305A"/>
    <w:rsid w:val="00643498"/>
    <w:rsid w:val="0064482A"/>
    <w:rsid w:val="00645804"/>
    <w:rsid w:val="00645920"/>
    <w:rsid w:val="006462F8"/>
    <w:rsid w:val="00646504"/>
    <w:rsid w:val="006474BD"/>
    <w:rsid w:val="00650520"/>
    <w:rsid w:val="0065057E"/>
    <w:rsid w:val="00651799"/>
    <w:rsid w:val="0065237C"/>
    <w:rsid w:val="00652960"/>
    <w:rsid w:val="00652E56"/>
    <w:rsid w:val="00653836"/>
    <w:rsid w:val="0065397F"/>
    <w:rsid w:val="00653AEF"/>
    <w:rsid w:val="00654550"/>
    <w:rsid w:val="00654C7D"/>
    <w:rsid w:val="00654FB0"/>
    <w:rsid w:val="00655E87"/>
    <w:rsid w:val="00656162"/>
    <w:rsid w:val="00656688"/>
    <w:rsid w:val="006571BB"/>
    <w:rsid w:val="00657706"/>
    <w:rsid w:val="00660646"/>
    <w:rsid w:val="00660F69"/>
    <w:rsid w:val="006620FA"/>
    <w:rsid w:val="006628D6"/>
    <w:rsid w:val="006637BF"/>
    <w:rsid w:val="00663BC5"/>
    <w:rsid w:val="00663E7B"/>
    <w:rsid w:val="006643B2"/>
    <w:rsid w:val="0066504A"/>
    <w:rsid w:val="006651EA"/>
    <w:rsid w:val="00665943"/>
    <w:rsid w:val="00665ACC"/>
    <w:rsid w:val="00666064"/>
    <w:rsid w:val="006663CF"/>
    <w:rsid w:val="00670E26"/>
    <w:rsid w:val="00670F54"/>
    <w:rsid w:val="00671BAB"/>
    <w:rsid w:val="0067227C"/>
    <w:rsid w:val="00673A1F"/>
    <w:rsid w:val="00673C51"/>
    <w:rsid w:val="00674533"/>
    <w:rsid w:val="0067481B"/>
    <w:rsid w:val="006749D8"/>
    <w:rsid w:val="00674C79"/>
    <w:rsid w:val="0067521E"/>
    <w:rsid w:val="00675B52"/>
    <w:rsid w:val="006760FB"/>
    <w:rsid w:val="00676B87"/>
    <w:rsid w:val="00680319"/>
    <w:rsid w:val="00680327"/>
    <w:rsid w:val="006808E4"/>
    <w:rsid w:val="00680AE4"/>
    <w:rsid w:val="00681D5D"/>
    <w:rsid w:val="0068205D"/>
    <w:rsid w:val="006830EE"/>
    <w:rsid w:val="00683136"/>
    <w:rsid w:val="006831B7"/>
    <w:rsid w:val="006833A6"/>
    <w:rsid w:val="00683ABE"/>
    <w:rsid w:val="006849C3"/>
    <w:rsid w:val="006850A3"/>
    <w:rsid w:val="0068763E"/>
    <w:rsid w:val="0069061F"/>
    <w:rsid w:val="00690813"/>
    <w:rsid w:val="00690923"/>
    <w:rsid w:val="00690D66"/>
    <w:rsid w:val="00691C7F"/>
    <w:rsid w:val="00693257"/>
    <w:rsid w:val="00693278"/>
    <w:rsid w:val="0069333E"/>
    <w:rsid w:val="006955B4"/>
    <w:rsid w:val="006961A0"/>
    <w:rsid w:val="00696541"/>
    <w:rsid w:val="00696F36"/>
    <w:rsid w:val="00696F66"/>
    <w:rsid w:val="00697BCA"/>
    <w:rsid w:val="006A0A46"/>
    <w:rsid w:val="006A29BD"/>
    <w:rsid w:val="006A408A"/>
    <w:rsid w:val="006A49F1"/>
    <w:rsid w:val="006A51DD"/>
    <w:rsid w:val="006A525A"/>
    <w:rsid w:val="006A5D72"/>
    <w:rsid w:val="006A5F9A"/>
    <w:rsid w:val="006A757C"/>
    <w:rsid w:val="006A758F"/>
    <w:rsid w:val="006A7723"/>
    <w:rsid w:val="006A7920"/>
    <w:rsid w:val="006B0157"/>
    <w:rsid w:val="006B0833"/>
    <w:rsid w:val="006B0A6E"/>
    <w:rsid w:val="006B29FA"/>
    <w:rsid w:val="006B3EC4"/>
    <w:rsid w:val="006B410F"/>
    <w:rsid w:val="006B4257"/>
    <w:rsid w:val="006B43BB"/>
    <w:rsid w:val="006B5F86"/>
    <w:rsid w:val="006B6A64"/>
    <w:rsid w:val="006B758F"/>
    <w:rsid w:val="006B75AB"/>
    <w:rsid w:val="006C0623"/>
    <w:rsid w:val="006C08C5"/>
    <w:rsid w:val="006C1558"/>
    <w:rsid w:val="006C15E3"/>
    <w:rsid w:val="006C2B61"/>
    <w:rsid w:val="006C2ED1"/>
    <w:rsid w:val="006C3249"/>
    <w:rsid w:val="006C44EF"/>
    <w:rsid w:val="006C5CEB"/>
    <w:rsid w:val="006C62B7"/>
    <w:rsid w:val="006C6300"/>
    <w:rsid w:val="006C6554"/>
    <w:rsid w:val="006C726E"/>
    <w:rsid w:val="006C7449"/>
    <w:rsid w:val="006C7904"/>
    <w:rsid w:val="006D0572"/>
    <w:rsid w:val="006D0703"/>
    <w:rsid w:val="006D123A"/>
    <w:rsid w:val="006D16F4"/>
    <w:rsid w:val="006D18B9"/>
    <w:rsid w:val="006D1C95"/>
    <w:rsid w:val="006D3976"/>
    <w:rsid w:val="006D3DC4"/>
    <w:rsid w:val="006D5B90"/>
    <w:rsid w:val="006D67BF"/>
    <w:rsid w:val="006D6A33"/>
    <w:rsid w:val="006D6AC7"/>
    <w:rsid w:val="006D6BFF"/>
    <w:rsid w:val="006D6D9A"/>
    <w:rsid w:val="006D6FFF"/>
    <w:rsid w:val="006D73FB"/>
    <w:rsid w:val="006E04A9"/>
    <w:rsid w:val="006E23F0"/>
    <w:rsid w:val="006E28F3"/>
    <w:rsid w:val="006E2F29"/>
    <w:rsid w:val="006E50C8"/>
    <w:rsid w:val="006E5CAF"/>
    <w:rsid w:val="006E64AC"/>
    <w:rsid w:val="006E7033"/>
    <w:rsid w:val="006E7562"/>
    <w:rsid w:val="006F0123"/>
    <w:rsid w:val="006F1D3F"/>
    <w:rsid w:val="006F21C4"/>
    <w:rsid w:val="006F2D3A"/>
    <w:rsid w:val="006F3C1C"/>
    <w:rsid w:val="006F4DE4"/>
    <w:rsid w:val="006F5114"/>
    <w:rsid w:val="006F6BEC"/>
    <w:rsid w:val="006F7411"/>
    <w:rsid w:val="00700CE2"/>
    <w:rsid w:val="00702C62"/>
    <w:rsid w:val="00703172"/>
    <w:rsid w:val="007034DB"/>
    <w:rsid w:val="00703986"/>
    <w:rsid w:val="00703CE2"/>
    <w:rsid w:val="00704507"/>
    <w:rsid w:val="007058D2"/>
    <w:rsid w:val="00706550"/>
    <w:rsid w:val="00706E95"/>
    <w:rsid w:val="00707711"/>
    <w:rsid w:val="00707C4C"/>
    <w:rsid w:val="00707CF2"/>
    <w:rsid w:val="00707DE1"/>
    <w:rsid w:val="00710E69"/>
    <w:rsid w:val="00711964"/>
    <w:rsid w:val="00711E9F"/>
    <w:rsid w:val="007122B2"/>
    <w:rsid w:val="007129B8"/>
    <w:rsid w:val="0071337D"/>
    <w:rsid w:val="00713DC9"/>
    <w:rsid w:val="00713F19"/>
    <w:rsid w:val="007147B9"/>
    <w:rsid w:val="007147FD"/>
    <w:rsid w:val="0071629D"/>
    <w:rsid w:val="00716437"/>
    <w:rsid w:val="00717D47"/>
    <w:rsid w:val="00720320"/>
    <w:rsid w:val="00720C50"/>
    <w:rsid w:val="00720F5E"/>
    <w:rsid w:val="007215C5"/>
    <w:rsid w:val="007215FE"/>
    <w:rsid w:val="00721651"/>
    <w:rsid w:val="00721AAB"/>
    <w:rsid w:val="00724E84"/>
    <w:rsid w:val="00725E55"/>
    <w:rsid w:val="0072720C"/>
    <w:rsid w:val="00727387"/>
    <w:rsid w:val="007276E1"/>
    <w:rsid w:val="0073003D"/>
    <w:rsid w:val="00730183"/>
    <w:rsid w:val="007303D3"/>
    <w:rsid w:val="0073295B"/>
    <w:rsid w:val="00733BC4"/>
    <w:rsid w:val="007340D0"/>
    <w:rsid w:val="00735F80"/>
    <w:rsid w:val="007360B4"/>
    <w:rsid w:val="00736A3A"/>
    <w:rsid w:val="0074045D"/>
    <w:rsid w:val="00740462"/>
    <w:rsid w:val="007413B8"/>
    <w:rsid w:val="00742843"/>
    <w:rsid w:val="00742DA2"/>
    <w:rsid w:val="007435AB"/>
    <w:rsid w:val="00743EAC"/>
    <w:rsid w:val="00744F0A"/>
    <w:rsid w:val="00745C90"/>
    <w:rsid w:val="00746929"/>
    <w:rsid w:val="00746E48"/>
    <w:rsid w:val="00747804"/>
    <w:rsid w:val="0075031B"/>
    <w:rsid w:val="007516E5"/>
    <w:rsid w:val="00751C44"/>
    <w:rsid w:val="007525E9"/>
    <w:rsid w:val="00752638"/>
    <w:rsid w:val="007528E7"/>
    <w:rsid w:val="007529F6"/>
    <w:rsid w:val="007532BA"/>
    <w:rsid w:val="00754C05"/>
    <w:rsid w:val="00756093"/>
    <w:rsid w:val="007568A8"/>
    <w:rsid w:val="00756D7C"/>
    <w:rsid w:val="007571A7"/>
    <w:rsid w:val="00757B3F"/>
    <w:rsid w:val="0076230E"/>
    <w:rsid w:val="0076293E"/>
    <w:rsid w:val="00762A6B"/>
    <w:rsid w:val="00763006"/>
    <w:rsid w:val="00763D29"/>
    <w:rsid w:val="00763FE0"/>
    <w:rsid w:val="0076473F"/>
    <w:rsid w:val="00764A20"/>
    <w:rsid w:val="00764DA6"/>
    <w:rsid w:val="00764EDF"/>
    <w:rsid w:val="0076579F"/>
    <w:rsid w:val="007657A1"/>
    <w:rsid w:val="00765C4D"/>
    <w:rsid w:val="00766470"/>
    <w:rsid w:val="00766725"/>
    <w:rsid w:val="00766804"/>
    <w:rsid w:val="00766A74"/>
    <w:rsid w:val="00766E65"/>
    <w:rsid w:val="00767103"/>
    <w:rsid w:val="00770092"/>
    <w:rsid w:val="00770753"/>
    <w:rsid w:val="00770835"/>
    <w:rsid w:val="00770CEB"/>
    <w:rsid w:val="0077190B"/>
    <w:rsid w:val="00773383"/>
    <w:rsid w:val="00773FD1"/>
    <w:rsid w:val="00774982"/>
    <w:rsid w:val="007751B8"/>
    <w:rsid w:val="0077544F"/>
    <w:rsid w:val="00775570"/>
    <w:rsid w:val="00776060"/>
    <w:rsid w:val="00776518"/>
    <w:rsid w:val="00776C69"/>
    <w:rsid w:val="007775D1"/>
    <w:rsid w:val="00777F52"/>
    <w:rsid w:val="00777FF7"/>
    <w:rsid w:val="00780FD8"/>
    <w:rsid w:val="00781DF1"/>
    <w:rsid w:val="007824CB"/>
    <w:rsid w:val="00782889"/>
    <w:rsid w:val="00784949"/>
    <w:rsid w:val="0078496F"/>
    <w:rsid w:val="00784F48"/>
    <w:rsid w:val="00785B81"/>
    <w:rsid w:val="0078637D"/>
    <w:rsid w:val="00786678"/>
    <w:rsid w:val="007868DB"/>
    <w:rsid w:val="0079076D"/>
    <w:rsid w:val="00793DC6"/>
    <w:rsid w:val="0079406F"/>
    <w:rsid w:val="007961EF"/>
    <w:rsid w:val="00796B29"/>
    <w:rsid w:val="00796B63"/>
    <w:rsid w:val="007A13C6"/>
    <w:rsid w:val="007A1B56"/>
    <w:rsid w:val="007A289B"/>
    <w:rsid w:val="007A39BD"/>
    <w:rsid w:val="007A52AD"/>
    <w:rsid w:val="007A5522"/>
    <w:rsid w:val="007A56F8"/>
    <w:rsid w:val="007A688F"/>
    <w:rsid w:val="007A7072"/>
    <w:rsid w:val="007A7189"/>
    <w:rsid w:val="007A7CCE"/>
    <w:rsid w:val="007B01BA"/>
    <w:rsid w:val="007B0A32"/>
    <w:rsid w:val="007B2A29"/>
    <w:rsid w:val="007B3293"/>
    <w:rsid w:val="007B352A"/>
    <w:rsid w:val="007B3D03"/>
    <w:rsid w:val="007B4BFA"/>
    <w:rsid w:val="007B5604"/>
    <w:rsid w:val="007B6EFB"/>
    <w:rsid w:val="007C0C6B"/>
    <w:rsid w:val="007C0FD9"/>
    <w:rsid w:val="007C19C3"/>
    <w:rsid w:val="007C1CA1"/>
    <w:rsid w:val="007C1E6B"/>
    <w:rsid w:val="007C2DE4"/>
    <w:rsid w:val="007C2F5A"/>
    <w:rsid w:val="007C4470"/>
    <w:rsid w:val="007C462D"/>
    <w:rsid w:val="007C4935"/>
    <w:rsid w:val="007C4D05"/>
    <w:rsid w:val="007C605B"/>
    <w:rsid w:val="007C6D03"/>
    <w:rsid w:val="007C6E75"/>
    <w:rsid w:val="007C7286"/>
    <w:rsid w:val="007D01D1"/>
    <w:rsid w:val="007D1D7D"/>
    <w:rsid w:val="007D2433"/>
    <w:rsid w:val="007D26E2"/>
    <w:rsid w:val="007D2C7C"/>
    <w:rsid w:val="007D2E46"/>
    <w:rsid w:val="007D2EC6"/>
    <w:rsid w:val="007D31C9"/>
    <w:rsid w:val="007D3680"/>
    <w:rsid w:val="007D42F8"/>
    <w:rsid w:val="007D458D"/>
    <w:rsid w:val="007D4AEE"/>
    <w:rsid w:val="007D54DA"/>
    <w:rsid w:val="007D5938"/>
    <w:rsid w:val="007D619F"/>
    <w:rsid w:val="007D67B9"/>
    <w:rsid w:val="007D7C46"/>
    <w:rsid w:val="007D7D68"/>
    <w:rsid w:val="007E0612"/>
    <w:rsid w:val="007E0F78"/>
    <w:rsid w:val="007E1275"/>
    <w:rsid w:val="007E1436"/>
    <w:rsid w:val="007E181F"/>
    <w:rsid w:val="007E1D3D"/>
    <w:rsid w:val="007E2A5B"/>
    <w:rsid w:val="007E2D3B"/>
    <w:rsid w:val="007E37CC"/>
    <w:rsid w:val="007E4587"/>
    <w:rsid w:val="007E49FC"/>
    <w:rsid w:val="007E6294"/>
    <w:rsid w:val="007E62AA"/>
    <w:rsid w:val="007E73AC"/>
    <w:rsid w:val="007E7416"/>
    <w:rsid w:val="007F065B"/>
    <w:rsid w:val="007F07AE"/>
    <w:rsid w:val="007F07C7"/>
    <w:rsid w:val="007F17BD"/>
    <w:rsid w:val="007F22B0"/>
    <w:rsid w:val="007F2C48"/>
    <w:rsid w:val="007F3767"/>
    <w:rsid w:val="007F37F9"/>
    <w:rsid w:val="007F3C55"/>
    <w:rsid w:val="007F402C"/>
    <w:rsid w:val="007F40F5"/>
    <w:rsid w:val="007F477B"/>
    <w:rsid w:val="007F5D54"/>
    <w:rsid w:val="008007A2"/>
    <w:rsid w:val="00800A0C"/>
    <w:rsid w:val="0080113C"/>
    <w:rsid w:val="0080138D"/>
    <w:rsid w:val="00801592"/>
    <w:rsid w:val="0080299C"/>
    <w:rsid w:val="008033BA"/>
    <w:rsid w:val="008036BA"/>
    <w:rsid w:val="00803838"/>
    <w:rsid w:val="008053A1"/>
    <w:rsid w:val="00805454"/>
    <w:rsid w:val="008076F1"/>
    <w:rsid w:val="0080777A"/>
    <w:rsid w:val="00807D8D"/>
    <w:rsid w:val="00810491"/>
    <w:rsid w:val="00810531"/>
    <w:rsid w:val="00810C9C"/>
    <w:rsid w:val="00810FA8"/>
    <w:rsid w:val="00811450"/>
    <w:rsid w:val="008128D3"/>
    <w:rsid w:val="00812F44"/>
    <w:rsid w:val="00813104"/>
    <w:rsid w:val="0081379F"/>
    <w:rsid w:val="008141F0"/>
    <w:rsid w:val="008146B3"/>
    <w:rsid w:val="00814968"/>
    <w:rsid w:val="00815006"/>
    <w:rsid w:val="0081533F"/>
    <w:rsid w:val="0081537E"/>
    <w:rsid w:val="00815BB8"/>
    <w:rsid w:val="00815D14"/>
    <w:rsid w:val="00816194"/>
    <w:rsid w:val="0081676C"/>
    <w:rsid w:val="00816F4F"/>
    <w:rsid w:val="00817016"/>
    <w:rsid w:val="00817055"/>
    <w:rsid w:val="00820394"/>
    <w:rsid w:val="00820579"/>
    <w:rsid w:val="00820A36"/>
    <w:rsid w:val="00821060"/>
    <w:rsid w:val="00821173"/>
    <w:rsid w:val="008215A8"/>
    <w:rsid w:val="008215BA"/>
    <w:rsid w:val="008217B9"/>
    <w:rsid w:val="00821B13"/>
    <w:rsid w:val="00821FE8"/>
    <w:rsid w:val="00822069"/>
    <w:rsid w:val="008225B1"/>
    <w:rsid w:val="00822DE6"/>
    <w:rsid w:val="00822FEC"/>
    <w:rsid w:val="008230B2"/>
    <w:rsid w:val="00825439"/>
    <w:rsid w:val="00826165"/>
    <w:rsid w:val="0082625C"/>
    <w:rsid w:val="00827873"/>
    <w:rsid w:val="00827A88"/>
    <w:rsid w:val="008306EE"/>
    <w:rsid w:val="00830C97"/>
    <w:rsid w:val="008310D4"/>
    <w:rsid w:val="0083282F"/>
    <w:rsid w:val="0083311F"/>
    <w:rsid w:val="00833707"/>
    <w:rsid w:val="00834BA4"/>
    <w:rsid w:val="008355BD"/>
    <w:rsid w:val="00840894"/>
    <w:rsid w:val="00841028"/>
    <w:rsid w:val="008415D6"/>
    <w:rsid w:val="0084249C"/>
    <w:rsid w:val="00846640"/>
    <w:rsid w:val="008471EB"/>
    <w:rsid w:val="00850702"/>
    <w:rsid w:val="008508E9"/>
    <w:rsid w:val="00850A0A"/>
    <w:rsid w:val="00850D3A"/>
    <w:rsid w:val="00851D85"/>
    <w:rsid w:val="00851DC5"/>
    <w:rsid w:val="0085207F"/>
    <w:rsid w:val="008523A3"/>
    <w:rsid w:val="0085370C"/>
    <w:rsid w:val="00853C44"/>
    <w:rsid w:val="00855BD1"/>
    <w:rsid w:val="00855DB8"/>
    <w:rsid w:val="00856344"/>
    <w:rsid w:val="00856AC1"/>
    <w:rsid w:val="00857759"/>
    <w:rsid w:val="00860790"/>
    <w:rsid w:val="00860D9C"/>
    <w:rsid w:val="008611AA"/>
    <w:rsid w:val="00861579"/>
    <w:rsid w:val="00861815"/>
    <w:rsid w:val="00861DD7"/>
    <w:rsid w:val="008627AD"/>
    <w:rsid w:val="00863AF8"/>
    <w:rsid w:val="00864124"/>
    <w:rsid w:val="008643DF"/>
    <w:rsid w:val="00864E8E"/>
    <w:rsid w:val="00865843"/>
    <w:rsid w:val="00866CCD"/>
    <w:rsid w:val="00866E65"/>
    <w:rsid w:val="008700EB"/>
    <w:rsid w:val="00870173"/>
    <w:rsid w:val="00871CCE"/>
    <w:rsid w:val="00872998"/>
    <w:rsid w:val="00872BA9"/>
    <w:rsid w:val="00872F1C"/>
    <w:rsid w:val="008744F7"/>
    <w:rsid w:val="00874CAA"/>
    <w:rsid w:val="00875946"/>
    <w:rsid w:val="0087616C"/>
    <w:rsid w:val="00876337"/>
    <w:rsid w:val="00880A5C"/>
    <w:rsid w:val="00880DCE"/>
    <w:rsid w:val="0088137A"/>
    <w:rsid w:val="008814D4"/>
    <w:rsid w:val="00881A49"/>
    <w:rsid w:val="00881CD7"/>
    <w:rsid w:val="00882291"/>
    <w:rsid w:val="0088381D"/>
    <w:rsid w:val="00884143"/>
    <w:rsid w:val="00884A0D"/>
    <w:rsid w:val="008853D6"/>
    <w:rsid w:val="008857F3"/>
    <w:rsid w:val="00885A54"/>
    <w:rsid w:val="00886073"/>
    <w:rsid w:val="00886326"/>
    <w:rsid w:val="00887382"/>
    <w:rsid w:val="00887B12"/>
    <w:rsid w:val="00887BC6"/>
    <w:rsid w:val="0089019C"/>
    <w:rsid w:val="00890545"/>
    <w:rsid w:val="0089133E"/>
    <w:rsid w:val="00891813"/>
    <w:rsid w:val="00891838"/>
    <w:rsid w:val="008932B7"/>
    <w:rsid w:val="00893AE3"/>
    <w:rsid w:val="00893B08"/>
    <w:rsid w:val="00894479"/>
    <w:rsid w:val="0089498F"/>
    <w:rsid w:val="00894A1B"/>
    <w:rsid w:val="00895A6C"/>
    <w:rsid w:val="00895F75"/>
    <w:rsid w:val="0089601F"/>
    <w:rsid w:val="00896BD3"/>
    <w:rsid w:val="00896C2F"/>
    <w:rsid w:val="008A0DA0"/>
    <w:rsid w:val="008A1A12"/>
    <w:rsid w:val="008A1BE1"/>
    <w:rsid w:val="008A2311"/>
    <w:rsid w:val="008A256F"/>
    <w:rsid w:val="008A260A"/>
    <w:rsid w:val="008A277F"/>
    <w:rsid w:val="008A2856"/>
    <w:rsid w:val="008A3375"/>
    <w:rsid w:val="008A3584"/>
    <w:rsid w:val="008A41C2"/>
    <w:rsid w:val="008A74B2"/>
    <w:rsid w:val="008A7E73"/>
    <w:rsid w:val="008B14B2"/>
    <w:rsid w:val="008B1933"/>
    <w:rsid w:val="008B1F24"/>
    <w:rsid w:val="008B1F80"/>
    <w:rsid w:val="008B2F95"/>
    <w:rsid w:val="008B330F"/>
    <w:rsid w:val="008B3A9C"/>
    <w:rsid w:val="008B4735"/>
    <w:rsid w:val="008B4ACC"/>
    <w:rsid w:val="008B6ED3"/>
    <w:rsid w:val="008C0679"/>
    <w:rsid w:val="008C0760"/>
    <w:rsid w:val="008C1887"/>
    <w:rsid w:val="008C1F49"/>
    <w:rsid w:val="008C3611"/>
    <w:rsid w:val="008C3A3C"/>
    <w:rsid w:val="008C5622"/>
    <w:rsid w:val="008C565B"/>
    <w:rsid w:val="008C574D"/>
    <w:rsid w:val="008C621E"/>
    <w:rsid w:val="008D03DA"/>
    <w:rsid w:val="008D0D56"/>
    <w:rsid w:val="008D23C6"/>
    <w:rsid w:val="008D261F"/>
    <w:rsid w:val="008D2684"/>
    <w:rsid w:val="008D4BC9"/>
    <w:rsid w:val="008D4F36"/>
    <w:rsid w:val="008D60CE"/>
    <w:rsid w:val="008D6FF1"/>
    <w:rsid w:val="008D7EDB"/>
    <w:rsid w:val="008E089E"/>
    <w:rsid w:val="008E0B6D"/>
    <w:rsid w:val="008E175E"/>
    <w:rsid w:val="008E17C2"/>
    <w:rsid w:val="008E2FB5"/>
    <w:rsid w:val="008E3449"/>
    <w:rsid w:val="008E344D"/>
    <w:rsid w:val="008E3CEE"/>
    <w:rsid w:val="008E4943"/>
    <w:rsid w:val="008E51AE"/>
    <w:rsid w:val="008E5E00"/>
    <w:rsid w:val="008E603E"/>
    <w:rsid w:val="008E625F"/>
    <w:rsid w:val="008E7511"/>
    <w:rsid w:val="008F0663"/>
    <w:rsid w:val="008F0D73"/>
    <w:rsid w:val="008F105A"/>
    <w:rsid w:val="008F13FD"/>
    <w:rsid w:val="008F1441"/>
    <w:rsid w:val="008F168F"/>
    <w:rsid w:val="008F17E6"/>
    <w:rsid w:val="008F1CC2"/>
    <w:rsid w:val="008F2800"/>
    <w:rsid w:val="008F2A2C"/>
    <w:rsid w:val="008F30BA"/>
    <w:rsid w:val="008F3164"/>
    <w:rsid w:val="008F31B4"/>
    <w:rsid w:val="008F3F48"/>
    <w:rsid w:val="008F4021"/>
    <w:rsid w:val="008F58CD"/>
    <w:rsid w:val="008F72AE"/>
    <w:rsid w:val="008F756D"/>
    <w:rsid w:val="008F7CA8"/>
    <w:rsid w:val="008F7E67"/>
    <w:rsid w:val="009010DD"/>
    <w:rsid w:val="00901651"/>
    <w:rsid w:val="00901AD5"/>
    <w:rsid w:val="00902000"/>
    <w:rsid w:val="0090332D"/>
    <w:rsid w:val="00903D42"/>
    <w:rsid w:val="00903FED"/>
    <w:rsid w:val="0090429D"/>
    <w:rsid w:val="00904B65"/>
    <w:rsid w:val="00905D18"/>
    <w:rsid w:val="00906D49"/>
    <w:rsid w:val="009100D6"/>
    <w:rsid w:val="00910816"/>
    <w:rsid w:val="00910C23"/>
    <w:rsid w:val="00910ED1"/>
    <w:rsid w:val="00911F77"/>
    <w:rsid w:val="00912FC8"/>
    <w:rsid w:val="009132CA"/>
    <w:rsid w:val="00913C5A"/>
    <w:rsid w:val="00915015"/>
    <w:rsid w:val="00915119"/>
    <w:rsid w:val="009158A4"/>
    <w:rsid w:val="00915F83"/>
    <w:rsid w:val="00916160"/>
    <w:rsid w:val="00916CEC"/>
    <w:rsid w:val="00917DA3"/>
    <w:rsid w:val="00917DC0"/>
    <w:rsid w:val="00917E6F"/>
    <w:rsid w:val="009201C6"/>
    <w:rsid w:val="0092024D"/>
    <w:rsid w:val="00921606"/>
    <w:rsid w:val="00921A7A"/>
    <w:rsid w:val="00922495"/>
    <w:rsid w:val="009230DE"/>
    <w:rsid w:val="0092499D"/>
    <w:rsid w:val="00924B4C"/>
    <w:rsid w:val="00924FC6"/>
    <w:rsid w:val="00926371"/>
    <w:rsid w:val="009268E6"/>
    <w:rsid w:val="00927922"/>
    <w:rsid w:val="00930691"/>
    <w:rsid w:val="00930F1B"/>
    <w:rsid w:val="009316E0"/>
    <w:rsid w:val="00931998"/>
    <w:rsid w:val="00931C4B"/>
    <w:rsid w:val="00932075"/>
    <w:rsid w:val="00932AEF"/>
    <w:rsid w:val="00932C37"/>
    <w:rsid w:val="00932CCC"/>
    <w:rsid w:val="00933ADF"/>
    <w:rsid w:val="00933CAF"/>
    <w:rsid w:val="00936213"/>
    <w:rsid w:val="00936541"/>
    <w:rsid w:val="00937356"/>
    <w:rsid w:val="009407FB"/>
    <w:rsid w:val="00941337"/>
    <w:rsid w:val="00942788"/>
    <w:rsid w:val="009427FD"/>
    <w:rsid w:val="00942B21"/>
    <w:rsid w:val="00942DBA"/>
    <w:rsid w:val="00943A44"/>
    <w:rsid w:val="00943C05"/>
    <w:rsid w:val="00945C3F"/>
    <w:rsid w:val="009470EF"/>
    <w:rsid w:val="009500A3"/>
    <w:rsid w:val="0095124F"/>
    <w:rsid w:val="00951281"/>
    <w:rsid w:val="009529EA"/>
    <w:rsid w:val="00952AC1"/>
    <w:rsid w:val="00952C23"/>
    <w:rsid w:val="00953135"/>
    <w:rsid w:val="00953258"/>
    <w:rsid w:val="00954EB1"/>
    <w:rsid w:val="00955148"/>
    <w:rsid w:val="00955F7D"/>
    <w:rsid w:val="00956BE5"/>
    <w:rsid w:val="00957571"/>
    <w:rsid w:val="00957862"/>
    <w:rsid w:val="00957C8C"/>
    <w:rsid w:val="00960B6B"/>
    <w:rsid w:val="009612B0"/>
    <w:rsid w:val="00962173"/>
    <w:rsid w:val="009621EB"/>
    <w:rsid w:val="009626AD"/>
    <w:rsid w:val="009628F5"/>
    <w:rsid w:val="00962F17"/>
    <w:rsid w:val="00963A4B"/>
    <w:rsid w:val="00964266"/>
    <w:rsid w:val="00964748"/>
    <w:rsid w:val="00965F9F"/>
    <w:rsid w:val="00967D68"/>
    <w:rsid w:val="00967E85"/>
    <w:rsid w:val="00970D49"/>
    <w:rsid w:val="009713FA"/>
    <w:rsid w:val="00971E4D"/>
    <w:rsid w:val="00971FFB"/>
    <w:rsid w:val="0097271A"/>
    <w:rsid w:val="009733CB"/>
    <w:rsid w:val="00973790"/>
    <w:rsid w:val="00973F27"/>
    <w:rsid w:val="00974090"/>
    <w:rsid w:val="0097629F"/>
    <w:rsid w:val="009762D0"/>
    <w:rsid w:val="009762D6"/>
    <w:rsid w:val="0097700A"/>
    <w:rsid w:val="00977761"/>
    <w:rsid w:val="00977E33"/>
    <w:rsid w:val="0098034E"/>
    <w:rsid w:val="00981633"/>
    <w:rsid w:val="009829D0"/>
    <w:rsid w:val="00982C10"/>
    <w:rsid w:val="0098338C"/>
    <w:rsid w:val="009838F9"/>
    <w:rsid w:val="00983955"/>
    <w:rsid w:val="009841AA"/>
    <w:rsid w:val="009842C6"/>
    <w:rsid w:val="00987120"/>
    <w:rsid w:val="00987238"/>
    <w:rsid w:val="00987D8F"/>
    <w:rsid w:val="009909F3"/>
    <w:rsid w:val="00990D5C"/>
    <w:rsid w:val="00991538"/>
    <w:rsid w:val="00991CE7"/>
    <w:rsid w:val="00991EBB"/>
    <w:rsid w:val="00992F0F"/>
    <w:rsid w:val="00992F2E"/>
    <w:rsid w:val="00993810"/>
    <w:rsid w:val="009959AD"/>
    <w:rsid w:val="00996D7A"/>
    <w:rsid w:val="009970F6"/>
    <w:rsid w:val="009A0196"/>
    <w:rsid w:val="009A06B0"/>
    <w:rsid w:val="009A1652"/>
    <w:rsid w:val="009A1736"/>
    <w:rsid w:val="009A1FD2"/>
    <w:rsid w:val="009A313F"/>
    <w:rsid w:val="009A3F68"/>
    <w:rsid w:val="009A4C57"/>
    <w:rsid w:val="009A53D9"/>
    <w:rsid w:val="009A56E9"/>
    <w:rsid w:val="009A6D67"/>
    <w:rsid w:val="009A7630"/>
    <w:rsid w:val="009A7680"/>
    <w:rsid w:val="009B02C8"/>
    <w:rsid w:val="009B0CCA"/>
    <w:rsid w:val="009B1092"/>
    <w:rsid w:val="009B113D"/>
    <w:rsid w:val="009B150C"/>
    <w:rsid w:val="009B16BA"/>
    <w:rsid w:val="009B23D5"/>
    <w:rsid w:val="009B3024"/>
    <w:rsid w:val="009B3F75"/>
    <w:rsid w:val="009B44DC"/>
    <w:rsid w:val="009B4C26"/>
    <w:rsid w:val="009B5526"/>
    <w:rsid w:val="009B6543"/>
    <w:rsid w:val="009B66A0"/>
    <w:rsid w:val="009B6F4B"/>
    <w:rsid w:val="009B792F"/>
    <w:rsid w:val="009C0357"/>
    <w:rsid w:val="009C1BED"/>
    <w:rsid w:val="009C2719"/>
    <w:rsid w:val="009C3639"/>
    <w:rsid w:val="009C3857"/>
    <w:rsid w:val="009C4539"/>
    <w:rsid w:val="009C4752"/>
    <w:rsid w:val="009C4FD8"/>
    <w:rsid w:val="009C4FDF"/>
    <w:rsid w:val="009C5417"/>
    <w:rsid w:val="009C5F15"/>
    <w:rsid w:val="009C7120"/>
    <w:rsid w:val="009C7452"/>
    <w:rsid w:val="009C7ED9"/>
    <w:rsid w:val="009D0122"/>
    <w:rsid w:val="009D08C1"/>
    <w:rsid w:val="009D1376"/>
    <w:rsid w:val="009D1E5F"/>
    <w:rsid w:val="009D1F76"/>
    <w:rsid w:val="009D1FC4"/>
    <w:rsid w:val="009D38C6"/>
    <w:rsid w:val="009D53ED"/>
    <w:rsid w:val="009D547E"/>
    <w:rsid w:val="009D5AB7"/>
    <w:rsid w:val="009D6168"/>
    <w:rsid w:val="009D667C"/>
    <w:rsid w:val="009D6F4D"/>
    <w:rsid w:val="009D70EA"/>
    <w:rsid w:val="009D7BC8"/>
    <w:rsid w:val="009E04F7"/>
    <w:rsid w:val="009E157F"/>
    <w:rsid w:val="009E200F"/>
    <w:rsid w:val="009E2846"/>
    <w:rsid w:val="009E3476"/>
    <w:rsid w:val="009E3477"/>
    <w:rsid w:val="009E41B2"/>
    <w:rsid w:val="009E4502"/>
    <w:rsid w:val="009E4BB0"/>
    <w:rsid w:val="009E5D80"/>
    <w:rsid w:val="009E6FDE"/>
    <w:rsid w:val="009E700E"/>
    <w:rsid w:val="009E79B0"/>
    <w:rsid w:val="009F0876"/>
    <w:rsid w:val="009F0A5E"/>
    <w:rsid w:val="009F1700"/>
    <w:rsid w:val="009F2B49"/>
    <w:rsid w:val="009F2E51"/>
    <w:rsid w:val="009F37BA"/>
    <w:rsid w:val="009F415C"/>
    <w:rsid w:val="009F4765"/>
    <w:rsid w:val="009F4D7B"/>
    <w:rsid w:val="009F5114"/>
    <w:rsid w:val="009F53E6"/>
    <w:rsid w:val="009F56F3"/>
    <w:rsid w:val="009F5FD9"/>
    <w:rsid w:val="009F6B30"/>
    <w:rsid w:val="00A007D2"/>
    <w:rsid w:val="00A02D9F"/>
    <w:rsid w:val="00A031F3"/>
    <w:rsid w:val="00A03650"/>
    <w:rsid w:val="00A05601"/>
    <w:rsid w:val="00A061EF"/>
    <w:rsid w:val="00A06A9B"/>
    <w:rsid w:val="00A06AC4"/>
    <w:rsid w:val="00A06B57"/>
    <w:rsid w:val="00A10DB8"/>
    <w:rsid w:val="00A11153"/>
    <w:rsid w:val="00A12A47"/>
    <w:rsid w:val="00A14C5C"/>
    <w:rsid w:val="00A14D74"/>
    <w:rsid w:val="00A15B77"/>
    <w:rsid w:val="00A15C70"/>
    <w:rsid w:val="00A15E41"/>
    <w:rsid w:val="00A1607B"/>
    <w:rsid w:val="00A16C89"/>
    <w:rsid w:val="00A16D49"/>
    <w:rsid w:val="00A17BFA"/>
    <w:rsid w:val="00A205E6"/>
    <w:rsid w:val="00A21674"/>
    <w:rsid w:val="00A22752"/>
    <w:rsid w:val="00A22DEE"/>
    <w:rsid w:val="00A23314"/>
    <w:rsid w:val="00A2386E"/>
    <w:rsid w:val="00A24467"/>
    <w:rsid w:val="00A260EB"/>
    <w:rsid w:val="00A26398"/>
    <w:rsid w:val="00A269B9"/>
    <w:rsid w:val="00A3010D"/>
    <w:rsid w:val="00A30964"/>
    <w:rsid w:val="00A31071"/>
    <w:rsid w:val="00A323B6"/>
    <w:rsid w:val="00A341A8"/>
    <w:rsid w:val="00A34AA9"/>
    <w:rsid w:val="00A34E2B"/>
    <w:rsid w:val="00A34F57"/>
    <w:rsid w:val="00A3505B"/>
    <w:rsid w:val="00A3540E"/>
    <w:rsid w:val="00A3594C"/>
    <w:rsid w:val="00A35CCD"/>
    <w:rsid w:val="00A363CD"/>
    <w:rsid w:val="00A37A1E"/>
    <w:rsid w:val="00A37E0A"/>
    <w:rsid w:val="00A40C82"/>
    <w:rsid w:val="00A40CD3"/>
    <w:rsid w:val="00A40F6F"/>
    <w:rsid w:val="00A41E08"/>
    <w:rsid w:val="00A41FD6"/>
    <w:rsid w:val="00A42325"/>
    <w:rsid w:val="00A42FF2"/>
    <w:rsid w:val="00A438B6"/>
    <w:rsid w:val="00A4413E"/>
    <w:rsid w:val="00A44264"/>
    <w:rsid w:val="00A443FD"/>
    <w:rsid w:val="00A463FE"/>
    <w:rsid w:val="00A46711"/>
    <w:rsid w:val="00A47318"/>
    <w:rsid w:val="00A4783E"/>
    <w:rsid w:val="00A47FEB"/>
    <w:rsid w:val="00A501F2"/>
    <w:rsid w:val="00A518F7"/>
    <w:rsid w:val="00A521EE"/>
    <w:rsid w:val="00A52287"/>
    <w:rsid w:val="00A522A6"/>
    <w:rsid w:val="00A550BB"/>
    <w:rsid w:val="00A564A6"/>
    <w:rsid w:val="00A579C0"/>
    <w:rsid w:val="00A579C1"/>
    <w:rsid w:val="00A57B5B"/>
    <w:rsid w:val="00A57D99"/>
    <w:rsid w:val="00A602A1"/>
    <w:rsid w:val="00A60B23"/>
    <w:rsid w:val="00A61541"/>
    <w:rsid w:val="00A618E3"/>
    <w:rsid w:val="00A62BDC"/>
    <w:rsid w:val="00A62DA4"/>
    <w:rsid w:val="00A63490"/>
    <w:rsid w:val="00A64421"/>
    <w:rsid w:val="00A64E79"/>
    <w:rsid w:val="00A6590A"/>
    <w:rsid w:val="00A668D4"/>
    <w:rsid w:val="00A67AAA"/>
    <w:rsid w:val="00A70BB5"/>
    <w:rsid w:val="00A7313B"/>
    <w:rsid w:val="00A73917"/>
    <w:rsid w:val="00A74DB1"/>
    <w:rsid w:val="00A75FD6"/>
    <w:rsid w:val="00A768CC"/>
    <w:rsid w:val="00A77FF7"/>
    <w:rsid w:val="00A80A85"/>
    <w:rsid w:val="00A80C52"/>
    <w:rsid w:val="00A81BF5"/>
    <w:rsid w:val="00A82275"/>
    <w:rsid w:val="00A82B1A"/>
    <w:rsid w:val="00A82F40"/>
    <w:rsid w:val="00A83AB7"/>
    <w:rsid w:val="00A84F1D"/>
    <w:rsid w:val="00A84FC8"/>
    <w:rsid w:val="00A851C2"/>
    <w:rsid w:val="00A859A6"/>
    <w:rsid w:val="00A85A71"/>
    <w:rsid w:val="00A85B57"/>
    <w:rsid w:val="00A86098"/>
    <w:rsid w:val="00A86676"/>
    <w:rsid w:val="00A86704"/>
    <w:rsid w:val="00A86CD9"/>
    <w:rsid w:val="00A8713D"/>
    <w:rsid w:val="00A87661"/>
    <w:rsid w:val="00A8787B"/>
    <w:rsid w:val="00A87A0F"/>
    <w:rsid w:val="00A90825"/>
    <w:rsid w:val="00A909F9"/>
    <w:rsid w:val="00A911E3"/>
    <w:rsid w:val="00A91F00"/>
    <w:rsid w:val="00A9215F"/>
    <w:rsid w:val="00A926B8"/>
    <w:rsid w:val="00A927B1"/>
    <w:rsid w:val="00A92F28"/>
    <w:rsid w:val="00A9305C"/>
    <w:rsid w:val="00A93B74"/>
    <w:rsid w:val="00A94C54"/>
    <w:rsid w:val="00A95E72"/>
    <w:rsid w:val="00A968B0"/>
    <w:rsid w:val="00A96A4A"/>
    <w:rsid w:val="00A96B8B"/>
    <w:rsid w:val="00A96E0A"/>
    <w:rsid w:val="00A96EF9"/>
    <w:rsid w:val="00A9735C"/>
    <w:rsid w:val="00AA1697"/>
    <w:rsid w:val="00AA2151"/>
    <w:rsid w:val="00AA25C8"/>
    <w:rsid w:val="00AA274F"/>
    <w:rsid w:val="00AA36A7"/>
    <w:rsid w:val="00AA3FAE"/>
    <w:rsid w:val="00AA417C"/>
    <w:rsid w:val="00AA4765"/>
    <w:rsid w:val="00AA4952"/>
    <w:rsid w:val="00AA6773"/>
    <w:rsid w:val="00AA7EDD"/>
    <w:rsid w:val="00AA7EF3"/>
    <w:rsid w:val="00AB01B4"/>
    <w:rsid w:val="00AB026B"/>
    <w:rsid w:val="00AB1BB2"/>
    <w:rsid w:val="00AB2A0D"/>
    <w:rsid w:val="00AB2A50"/>
    <w:rsid w:val="00AB2B1E"/>
    <w:rsid w:val="00AB3FEE"/>
    <w:rsid w:val="00AB5528"/>
    <w:rsid w:val="00AB58BA"/>
    <w:rsid w:val="00AB591E"/>
    <w:rsid w:val="00AB5A07"/>
    <w:rsid w:val="00AB5B66"/>
    <w:rsid w:val="00AB6D10"/>
    <w:rsid w:val="00AB6D5B"/>
    <w:rsid w:val="00AB73CA"/>
    <w:rsid w:val="00AB7AD5"/>
    <w:rsid w:val="00AB7B25"/>
    <w:rsid w:val="00AC0045"/>
    <w:rsid w:val="00AC0D46"/>
    <w:rsid w:val="00AC31EE"/>
    <w:rsid w:val="00AC3537"/>
    <w:rsid w:val="00AC37DD"/>
    <w:rsid w:val="00AC3CCA"/>
    <w:rsid w:val="00AC6121"/>
    <w:rsid w:val="00AC6643"/>
    <w:rsid w:val="00AC6B57"/>
    <w:rsid w:val="00AC6C1D"/>
    <w:rsid w:val="00AC74A9"/>
    <w:rsid w:val="00AC7C9A"/>
    <w:rsid w:val="00AC7DD0"/>
    <w:rsid w:val="00AD054D"/>
    <w:rsid w:val="00AD20BE"/>
    <w:rsid w:val="00AD2850"/>
    <w:rsid w:val="00AD2F63"/>
    <w:rsid w:val="00AD369A"/>
    <w:rsid w:val="00AD4121"/>
    <w:rsid w:val="00AD4402"/>
    <w:rsid w:val="00AD5571"/>
    <w:rsid w:val="00AD590A"/>
    <w:rsid w:val="00AD59FE"/>
    <w:rsid w:val="00AD5E19"/>
    <w:rsid w:val="00AD618C"/>
    <w:rsid w:val="00AD6201"/>
    <w:rsid w:val="00AD6562"/>
    <w:rsid w:val="00AD6A40"/>
    <w:rsid w:val="00AD6E7B"/>
    <w:rsid w:val="00AD6EA1"/>
    <w:rsid w:val="00AD75A7"/>
    <w:rsid w:val="00AE0E56"/>
    <w:rsid w:val="00AE1448"/>
    <w:rsid w:val="00AE1914"/>
    <w:rsid w:val="00AE1DD5"/>
    <w:rsid w:val="00AE2388"/>
    <w:rsid w:val="00AE2BA0"/>
    <w:rsid w:val="00AE2BFA"/>
    <w:rsid w:val="00AE5256"/>
    <w:rsid w:val="00AE5364"/>
    <w:rsid w:val="00AE6272"/>
    <w:rsid w:val="00AE7DCC"/>
    <w:rsid w:val="00AF093E"/>
    <w:rsid w:val="00AF149E"/>
    <w:rsid w:val="00AF21C4"/>
    <w:rsid w:val="00AF2818"/>
    <w:rsid w:val="00AF333C"/>
    <w:rsid w:val="00AF347C"/>
    <w:rsid w:val="00AF35FE"/>
    <w:rsid w:val="00AF3AC6"/>
    <w:rsid w:val="00AF3C13"/>
    <w:rsid w:val="00AF443D"/>
    <w:rsid w:val="00AF6948"/>
    <w:rsid w:val="00AF70BD"/>
    <w:rsid w:val="00B0006F"/>
    <w:rsid w:val="00B007B6"/>
    <w:rsid w:val="00B00857"/>
    <w:rsid w:val="00B01B0D"/>
    <w:rsid w:val="00B02382"/>
    <w:rsid w:val="00B02656"/>
    <w:rsid w:val="00B02836"/>
    <w:rsid w:val="00B0302C"/>
    <w:rsid w:val="00B03899"/>
    <w:rsid w:val="00B03D77"/>
    <w:rsid w:val="00B058AE"/>
    <w:rsid w:val="00B058EE"/>
    <w:rsid w:val="00B07B42"/>
    <w:rsid w:val="00B07C68"/>
    <w:rsid w:val="00B07E99"/>
    <w:rsid w:val="00B07EC8"/>
    <w:rsid w:val="00B100FF"/>
    <w:rsid w:val="00B109AE"/>
    <w:rsid w:val="00B13098"/>
    <w:rsid w:val="00B13EFA"/>
    <w:rsid w:val="00B14814"/>
    <w:rsid w:val="00B15C02"/>
    <w:rsid w:val="00B20A44"/>
    <w:rsid w:val="00B234A1"/>
    <w:rsid w:val="00B23704"/>
    <w:rsid w:val="00B23772"/>
    <w:rsid w:val="00B23C68"/>
    <w:rsid w:val="00B24218"/>
    <w:rsid w:val="00B24941"/>
    <w:rsid w:val="00B25871"/>
    <w:rsid w:val="00B2630B"/>
    <w:rsid w:val="00B2691D"/>
    <w:rsid w:val="00B271F7"/>
    <w:rsid w:val="00B27FB5"/>
    <w:rsid w:val="00B30380"/>
    <w:rsid w:val="00B303C4"/>
    <w:rsid w:val="00B31F35"/>
    <w:rsid w:val="00B33122"/>
    <w:rsid w:val="00B34AB8"/>
    <w:rsid w:val="00B35166"/>
    <w:rsid w:val="00B3517C"/>
    <w:rsid w:val="00B354DA"/>
    <w:rsid w:val="00B3640E"/>
    <w:rsid w:val="00B36752"/>
    <w:rsid w:val="00B36C8C"/>
    <w:rsid w:val="00B36D8E"/>
    <w:rsid w:val="00B41A15"/>
    <w:rsid w:val="00B42129"/>
    <w:rsid w:val="00B42ECD"/>
    <w:rsid w:val="00B4303F"/>
    <w:rsid w:val="00B43BB9"/>
    <w:rsid w:val="00B455E3"/>
    <w:rsid w:val="00B45675"/>
    <w:rsid w:val="00B4598D"/>
    <w:rsid w:val="00B46AF3"/>
    <w:rsid w:val="00B47616"/>
    <w:rsid w:val="00B5018F"/>
    <w:rsid w:val="00B50526"/>
    <w:rsid w:val="00B5224A"/>
    <w:rsid w:val="00B53C0D"/>
    <w:rsid w:val="00B541C7"/>
    <w:rsid w:val="00B555B4"/>
    <w:rsid w:val="00B5596D"/>
    <w:rsid w:val="00B56576"/>
    <w:rsid w:val="00B57F55"/>
    <w:rsid w:val="00B6084F"/>
    <w:rsid w:val="00B60FD1"/>
    <w:rsid w:val="00B61E84"/>
    <w:rsid w:val="00B61EC3"/>
    <w:rsid w:val="00B6483E"/>
    <w:rsid w:val="00B64956"/>
    <w:rsid w:val="00B64C3C"/>
    <w:rsid w:val="00B64F0E"/>
    <w:rsid w:val="00B6525E"/>
    <w:rsid w:val="00B6664E"/>
    <w:rsid w:val="00B666A6"/>
    <w:rsid w:val="00B66A51"/>
    <w:rsid w:val="00B67A37"/>
    <w:rsid w:val="00B70653"/>
    <w:rsid w:val="00B710A1"/>
    <w:rsid w:val="00B7196B"/>
    <w:rsid w:val="00B72F8C"/>
    <w:rsid w:val="00B730DA"/>
    <w:rsid w:val="00B74B65"/>
    <w:rsid w:val="00B757C6"/>
    <w:rsid w:val="00B75B2D"/>
    <w:rsid w:val="00B76E54"/>
    <w:rsid w:val="00B77D76"/>
    <w:rsid w:val="00B80164"/>
    <w:rsid w:val="00B802C2"/>
    <w:rsid w:val="00B80C2B"/>
    <w:rsid w:val="00B80E93"/>
    <w:rsid w:val="00B80EF2"/>
    <w:rsid w:val="00B81852"/>
    <w:rsid w:val="00B81DFD"/>
    <w:rsid w:val="00B81FB1"/>
    <w:rsid w:val="00B8216F"/>
    <w:rsid w:val="00B823F4"/>
    <w:rsid w:val="00B82E93"/>
    <w:rsid w:val="00B8344E"/>
    <w:rsid w:val="00B851FE"/>
    <w:rsid w:val="00B856C1"/>
    <w:rsid w:val="00B86918"/>
    <w:rsid w:val="00B86FE2"/>
    <w:rsid w:val="00B8736D"/>
    <w:rsid w:val="00B9058B"/>
    <w:rsid w:val="00B905BA"/>
    <w:rsid w:val="00B90B72"/>
    <w:rsid w:val="00B91BA5"/>
    <w:rsid w:val="00B926B3"/>
    <w:rsid w:val="00B928D1"/>
    <w:rsid w:val="00B92C5B"/>
    <w:rsid w:val="00B92E4F"/>
    <w:rsid w:val="00B93A8D"/>
    <w:rsid w:val="00B956E2"/>
    <w:rsid w:val="00B95D1B"/>
    <w:rsid w:val="00B96F7C"/>
    <w:rsid w:val="00B96FD6"/>
    <w:rsid w:val="00B972B1"/>
    <w:rsid w:val="00B97A90"/>
    <w:rsid w:val="00BA00FA"/>
    <w:rsid w:val="00BA0BF2"/>
    <w:rsid w:val="00BA0C7C"/>
    <w:rsid w:val="00BA16D7"/>
    <w:rsid w:val="00BA261B"/>
    <w:rsid w:val="00BA27FE"/>
    <w:rsid w:val="00BA2EA0"/>
    <w:rsid w:val="00BA32CB"/>
    <w:rsid w:val="00BA3382"/>
    <w:rsid w:val="00BA3750"/>
    <w:rsid w:val="00BA37C2"/>
    <w:rsid w:val="00BA4285"/>
    <w:rsid w:val="00BA4B79"/>
    <w:rsid w:val="00BA51B2"/>
    <w:rsid w:val="00BA555D"/>
    <w:rsid w:val="00BA5AAA"/>
    <w:rsid w:val="00BA7B8B"/>
    <w:rsid w:val="00BB01B1"/>
    <w:rsid w:val="00BB0822"/>
    <w:rsid w:val="00BB1A29"/>
    <w:rsid w:val="00BB1B6A"/>
    <w:rsid w:val="00BB2407"/>
    <w:rsid w:val="00BB27A7"/>
    <w:rsid w:val="00BB2C14"/>
    <w:rsid w:val="00BB40CE"/>
    <w:rsid w:val="00BB4404"/>
    <w:rsid w:val="00BB50CC"/>
    <w:rsid w:val="00BB57FB"/>
    <w:rsid w:val="00BB6731"/>
    <w:rsid w:val="00BB7809"/>
    <w:rsid w:val="00BC10AA"/>
    <w:rsid w:val="00BC2D38"/>
    <w:rsid w:val="00BC33CA"/>
    <w:rsid w:val="00BC4380"/>
    <w:rsid w:val="00BC44BC"/>
    <w:rsid w:val="00BC4DEB"/>
    <w:rsid w:val="00BC584B"/>
    <w:rsid w:val="00BC5C18"/>
    <w:rsid w:val="00BC6FB2"/>
    <w:rsid w:val="00BC7731"/>
    <w:rsid w:val="00BD17B6"/>
    <w:rsid w:val="00BD2243"/>
    <w:rsid w:val="00BD2AED"/>
    <w:rsid w:val="00BD2CC1"/>
    <w:rsid w:val="00BD2EA4"/>
    <w:rsid w:val="00BD5087"/>
    <w:rsid w:val="00BD51D8"/>
    <w:rsid w:val="00BD595B"/>
    <w:rsid w:val="00BD6304"/>
    <w:rsid w:val="00BD6F41"/>
    <w:rsid w:val="00BE0436"/>
    <w:rsid w:val="00BE2C51"/>
    <w:rsid w:val="00BE2D3A"/>
    <w:rsid w:val="00BE46B0"/>
    <w:rsid w:val="00BE4EBE"/>
    <w:rsid w:val="00BE6738"/>
    <w:rsid w:val="00BE6F10"/>
    <w:rsid w:val="00BE728A"/>
    <w:rsid w:val="00BE75D2"/>
    <w:rsid w:val="00BE7605"/>
    <w:rsid w:val="00BE7A96"/>
    <w:rsid w:val="00BE7C20"/>
    <w:rsid w:val="00BF3256"/>
    <w:rsid w:val="00BF3A47"/>
    <w:rsid w:val="00BF448A"/>
    <w:rsid w:val="00BF4706"/>
    <w:rsid w:val="00BF4B3D"/>
    <w:rsid w:val="00BF7569"/>
    <w:rsid w:val="00C00718"/>
    <w:rsid w:val="00C00921"/>
    <w:rsid w:val="00C009D5"/>
    <w:rsid w:val="00C0104C"/>
    <w:rsid w:val="00C02313"/>
    <w:rsid w:val="00C02505"/>
    <w:rsid w:val="00C035DC"/>
    <w:rsid w:val="00C0495E"/>
    <w:rsid w:val="00C049A2"/>
    <w:rsid w:val="00C04C11"/>
    <w:rsid w:val="00C04E2A"/>
    <w:rsid w:val="00C052B0"/>
    <w:rsid w:val="00C05429"/>
    <w:rsid w:val="00C057B9"/>
    <w:rsid w:val="00C05AF9"/>
    <w:rsid w:val="00C05DD2"/>
    <w:rsid w:val="00C06547"/>
    <w:rsid w:val="00C073DB"/>
    <w:rsid w:val="00C07CB5"/>
    <w:rsid w:val="00C128E6"/>
    <w:rsid w:val="00C13D99"/>
    <w:rsid w:val="00C16A6E"/>
    <w:rsid w:val="00C16BA5"/>
    <w:rsid w:val="00C16BBD"/>
    <w:rsid w:val="00C171C8"/>
    <w:rsid w:val="00C205C7"/>
    <w:rsid w:val="00C21277"/>
    <w:rsid w:val="00C21C10"/>
    <w:rsid w:val="00C21F5F"/>
    <w:rsid w:val="00C2260E"/>
    <w:rsid w:val="00C2338A"/>
    <w:rsid w:val="00C23B82"/>
    <w:rsid w:val="00C23EF0"/>
    <w:rsid w:val="00C24292"/>
    <w:rsid w:val="00C27604"/>
    <w:rsid w:val="00C278AF"/>
    <w:rsid w:val="00C27E1A"/>
    <w:rsid w:val="00C30266"/>
    <w:rsid w:val="00C30A0E"/>
    <w:rsid w:val="00C31D51"/>
    <w:rsid w:val="00C3354C"/>
    <w:rsid w:val="00C3361E"/>
    <w:rsid w:val="00C33F57"/>
    <w:rsid w:val="00C344DE"/>
    <w:rsid w:val="00C34D90"/>
    <w:rsid w:val="00C35FE1"/>
    <w:rsid w:val="00C36633"/>
    <w:rsid w:val="00C36B9E"/>
    <w:rsid w:val="00C37AF7"/>
    <w:rsid w:val="00C40859"/>
    <w:rsid w:val="00C416A5"/>
    <w:rsid w:val="00C41DB7"/>
    <w:rsid w:val="00C41E14"/>
    <w:rsid w:val="00C42FF5"/>
    <w:rsid w:val="00C438D4"/>
    <w:rsid w:val="00C43CA1"/>
    <w:rsid w:val="00C44448"/>
    <w:rsid w:val="00C44A04"/>
    <w:rsid w:val="00C44A7E"/>
    <w:rsid w:val="00C461CC"/>
    <w:rsid w:val="00C4686F"/>
    <w:rsid w:val="00C47993"/>
    <w:rsid w:val="00C5017A"/>
    <w:rsid w:val="00C502FA"/>
    <w:rsid w:val="00C51E51"/>
    <w:rsid w:val="00C51EE6"/>
    <w:rsid w:val="00C523E1"/>
    <w:rsid w:val="00C52449"/>
    <w:rsid w:val="00C526EA"/>
    <w:rsid w:val="00C53523"/>
    <w:rsid w:val="00C5353B"/>
    <w:rsid w:val="00C5381E"/>
    <w:rsid w:val="00C53942"/>
    <w:rsid w:val="00C54BFC"/>
    <w:rsid w:val="00C55F67"/>
    <w:rsid w:val="00C5734F"/>
    <w:rsid w:val="00C5779D"/>
    <w:rsid w:val="00C618B2"/>
    <w:rsid w:val="00C61A54"/>
    <w:rsid w:val="00C6278C"/>
    <w:rsid w:val="00C63658"/>
    <w:rsid w:val="00C645F7"/>
    <w:rsid w:val="00C647AB"/>
    <w:rsid w:val="00C649EF"/>
    <w:rsid w:val="00C6657F"/>
    <w:rsid w:val="00C665C5"/>
    <w:rsid w:val="00C666DB"/>
    <w:rsid w:val="00C66925"/>
    <w:rsid w:val="00C67436"/>
    <w:rsid w:val="00C675D6"/>
    <w:rsid w:val="00C67985"/>
    <w:rsid w:val="00C67A35"/>
    <w:rsid w:val="00C70A2C"/>
    <w:rsid w:val="00C711AA"/>
    <w:rsid w:val="00C71432"/>
    <w:rsid w:val="00C71C7B"/>
    <w:rsid w:val="00C72F4D"/>
    <w:rsid w:val="00C73F8A"/>
    <w:rsid w:val="00C73F96"/>
    <w:rsid w:val="00C757EB"/>
    <w:rsid w:val="00C75ACB"/>
    <w:rsid w:val="00C75F89"/>
    <w:rsid w:val="00C768D5"/>
    <w:rsid w:val="00C76CA3"/>
    <w:rsid w:val="00C76F7A"/>
    <w:rsid w:val="00C7757D"/>
    <w:rsid w:val="00C811C9"/>
    <w:rsid w:val="00C813B1"/>
    <w:rsid w:val="00C81630"/>
    <w:rsid w:val="00C81BAB"/>
    <w:rsid w:val="00C82697"/>
    <w:rsid w:val="00C84407"/>
    <w:rsid w:val="00C845A3"/>
    <w:rsid w:val="00C849D9"/>
    <w:rsid w:val="00C84BB0"/>
    <w:rsid w:val="00C8666A"/>
    <w:rsid w:val="00C872FB"/>
    <w:rsid w:val="00C9033F"/>
    <w:rsid w:val="00C90380"/>
    <w:rsid w:val="00C9046F"/>
    <w:rsid w:val="00C91F78"/>
    <w:rsid w:val="00C920EF"/>
    <w:rsid w:val="00C9325E"/>
    <w:rsid w:val="00C9381D"/>
    <w:rsid w:val="00C9396C"/>
    <w:rsid w:val="00C945AD"/>
    <w:rsid w:val="00C96584"/>
    <w:rsid w:val="00C96972"/>
    <w:rsid w:val="00C97B3A"/>
    <w:rsid w:val="00CA0489"/>
    <w:rsid w:val="00CA06E8"/>
    <w:rsid w:val="00CA089F"/>
    <w:rsid w:val="00CA0E43"/>
    <w:rsid w:val="00CA140B"/>
    <w:rsid w:val="00CA16F2"/>
    <w:rsid w:val="00CA2EC4"/>
    <w:rsid w:val="00CA30D0"/>
    <w:rsid w:val="00CA3761"/>
    <w:rsid w:val="00CA4786"/>
    <w:rsid w:val="00CA7101"/>
    <w:rsid w:val="00CA75D9"/>
    <w:rsid w:val="00CA75EE"/>
    <w:rsid w:val="00CA7CF6"/>
    <w:rsid w:val="00CB0368"/>
    <w:rsid w:val="00CB0B71"/>
    <w:rsid w:val="00CB23A6"/>
    <w:rsid w:val="00CB3034"/>
    <w:rsid w:val="00CB39A8"/>
    <w:rsid w:val="00CB41DD"/>
    <w:rsid w:val="00CB4886"/>
    <w:rsid w:val="00CB4A94"/>
    <w:rsid w:val="00CB5010"/>
    <w:rsid w:val="00CB5326"/>
    <w:rsid w:val="00CB60A4"/>
    <w:rsid w:val="00CB65B7"/>
    <w:rsid w:val="00CB765A"/>
    <w:rsid w:val="00CB78D4"/>
    <w:rsid w:val="00CB7B08"/>
    <w:rsid w:val="00CC0176"/>
    <w:rsid w:val="00CC04FF"/>
    <w:rsid w:val="00CC057B"/>
    <w:rsid w:val="00CC1CA7"/>
    <w:rsid w:val="00CC2181"/>
    <w:rsid w:val="00CC2D6B"/>
    <w:rsid w:val="00CC31EE"/>
    <w:rsid w:val="00CC39DD"/>
    <w:rsid w:val="00CC3EFA"/>
    <w:rsid w:val="00CC43BF"/>
    <w:rsid w:val="00CC4E82"/>
    <w:rsid w:val="00CC59A9"/>
    <w:rsid w:val="00CC687A"/>
    <w:rsid w:val="00CC69DD"/>
    <w:rsid w:val="00CC7E74"/>
    <w:rsid w:val="00CC7E7A"/>
    <w:rsid w:val="00CD0BB9"/>
    <w:rsid w:val="00CD0E46"/>
    <w:rsid w:val="00CD293A"/>
    <w:rsid w:val="00CD2E4A"/>
    <w:rsid w:val="00CD36E1"/>
    <w:rsid w:val="00CD37D1"/>
    <w:rsid w:val="00CD384C"/>
    <w:rsid w:val="00CD4536"/>
    <w:rsid w:val="00CD61A1"/>
    <w:rsid w:val="00CD7B0F"/>
    <w:rsid w:val="00CE039E"/>
    <w:rsid w:val="00CE09DC"/>
    <w:rsid w:val="00CE1421"/>
    <w:rsid w:val="00CE171C"/>
    <w:rsid w:val="00CE1EB0"/>
    <w:rsid w:val="00CE200C"/>
    <w:rsid w:val="00CE27A1"/>
    <w:rsid w:val="00CE362C"/>
    <w:rsid w:val="00CE4EDE"/>
    <w:rsid w:val="00CE6000"/>
    <w:rsid w:val="00CE67EB"/>
    <w:rsid w:val="00CE7ECD"/>
    <w:rsid w:val="00CF045F"/>
    <w:rsid w:val="00CF0EFF"/>
    <w:rsid w:val="00CF1E10"/>
    <w:rsid w:val="00CF2EC3"/>
    <w:rsid w:val="00CF3430"/>
    <w:rsid w:val="00CF38F7"/>
    <w:rsid w:val="00CF3CD7"/>
    <w:rsid w:val="00CF3CE8"/>
    <w:rsid w:val="00CF4594"/>
    <w:rsid w:val="00CF4647"/>
    <w:rsid w:val="00CF5155"/>
    <w:rsid w:val="00CF525F"/>
    <w:rsid w:val="00CF63DB"/>
    <w:rsid w:val="00CF6681"/>
    <w:rsid w:val="00CF7DEB"/>
    <w:rsid w:val="00D00781"/>
    <w:rsid w:val="00D00EA7"/>
    <w:rsid w:val="00D0136B"/>
    <w:rsid w:val="00D01933"/>
    <w:rsid w:val="00D02784"/>
    <w:rsid w:val="00D03CD6"/>
    <w:rsid w:val="00D04C8E"/>
    <w:rsid w:val="00D050B2"/>
    <w:rsid w:val="00D059AA"/>
    <w:rsid w:val="00D0604C"/>
    <w:rsid w:val="00D0618E"/>
    <w:rsid w:val="00D105B8"/>
    <w:rsid w:val="00D11960"/>
    <w:rsid w:val="00D11E87"/>
    <w:rsid w:val="00D12A5A"/>
    <w:rsid w:val="00D13ABD"/>
    <w:rsid w:val="00D16FA7"/>
    <w:rsid w:val="00D17482"/>
    <w:rsid w:val="00D20048"/>
    <w:rsid w:val="00D21DCB"/>
    <w:rsid w:val="00D22417"/>
    <w:rsid w:val="00D235B4"/>
    <w:rsid w:val="00D23AAA"/>
    <w:rsid w:val="00D24C6C"/>
    <w:rsid w:val="00D264D2"/>
    <w:rsid w:val="00D274F4"/>
    <w:rsid w:val="00D27DF7"/>
    <w:rsid w:val="00D3012B"/>
    <w:rsid w:val="00D304D4"/>
    <w:rsid w:val="00D30660"/>
    <w:rsid w:val="00D3095D"/>
    <w:rsid w:val="00D31EF6"/>
    <w:rsid w:val="00D33232"/>
    <w:rsid w:val="00D332B8"/>
    <w:rsid w:val="00D33CE0"/>
    <w:rsid w:val="00D33F71"/>
    <w:rsid w:val="00D346EA"/>
    <w:rsid w:val="00D34F56"/>
    <w:rsid w:val="00D3698F"/>
    <w:rsid w:val="00D37EFF"/>
    <w:rsid w:val="00D40D1B"/>
    <w:rsid w:val="00D41B33"/>
    <w:rsid w:val="00D42CBF"/>
    <w:rsid w:val="00D42EE5"/>
    <w:rsid w:val="00D4396A"/>
    <w:rsid w:val="00D4433E"/>
    <w:rsid w:val="00D47637"/>
    <w:rsid w:val="00D4779D"/>
    <w:rsid w:val="00D47D7E"/>
    <w:rsid w:val="00D47DB9"/>
    <w:rsid w:val="00D51CDC"/>
    <w:rsid w:val="00D520A2"/>
    <w:rsid w:val="00D52FEA"/>
    <w:rsid w:val="00D53ABC"/>
    <w:rsid w:val="00D53B4D"/>
    <w:rsid w:val="00D562A5"/>
    <w:rsid w:val="00D56582"/>
    <w:rsid w:val="00D605A6"/>
    <w:rsid w:val="00D60B70"/>
    <w:rsid w:val="00D60C2E"/>
    <w:rsid w:val="00D61698"/>
    <w:rsid w:val="00D61C66"/>
    <w:rsid w:val="00D620D1"/>
    <w:rsid w:val="00D62402"/>
    <w:rsid w:val="00D6250C"/>
    <w:rsid w:val="00D62BBC"/>
    <w:rsid w:val="00D62C1E"/>
    <w:rsid w:val="00D62DAE"/>
    <w:rsid w:val="00D63E9C"/>
    <w:rsid w:val="00D63EEE"/>
    <w:rsid w:val="00D64270"/>
    <w:rsid w:val="00D647EF"/>
    <w:rsid w:val="00D64A51"/>
    <w:rsid w:val="00D653A9"/>
    <w:rsid w:val="00D658AD"/>
    <w:rsid w:val="00D66272"/>
    <w:rsid w:val="00D67B79"/>
    <w:rsid w:val="00D7083A"/>
    <w:rsid w:val="00D712EA"/>
    <w:rsid w:val="00D7188D"/>
    <w:rsid w:val="00D71DE5"/>
    <w:rsid w:val="00D7269A"/>
    <w:rsid w:val="00D7341A"/>
    <w:rsid w:val="00D735C6"/>
    <w:rsid w:val="00D74439"/>
    <w:rsid w:val="00D75BD1"/>
    <w:rsid w:val="00D75BFD"/>
    <w:rsid w:val="00D76465"/>
    <w:rsid w:val="00D770CC"/>
    <w:rsid w:val="00D7712F"/>
    <w:rsid w:val="00D77C8D"/>
    <w:rsid w:val="00D77F8A"/>
    <w:rsid w:val="00D80B9C"/>
    <w:rsid w:val="00D817C0"/>
    <w:rsid w:val="00D819EB"/>
    <w:rsid w:val="00D82AB8"/>
    <w:rsid w:val="00D83998"/>
    <w:rsid w:val="00D83F24"/>
    <w:rsid w:val="00D8422B"/>
    <w:rsid w:val="00D84814"/>
    <w:rsid w:val="00D84E76"/>
    <w:rsid w:val="00D85463"/>
    <w:rsid w:val="00D857BA"/>
    <w:rsid w:val="00D86575"/>
    <w:rsid w:val="00D86BE2"/>
    <w:rsid w:val="00D87202"/>
    <w:rsid w:val="00D874E8"/>
    <w:rsid w:val="00D875E7"/>
    <w:rsid w:val="00D87FC6"/>
    <w:rsid w:val="00D9103C"/>
    <w:rsid w:val="00D91146"/>
    <w:rsid w:val="00D92263"/>
    <w:rsid w:val="00D93658"/>
    <w:rsid w:val="00D94A1C"/>
    <w:rsid w:val="00D94AE6"/>
    <w:rsid w:val="00D94C1B"/>
    <w:rsid w:val="00D961ED"/>
    <w:rsid w:val="00D96EFA"/>
    <w:rsid w:val="00D97A30"/>
    <w:rsid w:val="00DA28F0"/>
    <w:rsid w:val="00DA3BC2"/>
    <w:rsid w:val="00DA3FFC"/>
    <w:rsid w:val="00DA48EC"/>
    <w:rsid w:val="00DA4A1B"/>
    <w:rsid w:val="00DA4F40"/>
    <w:rsid w:val="00DA522A"/>
    <w:rsid w:val="00DA5AF1"/>
    <w:rsid w:val="00DA6A20"/>
    <w:rsid w:val="00DB0897"/>
    <w:rsid w:val="00DB1467"/>
    <w:rsid w:val="00DB1C38"/>
    <w:rsid w:val="00DB2559"/>
    <w:rsid w:val="00DB38B7"/>
    <w:rsid w:val="00DB3906"/>
    <w:rsid w:val="00DB39DC"/>
    <w:rsid w:val="00DB3ACA"/>
    <w:rsid w:val="00DB6140"/>
    <w:rsid w:val="00DC07DB"/>
    <w:rsid w:val="00DC0912"/>
    <w:rsid w:val="00DC12E0"/>
    <w:rsid w:val="00DC14F8"/>
    <w:rsid w:val="00DC303D"/>
    <w:rsid w:val="00DC31D8"/>
    <w:rsid w:val="00DC503B"/>
    <w:rsid w:val="00DC548E"/>
    <w:rsid w:val="00DC596F"/>
    <w:rsid w:val="00DC6295"/>
    <w:rsid w:val="00DC638B"/>
    <w:rsid w:val="00DC6DF8"/>
    <w:rsid w:val="00DC7157"/>
    <w:rsid w:val="00DC746A"/>
    <w:rsid w:val="00DD06CE"/>
    <w:rsid w:val="00DD09D1"/>
    <w:rsid w:val="00DD2114"/>
    <w:rsid w:val="00DD2DB6"/>
    <w:rsid w:val="00DD314B"/>
    <w:rsid w:val="00DD36F4"/>
    <w:rsid w:val="00DD3D25"/>
    <w:rsid w:val="00DD45F9"/>
    <w:rsid w:val="00DD4C71"/>
    <w:rsid w:val="00DD5324"/>
    <w:rsid w:val="00DD5692"/>
    <w:rsid w:val="00DD5B6A"/>
    <w:rsid w:val="00DD6859"/>
    <w:rsid w:val="00DD70F3"/>
    <w:rsid w:val="00DD739F"/>
    <w:rsid w:val="00DD77E2"/>
    <w:rsid w:val="00DE03A1"/>
    <w:rsid w:val="00DE1AD6"/>
    <w:rsid w:val="00DE1E6A"/>
    <w:rsid w:val="00DE26B7"/>
    <w:rsid w:val="00DE2A6C"/>
    <w:rsid w:val="00DE428E"/>
    <w:rsid w:val="00DE4E67"/>
    <w:rsid w:val="00DE5209"/>
    <w:rsid w:val="00DE5669"/>
    <w:rsid w:val="00DE67D6"/>
    <w:rsid w:val="00DE68EB"/>
    <w:rsid w:val="00DE6AA7"/>
    <w:rsid w:val="00DE7228"/>
    <w:rsid w:val="00DE7A60"/>
    <w:rsid w:val="00DF09D6"/>
    <w:rsid w:val="00DF11E5"/>
    <w:rsid w:val="00DF16AB"/>
    <w:rsid w:val="00DF184A"/>
    <w:rsid w:val="00DF20D8"/>
    <w:rsid w:val="00DF3131"/>
    <w:rsid w:val="00DF4AED"/>
    <w:rsid w:val="00DF5706"/>
    <w:rsid w:val="00DF5A93"/>
    <w:rsid w:val="00DF5E4B"/>
    <w:rsid w:val="00DF6154"/>
    <w:rsid w:val="00DF6741"/>
    <w:rsid w:val="00DF7000"/>
    <w:rsid w:val="00E00EE3"/>
    <w:rsid w:val="00E00FFB"/>
    <w:rsid w:val="00E01353"/>
    <w:rsid w:val="00E0228C"/>
    <w:rsid w:val="00E0244C"/>
    <w:rsid w:val="00E04044"/>
    <w:rsid w:val="00E045EF"/>
    <w:rsid w:val="00E04A3A"/>
    <w:rsid w:val="00E05A33"/>
    <w:rsid w:val="00E06771"/>
    <w:rsid w:val="00E068B4"/>
    <w:rsid w:val="00E0709B"/>
    <w:rsid w:val="00E07345"/>
    <w:rsid w:val="00E1018B"/>
    <w:rsid w:val="00E11BAC"/>
    <w:rsid w:val="00E120C8"/>
    <w:rsid w:val="00E12646"/>
    <w:rsid w:val="00E12F68"/>
    <w:rsid w:val="00E135EC"/>
    <w:rsid w:val="00E13BB9"/>
    <w:rsid w:val="00E13DEA"/>
    <w:rsid w:val="00E142BD"/>
    <w:rsid w:val="00E152D0"/>
    <w:rsid w:val="00E152F9"/>
    <w:rsid w:val="00E1555F"/>
    <w:rsid w:val="00E161B4"/>
    <w:rsid w:val="00E16B35"/>
    <w:rsid w:val="00E16C4F"/>
    <w:rsid w:val="00E17A1E"/>
    <w:rsid w:val="00E207FB"/>
    <w:rsid w:val="00E20B7E"/>
    <w:rsid w:val="00E223B8"/>
    <w:rsid w:val="00E22DC8"/>
    <w:rsid w:val="00E22E34"/>
    <w:rsid w:val="00E22E98"/>
    <w:rsid w:val="00E2413E"/>
    <w:rsid w:val="00E25404"/>
    <w:rsid w:val="00E2629C"/>
    <w:rsid w:val="00E262E2"/>
    <w:rsid w:val="00E264A4"/>
    <w:rsid w:val="00E26AA2"/>
    <w:rsid w:val="00E26AF5"/>
    <w:rsid w:val="00E26F9E"/>
    <w:rsid w:val="00E27C20"/>
    <w:rsid w:val="00E309D4"/>
    <w:rsid w:val="00E30AD5"/>
    <w:rsid w:val="00E31021"/>
    <w:rsid w:val="00E32292"/>
    <w:rsid w:val="00E323F2"/>
    <w:rsid w:val="00E325B8"/>
    <w:rsid w:val="00E33088"/>
    <w:rsid w:val="00E3432A"/>
    <w:rsid w:val="00E348B9"/>
    <w:rsid w:val="00E35F56"/>
    <w:rsid w:val="00E3606A"/>
    <w:rsid w:val="00E3671B"/>
    <w:rsid w:val="00E36A34"/>
    <w:rsid w:val="00E36B12"/>
    <w:rsid w:val="00E36D53"/>
    <w:rsid w:val="00E370B8"/>
    <w:rsid w:val="00E408C8"/>
    <w:rsid w:val="00E4096D"/>
    <w:rsid w:val="00E4141E"/>
    <w:rsid w:val="00E41E33"/>
    <w:rsid w:val="00E4589C"/>
    <w:rsid w:val="00E45EA7"/>
    <w:rsid w:val="00E463B1"/>
    <w:rsid w:val="00E46DB3"/>
    <w:rsid w:val="00E46F47"/>
    <w:rsid w:val="00E47580"/>
    <w:rsid w:val="00E5080B"/>
    <w:rsid w:val="00E50A26"/>
    <w:rsid w:val="00E50F37"/>
    <w:rsid w:val="00E5107B"/>
    <w:rsid w:val="00E52D03"/>
    <w:rsid w:val="00E52F71"/>
    <w:rsid w:val="00E54075"/>
    <w:rsid w:val="00E54F7F"/>
    <w:rsid w:val="00E55958"/>
    <w:rsid w:val="00E566AA"/>
    <w:rsid w:val="00E57017"/>
    <w:rsid w:val="00E6067D"/>
    <w:rsid w:val="00E613A9"/>
    <w:rsid w:val="00E61A75"/>
    <w:rsid w:val="00E61AC7"/>
    <w:rsid w:val="00E6300C"/>
    <w:rsid w:val="00E63843"/>
    <w:rsid w:val="00E63D6E"/>
    <w:rsid w:val="00E641F5"/>
    <w:rsid w:val="00E65752"/>
    <w:rsid w:val="00E66D4B"/>
    <w:rsid w:val="00E67BD3"/>
    <w:rsid w:val="00E67C4D"/>
    <w:rsid w:val="00E70193"/>
    <w:rsid w:val="00E7104F"/>
    <w:rsid w:val="00E71653"/>
    <w:rsid w:val="00E71B3D"/>
    <w:rsid w:val="00E72093"/>
    <w:rsid w:val="00E72957"/>
    <w:rsid w:val="00E746D4"/>
    <w:rsid w:val="00E75BBC"/>
    <w:rsid w:val="00E75F80"/>
    <w:rsid w:val="00E765C2"/>
    <w:rsid w:val="00E76926"/>
    <w:rsid w:val="00E769DA"/>
    <w:rsid w:val="00E76FDA"/>
    <w:rsid w:val="00E772F8"/>
    <w:rsid w:val="00E778B0"/>
    <w:rsid w:val="00E81FDC"/>
    <w:rsid w:val="00E82103"/>
    <w:rsid w:val="00E835D4"/>
    <w:rsid w:val="00E84134"/>
    <w:rsid w:val="00E84924"/>
    <w:rsid w:val="00E85D81"/>
    <w:rsid w:val="00E879D4"/>
    <w:rsid w:val="00E90148"/>
    <w:rsid w:val="00E906D9"/>
    <w:rsid w:val="00E90C5E"/>
    <w:rsid w:val="00E90EBC"/>
    <w:rsid w:val="00E93865"/>
    <w:rsid w:val="00E938C8"/>
    <w:rsid w:val="00E93A0C"/>
    <w:rsid w:val="00E94519"/>
    <w:rsid w:val="00E94902"/>
    <w:rsid w:val="00E96093"/>
    <w:rsid w:val="00E96097"/>
    <w:rsid w:val="00E963BA"/>
    <w:rsid w:val="00E965BB"/>
    <w:rsid w:val="00E9731F"/>
    <w:rsid w:val="00E9783F"/>
    <w:rsid w:val="00EA1345"/>
    <w:rsid w:val="00EA1F0F"/>
    <w:rsid w:val="00EA2C24"/>
    <w:rsid w:val="00EA337D"/>
    <w:rsid w:val="00EA3521"/>
    <w:rsid w:val="00EA357B"/>
    <w:rsid w:val="00EA3628"/>
    <w:rsid w:val="00EA3B2F"/>
    <w:rsid w:val="00EA4201"/>
    <w:rsid w:val="00EA46C7"/>
    <w:rsid w:val="00EA626C"/>
    <w:rsid w:val="00EA6BBF"/>
    <w:rsid w:val="00EA74C2"/>
    <w:rsid w:val="00EB0A06"/>
    <w:rsid w:val="00EB0C8C"/>
    <w:rsid w:val="00EB110F"/>
    <w:rsid w:val="00EB1E4A"/>
    <w:rsid w:val="00EB2604"/>
    <w:rsid w:val="00EB2F49"/>
    <w:rsid w:val="00EB3986"/>
    <w:rsid w:val="00EB4FED"/>
    <w:rsid w:val="00EB5466"/>
    <w:rsid w:val="00EB559D"/>
    <w:rsid w:val="00EB6559"/>
    <w:rsid w:val="00EB7116"/>
    <w:rsid w:val="00EB7CE9"/>
    <w:rsid w:val="00EC03E9"/>
    <w:rsid w:val="00EC0931"/>
    <w:rsid w:val="00EC0A37"/>
    <w:rsid w:val="00EC0F54"/>
    <w:rsid w:val="00EC1C2F"/>
    <w:rsid w:val="00EC2302"/>
    <w:rsid w:val="00EC31B9"/>
    <w:rsid w:val="00EC31FF"/>
    <w:rsid w:val="00EC3324"/>
    <w:rsid w:val="00EC383A"/>
    <w:rsid w:val="00EC3A3A"/>
    <w:rsid w:val="00EC3D04"/>
    <w:rsid w:val="00EC47FB"/>
    <w:rsid w:val="00EC4D73"/>
    <w:rsid w:val="00EC6470"/>
    <w:rsid w:val="00EC707F"/>
    <w:rsid w:val="00ED0698"/>
    <w:rsid w:val="00ED0E18"/>
    <w:rsid w:val="00ED2094"/>
    <w:rsid w:val="00ED222A"/>
    <w:rsid w:val="00ED2853"/>
    <w:rsid w:val="00ED3084"/>
    <w:rsid w:val="00ED37BD"/>
    <w:rsid w:val="00ED388E"/>
    <w:rsid w:val="00ED48AE"/>
    <w:rsid w:val="00ED6C15"/>
    <w:rsid w:val="00ED6C5E"/>
    <w:rsid w:val="00ED7478"/>
    <w:rsid w:val="00ED7D5F"/>
    <w:rsid w:val="00EE0719"/>
    <w:rsid w:val="00EE0962"/>
    <w:rsid w:val="00EE0F3E"/>
    <w:rsid w:val="00EE0FC2"/>
    <w:rsid w:val="00EE1044"/>
    <w:rsid w:val="00EE10B4"/>
    <w:rsid w:val="00EE1320"/>
    <w:rsid w:val="00EE1CED"/>
    <w:rsid w:val="00EE1D38"/>
    <w:rsid w:val="00EE3135"/>
    <w:rsid w:val="00EE4FA1"/>
    <w:rsid w:val="00EE54AC"/>
    <w:rsid w:val="00EE6797"/>
    <w:rsid w:val="00EE7C2A"/>
    <w:rsid w:val="00EF0059"/>
    <w:rsid w:val="00EF0CCD"/>
    <w:rsid w:val="00EF1377"/>
    <w:rsid w:val="00EF14EC"/>
    <w:rsid w:val="00EF23D6"/>
    <w:rsid w:val="00EF2677"/>
    <w:rsid w:val="00EF2B66"/>
    <w:rsid w:val="00EF3A21"/>
    <w:rsid w:val="00EF4532"/>
    <w:rsid w:val="00EF5309"/>
    <w:rsid w:val="00EF5409"/>
    <w:rsid w:val="00EF5B07"/>
    <w:rsid w:val="00EF5D31"/>
    <w:rsid w:val="00EF6538"/>
    <w:rsid w:val="00EF6D94"/>
    <w:rsid w:val="00F01114"/>
    <w:rsid w:val="00F01BB6"/>
    <w:rsid w:val="00F031BE"/>
    <w:rsid w:val="00F03585"/>
    <w:rsid w:val="00F0599E"/>
    <w:rsid w:val="00F0723A"/>
    <w:rsid w:val="00F07C10"/>
    <w:rsid w:val="00F104D7"/>
    <w:rsid w:val="00F10C2D"/>
    <w:rsid w:val="00F1428F"/>
    <w:rsid w:val="00F168D0"/>
    <w:rsid w:val="00F16C53"/>
    <w:rsid w:val="00F17101"/>
    <w:rsid w:val="00F174A9"/>
    <w:rsid w:val="00F20291"/>
    <w:rsid w:val="00F2127F"/>
    <w:rsid w:val="00F212D3"/>
    <w:rsid w:val="00F217FC"/>
    <w:rsid w:val="00F22DB5"/>
    <w:rsid w:val="00F2302E"/>
    <w:rsid w:val="00F23113"/>
    <w:rsid w:val="00F2460A"/>
    <w:rsid w:val="00F24C5C"/>
    <w:rsid w:val="00F252F6"/>
    <w:rsid w:val="00F2537D"/>
    <w:rsid w:val="00F257A0"/>
    <w:rsid w:val="00F25F75"/>
    <w:rsid w:val="00F26E24"/>
    <w:rsid w:val="00F27735"/>
    <w:rsid w:val="00F27959"/>
    <w:rsid w:val="00F30087"/>
    <w:rsid w:val="00F31C62"/>
    <w:rsid w:val="00F32606"/>
    <w:rsid w:val="00F326E3"/>
    <w:rsid w:val="00F32930"/>
    <w:rsid w:val="00F32A62"/>
    <w:rsid w:val="00F32F3E"/>
    <w:rsid w:val="00F33E67"/>
    <w:rsid w:val="00F3425A"/>
    <w:rsid w:val="00F34404"/>
    <w:rsid w:val="00F34D68"/>
    <w:rsid w:val="00F35270"/>
    <w:rsid w:val="00F35A66"/>
    <w:rsid w:val="00F35D20"/>
    <w:rsid w:val="00F36A63"/>
    <w:rsid w:val="00F36B27"/>
    <w:rsid w:val="00F3708B"/>
    <w:rsid w:val="00F37509"/>
    <w:rsid w:val="00F415CD"/>
    <w:rsid w:val="00F41E12"/>
    <w:rsid w:val="00F41FB9"/>
    <w:rsid w:val="00F43ACC"/>
    <w:rsid w:val="00F4454C"/>
    <w:rsid w:val="00F44D65"/>
    <w:rsid w:val="00F4569B"/>
    <w:rsid w:val="00F458DA"/>
    <w:rsid w:val="00F45E5D"/>
    <w:rsid w:val="00F46F8D"/>
    <w:rsid w:val="00F50B48"/>
    <w:rsid w:val="00F51507"/>
    <w:rsid w:val="00F5356F"/>
    <w:rsid w:val="00F5357B"/>
    <w:rsid w:val="00F536FB"/>
    <w:rsid w:val="00F54B55"/>
    <w:rsid w:val="00F55D65"/>
    <w:rsid w:val="00F5602C"/>
    <w:rsid w:val="00F56CF5"/>
    <w:rsid w:val="00F57A7F"/>
    <w:rsid w:val="00F60426"/>
    <w:rsid w:val="00F60990"/>
    <w:rsid w:val="00F60B59"/>
    <w:rsid w:val="00F61285"/>
    <w:rsid w:val="00F6133F"/>
    <w:rsid w:val="00F617EA"/>
    <w:rsid w:val="00F62C8F"/>
    <w:rsid w:val="00F63A3E"/>
    <w:rsid w:val="00F63DB0"/>
    <w:rsid w:val="00F641DF"/>
    <w:rsid w:val="00F6436C"/>
    <w:rsid w:val="00F64987"/>
    <w:rsid w:val="00F65977"/>
    <w:rsid w:val="00F65AFA"/>
    <w:rsid w:val="00F65C6E"/>
    <w:rsid w:val="00F65CE4"/>
    <w:rsid w:val="00F65E63"/>
    <w:rsid w:val="00F66AD1"/>
    <w:rsid w:val="00F6778A"/>
    <w:rsid w:val="00F70E30"/>
    <w:rsid w:val="00F71294"/>
    <w:rsid w:val="00F7248B"/>
    <w:rsid w:val="00F72F55"/>
    <w:rsid w:val="00F74B04"/>
    <w:rsid w:val="00F764C4"/>
    <w:rsid w:val="00F804EF"/>
    <w:rsid w:val="00F8118E"/>
    <w:rsid w:val="00F81D5A"/>
    <w:rsid w:val="00F824B4"/>
    <w:rsid w:val="00F82C7D"/>
    <w:rsid w:val="00F83D27"/>
    <w:rsid w:val="00F84AA0"/>
    <w:rsid w:val="00F84D7C"/>
    <w:rsid w:val="00F869E5"/>
    <w:rsid w:val="00F87E48"/>
    <w:rsid w:val="00F902D9"/>
    <w:rsid w:val="00F906CE"/>
    <w:rsid w:val="00F911D6"/>
    <w:rsid w:val="00F9171A"/>
    <w:rsid w:val="00F9175E"/>
    <w:rsid w:val="00F91A40"/>
    <w:rsid w:val="00F91B1D"/>
    <w:rsid w:val="00F9367C"/>
    <w:rsid w:val="00F948C2"/>
    <w:rsid w:val="00F950D8"/>
    <w:rsid w:val="00F95315"/>
    <w:rsid w:val="00F95E5C"/>
    <w:rsid w:val="00F9667C"/>
    <w:rsid w:val="00F97CC4"/>
    <w:rsid w:val="00FA07A8"/>
    <w:rsid w:val="00FA1B4A"/>
    <w:rsid w:val="00FA1BC4"/>
    <w:rsid w:val="00FA24DA"/>
    <w:rsid w:val="00FA26E6"/>
    <w:rsid w:val="00FA3037"/>
    <w:rsid w:val="00FA3831"/>
    <w:rsid w:val="00FA4113"/>
    <w:rsid w:val="00FA4144"/>
    <w:rsid w:val="00FA4163"/>
    <w:rsid w:val="00FA48E0"/>
    <w:rsid w:val="00FA5084"/>
    <w:rsid w:val="00FA53E2"/>
    <w:rsid w:val="00FA55C1"/>
    <w:rsid w:val="00FA60B2"/>
    <w:rsid w:val="00FA611F"/>
    <w:rsid w:val="00FA6896"/>
    <w:rsid w:val="00FA6FF4"/>
    <w:rsid w:val="00FA736B"/>
    <w:rsid w:val="00FA7439"/>
    <w:rsid w:val="00FA78D4"/>
    <w:rsid w:val="00FB0301"/>
    <w:rsid w:val="00FB0C87"/>
    <w:rsid w:val="00FB10DF"/>
    <w:rsid w:val="00FB2002"/>
    <w:rsid w:val="00FB2835"/>
    <w:rsid w:val="00FB2A8C"/>
    <w:rsid w:val="00FB3FAD"/>
    <w:rsid w:val="00FB431B"/>
    <w:rsid w:val="00FB45EE"/>
    <w:rsid w:val="00FB5075"/>
    <w:rsid w:val="00FB518C"/>
    <w:rsid w:val="00FB5E84"/>
    <w:rsid w:val="00FB67C7"/>
    <w:rsid w:val="00FB7A16"/>
    <w:rsid w:val="00FB7C53"/>
    <w:rsid w:val="00FB7DE2"/>
    <w:rsid w:val="00FC148A"/>
    <w:rsid w:val="00FC149D"/>
    <w:rsid w:val="00FC1B9B"/>
    <w:rsid w:val="00FC2F47"/>
    <w:rsid w:val="00FC650A"/>
    <w:rsid w:val="00FC76DA"/>
    <w:rsid w:val="00FC77C7"/>
    <w:rsid w:val="00FD025F"/>
    <w:rsid w:val="00FD0A1C"/>
    <w:rsid w:val="00FD0F63"/>
    <w:rsid w:val="00FD2179"/>
    <w:rsid w:val="00FD4792"/>
    <w:rsid w:val="00FD528A"/>
    <w:rsid w:val="00FD5DA8"/>
    <w:rsid w:val="00FD65B9"/>
    <w:rsid w:val="00FD6D84"/>
    <w:rsid w:val="00FE07F6"/>
    <w:rsid w:val="00FE16DA"/>
    <w:rsid w:val="00FE1723"/>
    <w:rsid w:val="00FE1A58"/>
    <w:rsid w:val="00FE2DAF"/>
    <w:rsid w:val="00FE2F57"/>
    <w:rsid w:val="00FE316E"/>
    <w:rsid w:val="00FE3564"/>
    <w:rsid w:val="00FE4007"/>
    <w:rsid w:val="00FE4D3E"/>
    <w:rsid w:val="00FE5D4D"/>
    <w:rsid w:val="00FE6ABD"/>
    <w:rsid w:val="00FE6B5F"/>
    <w:rsid w:val="00FE7085"/>
    <w:rsid w:val="00FF0B08"/>
    <w:rsid w:val="00FF1079"/>
    <w:rsid w:val="00FF1A72"/>
    <w:rsid w:val="00FF228F"/>
    <w:rsid w:val="00FF241D"/>
    <w:rsid w:val="00FF252F"/>
    <w:rsid w:val="00FF2771"/>
    <w:rsid w:val="00FF2E3C"/>
    <w:rsid w:val="00FF392D"/>
    <w:rsid w:val="00FF4A13"/>
    <w:rsid w:val="00FF4BA6"/>
    <w:rsid w:val="00FF5599"/>
    <w:rsid w:val="00FF697A"/>
    <w:rsid w:val="00FF70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3365E"/>
    <w:pPr>
      <w:widowControl w:val="0"/>
    </w:pPr>
    <w:rPr>
      <w:kern w:val="2"/>
      <w:sz w:val="24"/>
      <w:szCs w:val="24"/>
    </w:rPr>
  </w:style>
  <w:style w:type="paragraph" w:styleId="1">
    <w:name w:val="heading 1"/>
    <w:basedOn w:val="a1"/>
    <w:next w:val="a1"/>
    <w:link w:val="10"/>
    <w:qFormat/>
    <w:rsid w:val="00F2127F"/>
    <w:pPr>
      <w:keepNext/>
      <w:framePr w:hSpace="180" w:wrap="around" w:vAnchor="text" w:hAnchor="margin" w:y="1082"/>
      <w:jc w:val="both"/>
      <w:outlineLvl w:val="0"/>
    </w:pPr>
    <w:rPr>
      <w:i/>
      <w:iCs/>
    </w:rPr>
  </w:style>
  <w:style w:type="paragraph" w:styleId="2">
    <w:name w:val="heading 2"/>
    <w:aliases w:val="標題 2 字元"/>
    <w:basedOn w:val="a1"/>
    <w:next w:val="a1"/>
    <w:link w:val="21"/>
    <w:qFormat/>
    <w:rsid w:val="00181168"/>
    <w:pPr>
      <w:keepNext/>
      <w:numPr>
        <w:ilvl w:val="1"/>
        <w:numId w:val="1"/>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1"/>
    <w:next w:val="a1"/>
    <w:link w:val="31"/>
    <w:qFormat/>
    <w:rsid w:val="00181168"/>
    <w:pPr>
      <w:keepNext/>
      <w:numPr>
        <w:ilvl w:val="2"/>
        <w:numId w:val="1"/>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1"/>
    <w:next w:val="a1"/>
    <w:link w:val="40"/>
    <w:qFormat/>
    <w:rsid w:val="00181168"/>
    <w:pPr>
      <w:keepNext/>
      <w:numPr>
        <w:ilvl w:val="3"/>
        <w:numId w:val="1"/>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1"/>
    <w:next w:val="a1"/>
    <w:link w:val="50"/>
    <w:qFormat/>
    <w:rsid w:val="00181168"/>
    <w:pPr>
      <w:keepNext/>
      <w:numPr>
        <w:ilvl w:val="4"/>
        <w:numId w:val="1"/>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1"/>
    <w:next w:val="a1"/>
    <w:link w:val="60"/>
    <w:qFormat/>
    <w:rsid w:val="00181168"/>
    <w:pPr>
      <w:keepNext/>
      <w:numPr>
        <w:ilvl w:val="5"/>
        <w:numId w:val="1"/>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1"/>
    <w:next w:val="a1"/>
    <w:link w:val="70"/>
    <w:qFormat/>
    <w:rsid w:val="00181168"/>
    <w:pPr>
      <w:keepNext/>
      <w:numPr>
        <w:ilvl w:val="6"/>
        <w:numId w:val="1"/>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1"/>
    <w:next w:val="a1"/>
    <w:link w:val="80"/>
    <w:qFormat/>
    <w:rsid w:val="00181168"/>
    <w:pPr>
      <w:keepNext/>
      <w:numPr>
        <w:ilvl w:val="7"/>
        <w:numId w:val="1"/>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1"/>
    <w:next w:val="a1"/>
    <w:link w:val="90"/>
    <w:qFormat/>
    <w:rsid w:val="00181168"/>
    <w:pPr>
      <w:keepNext/>
      <w:numPr>
        <w:ilvl w:val="8"/>
        <w:numId w:val="1"/>
      </w:numPr>
      <w:adjustRightInd w:val="0"/>
      <w:spacing w:line="720" w:lineRule="atLeast"/>
      <w:textAlignment w:val="baseline"/>
      <w:outlineLvl w:val="8"/>
    </w:pPr>
    <w:rPr>
      <w:rFonts w:ascii="Arial" w:eastAsia="標楷體" w:hAnsi="Arial"/>
      <w:kern w:val="0"/>
      <w:sz w:val="36"/>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F2127F"/>
    <w:rPr>
      <w:rFonts w:eastAsia="新細明體"/>
      <w:i/>
      <w:iCs/>
      <w:kern w:val="2"/>
      <w:sz w:val="24"/>
      <w:szCs w:val="24"/>
      <w:lang w:val="en-US" w:eastAsia="zh-TW" w:bidi="ar-SA"/>
    </w:rPr>
  </w:style>
  <w:style w:type="character" w:customStyle="1" w:styleId="21">
    <w:name w:val="標題 2 字元1"/>
    <w:aliases w:val="標題 2 字元 字元"/>
    <w:link w:val="2"/>
    <w:rsid w:val="00F2127F"/>
    <w:rPr>
      <w:rFonts w:ascii="Arial" w:eastAsia="標楷體" w:hAnsi="Arial"/>
      <w:sz w:val="28"/>
      <w:szCs w:val="28"/>
    </w:rPr>
  </w:style>
  <w:style w:type="character" w:customStyle="1" w:styleId="31">
    <w:name w:val="標題 3 字元"/>
    <w:link w:val="3"/>
    <w:rsid w:val="00F2127F"/>
    <w:rPr>
      <w:rFonts w:ascii="Arial" w:eastAsia="細明體" w:hAnsi="Arial"/>
      <w:b/>
      <w:sz w:val="36"/>
      <w:szCs w:val="28"/>
    </w:rPr>
  </w:style>
  <w:style w:type="character" w:customStyle="1" w:styleId="40">
    <w:name w:val="標題 4 字元"/>
    <w:link w:val="4"/>
    <w:rsid w:val="00F2127F"/>
    <w:rPr>
      <w:rFonts w:ascii="Arial" w:eastAsia="標楷體" w:hAnsi="Arial"/>
      <w:sz w:val="36"/>
      <w:szCs w:val="28"/>
    </w:rPr>
  </w:style>
  <w:style w:type="character" w:customStyle="1" w:styleId="50">
    <w:name w:val="標題 5 字元"/>
    <w:link w:val="5"/>
    <w:rsid w:val="00F2127F"/>
    <w:rPr>
      <w:rFonts w:ascii="Arial" w:eastAsia="標楷體" w:hAnsi="Arial"/>
      <w:b/>
      <w:sz w:val="36"/>
      <w:szCs w:val="28"/>
    </w:rPr>
  </w:style>
  <w:style w:type="character" w:customStyle="1" w:styleId="60">
    <w:name w:val="標題 6 字元"/>
    <w:link w:val="6"/>
    <w:rsid w:val="00F2127F"/>
    <w:rPr>
      <w:rFonts w:ascii="Arial" w:eastAsia="標楷體" w:hAnsi="Arial"/>
      <w:sz w:val="36"/>
      <w:szCs w:val="28"/>
    </w:rPr>
  </w:style>
  <w:style w:type="character" w:customStyle="1" w:styleId="70">
    <w:name w:val="標題 7 字元"/>
    <w:link w:val="7"/>
    <w:rsid w:val="00181168"/>
    <w:rPr>
      <w:rFonts w:ascii="Arial" w:eastAsia="標楷體" w:hAnsi="Arial"/>
      <w:b/>
      <w:sz w:val="36"/>
      <w:szCs w:val="28"/>
    </w:rPr>
  </w:style>
  <w:style w:type="character" w:customStyle="1" w:styleId="80">
    <w:name w:val="標題 8 字元"/>
    <w:link w:val="8"/>
    <w:rsid w:val="00F2127F"/>
    <w:rPr>
      <w:rFonts w:ascii="Arial" w:eastAsia="標楷體" w:hAnsi="Arial"/>
      <w:sz w:val="36"/>
      <w:szCs w:val="28"/>
    </w:rPr>
  </w:style>
  <w:style w:type="character" w:customStyle="1" w:styleId="90">
    <w:name w:val="標題 9 字元"/>
    <w:link w:val="9"/>
    <w:rsid w:val="00F2127F"/>
    <w:rPr>
      <w:rFonts w:ascii="Arial" w:eastAsia="標楷體" w:hAnsi="Arial"/>
      <w:sz w:val="36"/>
      <w:szCs w:val="28"/>
    </w:rPr>
  </w:style>
  <w:style w:type="paragraph" w:customStyle="1" w:styleId="11">
    <w:name w:val="純文字1"/>
    <w:basedOn w:val="a1"/>
    <w:rsid w:val="00AE5256"/>
    <w:pPr>
      <w:adjustRightInd w:val="0"/>
      <w:textAlignment w:val="baseline"/>
    </w:pPr>
    <w:rPr>
      <w:rFonts w:ascii="細明體" w:eastAsia="細明體" w:hAnsi="Courier New"/>
      <w:szCs w:val="20"/>
    </w:rPr>
  </w:style>
  <w:style w:type="paragraph" w:styleId="a5">
    <w:name w:val="Body Text"/>
    <w:basedOn w:val="a1"/>
    <w:link w:val="a6"/>
    <w:rsid w:val="00AE5256"/>
    <w:pPr>
      <w:adjustRightInd w:val="0"/>
      <w:spacing w:line="360" w:lineRule="atLeast"/>
      <w:jc w:val="both"/>
      <w:textAlignment w:val="baseline"/>
    </w:pPr>
    <w:rPr>
      <w:rFonts w:eastAsia="標楷體"/>
      <w:kern w:val="0"/>
      <w:sz w:val="30"/>
      <w:szCs w:val="20"/>
    </w:rPr>
  </w:style>
  <w:style w:type="character" w:customStyle="1" w:styleId="a6">
    <w:name w:val="本文 字元"/>
    <w:link w:val="a5"/>
    <w:rsid w:val="00AE5256"/>
    <w:rPr>
      <w:rFonts w:eastAsia="標楷體"/>
      <w:sz w:val="30"/>
      <w:lang w:val="en-US" w:eastAsia="zh-TW" w:bidi="ar-SA"/>
    </w:rPr>
  </w:style>
  <w:style w:type="paragraph" w:styleId="a7">
    <w:name w:val="Normal Indent"/>
    <w:basedOn w:val="a1"/>
    <w:rsid w:val="00AE5256"/>
    <w:pPr>
      <w:snapToGrid w:val="0"/>
      <w:spacing w:afterLines="50" w:line="360" w:lineRule="exact"/>
    </w:pPr>
    <w:rPr>
      <w:rFonts w:eastAsia="標楷體"/>
      <w:sz w:val="28"/>
    </w:rPr>
  </w:style>
  <w:style w:type="character" w:styleId="a8">
    <w:name w:val="Hyperlink"/>
    <w:uiPriority w:val="99"/>
    <w:rsid w:val="00C009D5"/>
    <w:rPr>
      <w:color w:val="0000FF"/>
      <w:u w:val="single"/>
    </w:rPr>
  </w:style>
  <w:style w:type="character" w:styleId="a9">
    <w:name w:val="Emphasis"/>
    <w:uiPriority w:val="20"/>
    <w:qFormat/>
    <w:rsid w:val="00D93658"/>
    <w:rPr>
      <w:b w:val="0"/>
      <w:bCs w:val="0"/>
      <w:i w:val="0"/>
      <w:iCs w:val="0"/>
      <w:color w:val="CC0033"/>
    </w:rPr>
  </w:style>
  <w:style w:type="character" w:styleId="aa">
    <w:name w:val="Strong"/>
    <w:qFormat/>
    <w:rsid w:val="006D6D9A"/>
    <w:rPr>
      <w:b/>
      <w:bCs/>
    </w:rPr>
  </w:style>
  <w:style w:type="paragraph" w:styleId="ab">
    <w:name w:val="Title"/>
    <w:basedOn w:val="a1"/>
    <w:link w:val="ac"/>
    <w:qFormat/>
    <w:rsid w:val="00AB3FEE"/>
    <w:pPr>
      <w:widowControl/>
      <w:jc w:val="center"/>
    </w:pPr>
    <w:rPr>
      <w:b/>
      <w:bCs/>
      <w:sz w:val="32"/>
    </w:rPr>
  </w:style>
  <w:style w:type="character" w:customStyle="1" w:styleId="ac">
    <w:name w:val="標題 字元"/>
    <w:link w:val="ab"/>
    <w:rsid w:val="00AB3FEE"/>
    <w:rPr>
      <w:rFonts w:eastAsia="新細明體"/>
      <w:b/>
      <w:bCs/>
      <w:kern w:val="2"/>
      <w:sz w:val="32"/>
      <w:szCs w:val="24"/>
      <w:lang w:val="en-US" w:eastAsia="zh-TW" w:bidi="ar-SA"/>
    </w:rPr>
  </w:style>
  <w:style w:type="paragraph" w:styleId="ad">
    <w:name w:val="Subtitle"/>
    <w:basedOn w:val="a1"/>
    <w:link w:val="ae"/>
    <w:qFormat/>
    <w:rsid w:val="00AB3FEE"/>
    <w:pPr>
      <w:adjustRightInd w:val="0"/>
      <w:spacing w:before="120" w:line="300" w:lineRule="auto"/>
      <w:ind w:left="351" w:right="632" w:hangingChars="146" w:hanging="351"/>
    </w:pPr>
    <w:rPr>
      <w:rFonts w:eastAsia="標楷體"/>
      <w:b/>
      <w:i/>
      <w:iCs/>
    </w:rPr>
  </w:style>
  <w:style w:type="character" w:customStyle="1" w:styleId="ae">
    <w:name w:val="副標題 字元"/>
    <w:link w:val="ad"/>
    <w:rsid w:val="00AB3FEE"/>
    <w:rPr>
      <w:rFonts w:eastAsia="標楷體"/>
      <w:b/>
      <w:i/>
      <w:iCs/>
      <w:kern w:val="2"/>
      <w:sz w:val="24"/>
      <w:szCs w:val="24"/>
      <w:lang w:val="en-US" w:eastAsia="zh-TW" w:bidi="ar-SA"/>
    </w:rPr>
  </w:style>
  <w:style w:type="paragraph" w:styleId="20">
    <w:name w:val="Body Text Indent 2"/>
    <w:basedOn w:val="a1"/>
    <w:link w:val="22"/>
    <w:rsid w:val="00F168D0"/>
    <w:pPr>
      <w:spacing w:after="120" w:line="480" w:lineRule="auto"/>
      <w:ind w:leftChars="200" w:left="480"/>
    </w:pPr>
  </w:style>
  <w:style w:type="character" w:customStyle="1" w:styleId="22">
    <w:name w:val="本文縮排 2 字元"/>
    <w:link w:val="20"/>
    <w:rsid w:val="00F2127F"/>
    <w:rPr>
      <w:rFonts w:eastAsia="新細明體"/>
      <w:kern w:val="2"/>
      <w:sz w:val="24"/>
      <w:szCs w:val="24"/>
      <w:lang w:val="en-US" w:eastAsia="zh-TW" w:bidi="ar-SA"/>
    </w:rPr>
  </w:style>
  <w:style w:type="paragraph" w:styleId="af">
    <w:name w:val="Block Text"/>
    <w:basedOn w:val="a1"/>
    <w:rsid w:val="00C5734F"/>
    <w:pPr>
      <w:adjustRightInd w:val="0"/>
      <w:spacing w:line="360" w:lineRule="auto"/>
      <w:ind w:left="840" w:right="-214" w:hanging="840"/>
      <w:jc w:val="both"/>
      <w:textAlignment w:val="baseline"/>
    </w:pPr>
    <w:rPr>
      <w:rFonts w:ascii="標楷體" w:eastAsia="標楷體"/>
      <w:kern w:val="0"/>
      <w:sz w:val="28"/>
      <w:szCs w:val="20"/>
    </w:rPr>
  </w:style>
  <w:style w:type="paragraph" w:styleId="af0">
    <w:name w:val="List Paragraph"/>
    <w:basedOn w:val="a1"/>
    <w:qFormat/>
    <w:rsid w:val="005869EA"/>
    <w:pPr>
      <w:ind w:leftChars="200" w:left="480" w:firstLineChars="200" w:firstLine="200"/>
    </w:pPr>
    <w:rPr>
      <w:rFonts w:ascii="Calibri" w:hAnsi="Calibri"/>
      <w:szCs w:val="22"/>
    </w:rPr>
  </w:style>
  <w:style w:type="character" w:customStyle="1" w:styleId="expl">
    <w:name w:val="expl"/>
    <w:basedOn w:val="a2"/>
    <w:rsid w:val="005153EF"/>
  </w:style>
  <w:style w:type="paragraph" w:styleId="23">
    <w:name w:val="Body Text 2"/>
    <w:basedOn w:val="a1"/>
    <w:link w:val="24"/>
    <w:rsid w:val="00F2127F"/>
    <w:pPr>
      <w:spacing w:after="120" w:line="480" w:lineRule="auto"/>
    </w:pPr>
  </w:style>
  <w:style w:type="character" w:customStyle="1" w:styleId="24">
    <w:name w:val="本文 2 字元"/>
    <w:link w:val="23"/>
    <w:rsid w:val="00F2127F"/>
    <w:rPr>
      <w:rFonts w:eastAsia="新細明體"/>
      <w:kern w:val="2"/>
      <w:sz w:val="24"/>
      <w:szCs w:val="24"/>
      <w:lang w:val="en-US" w:eastAsia="zh-TW" w:bidi="ar-SA"/>
    </w:rPr>
  </w:style>
  <w:style w:type="paragraph" w:styleId="af1">
    <w:name w:val="Balloon Text"/>
    <w:basedOn w:val="a1"/>
    <w:link w:val="af2"/>
    <w:semiHidden/>
    <w:unhideWhenUsed/>
    <w:rsid w:val="00F2127F"/>
    <w:rPr>
      <w:rFonts w:ascii="Cambria" w:hAnsi="Cambria"/>
      <w:sz w:val="18"/>
      <w:szCs w:val="18"/>
    </w:rPr>
  </w:style>
  <w:style w:type="character" w:customStyle="1" w:styleId="af2">
    <w:name w:val="註解方塊文字 字元"/>
    <w:link w:val="af1"/>
    <w:semiHidden/>
    <w:rsid w:val="00F2127F"/>
    <w:rPr>
      <w:rFonts w:ascii="Cambria" w:eastAsia="新細明體" w:hAnsi="Cambria"/>
      <w:kern w:val="2"/>
      <w:sz w:val="18"/>
      <w:szCs w:val="18"/>
      <w:lang w:val="en-US" w:eastAsia="zh-TW" w:bidi="ar-SA"/>
    </w:rPr>
  </w:style>
  <w:style w:type="paragraph" w:styleId="af3">
    <w:name w:val="header"/>
    <w:basedOn w:val="a1"/>
    <w:link w:val="af4"/>
    <w:unhideWhenUsed/>
    <w:rsid w:val="00F2127F"/>
    <w:pPr>
      <w:tabs>
        <w:tab w:val="center" w:pos="4153"/>
        <w:tab w:val="right" w:pos="8306"/>
      </w:tabs>
      <w:snapToGrid w:val="0"/>
    </w:pPr>
    <w:rPr>
      <w:rFonts w:ascii="Calibri" w:hAnsi="Calibri"/>
      <w:sz w:val="20"/>
      <w:szCs w:val="20"/>
    </w:rPr>
  </w:style>
  <w:style w:type="character" w:customStyle="1" w:styleId="af4">
    <w:name w:val="頁首 字元"/>
    <w:link w:val="af3"/>
    <w:rsid w:val="00F2127F"/>
    <w:rPr>
      <w:rFonts w:ascii="Calibri" w:eastAsia="新細明體" w:hAnsi="Calibri"/>
      <w:kern w:val="2"/>
      <w:lang w:val="en-US" w:eastAsia="zh-TW" w:bidi="ar-SA"/>
    </w:rPr>
  </w:style>
  <w:style w:type="paragraph" w:styleId="af5">
    <w:name w:val="footer"/>
    <w:basedOn w:val="a1"/>
    <w:link w:val="af6"/>
    <w:uiPriority w:val="99"/>
    <w:unhideWhenUsed/>
    <w:rsid w:val="00F2127F"/>
    <w:pPr>
      <w:tabs>
        <w:tab w:val="center" w:pos="4153"/>
        <w:tab w:val="right" w:pos="8306"/>
      </w:tabs>
      <w:snapToGrid w:val="0"/>
    </w:pPr>
    <w:rPr>
      <w:rFonts w:ascii="Calibri" w:hAnsi="Calibri"/>
      <w:sz w:val="20"/>
      <w:szCs w:val="20"/>
    </w:rPr>
  </w:style>
  <w:style w:type="character" w:customStyle="1" w:styleId="af6">
    <w:name w:val="頁尾 字元"/>
    <w:link w:val="af5"/>
    <w:uiPriority w:val="99"/>
    <w:rsid w:val="00F2127F"/>
    <w:rPr>
      <w:rFonts w:ascii="Calibri" w:eastAsia="新細明體" w:hAnsi="Calibri"/>
      <w:kern w:val="2"/>
      <w:lang w:val="en-US" w:eastAsia="zh-TW" w:bidi="ar-SA"/>
    </w:rPr>
  </w:style>
  <w:style w:type="paragraph" w:styleId="Web">
    <w:name w:val="Normal (Web)"/>
    <w:basedOn w:val="a1"/>
    <w:uiPriority w:val="99"/>
    <w:rsid w:val="00F2127F"/>
    <w:pPr>
      <w:widowControl/>
      <w:spacing w:before="100" w:beforeAutospacing="1" w:after="100" w:afterAutospacing="1"/>
    </w:pPr>
    <w:rPr>
      <w:rFonts w:ascii="Arial Unicode MS" w:eastAsia="Arial Unicode MS" w:hAnsi="Arial Unicode MS" w:cs="Arial Unicode MS"/>
      <w:kern w:val="0"/>
    </w:rPr>
  </w:style>
  <w:style w:type="character" w:customStyle="1" w:styleId="af7">
    <w:name w:val="本文縮排 字元"/>
    <w:link w:val="af8"/>
    <w:rsid w:val="00F2127F"/>
    <w:rPr>
      <w:rFonts w:ascii="標楷體" w:eastAsia="標楷體"/>
      <w:sz w:val="28"/>
      <w:lang w:bidi="ar-SA"/>
    </w:rPr>
  </w:style>
  <w:style w:type="paragraph" w:styleId="af8">
    <w:name w:val="Body Text Indent"/>
    <w:basedOn w:val="a1"/>
    <w:link w:val="af7"/>
    <w:rsid w:val="00F2127F"/>
    <w:pPr>
      <w:adjustRightInd w:val="0"/>
      <w:spacing w:line="360" w:lineRule="auto"/>
      <w:ind w:left="560" w:hanging="560"/>
      <w:jc w:val="both"/>
      <w:textAlignment w:val="baseline"/>
    </w:pPr>
    <w:rPr>
      <w:rFonts w:ascii="標楷體" w:eastAsia="標楷體"/>
      <w:kern w:val="0"/>
      <w:sz w:val="28"/>
      <w:szCs w:val="20"/>
    </w:rPr>
  </w:style>
  <w:style w:type="character" w:customStyle="1" w:styleId="af9">
    <w:name w:val="註解文字 字元"/>
    <w:link w:val="afa"/>
    <w:semiHidden/>
    <w:rsid w:val="00F2127F"/>
    <w:rPr>
      <w:sz w:val="24"/>
      <w:lang w:bidi="ar-SA"/>
    </w:rPr>
  </w:style>
  <w:style w:type="paragraph" w:styleId="afa">
    <w:name w:val="annotation text"/>
    <w:basedOn w:val="a1"/>
    <w:link w:val="af9"/>
    <w:semiHidden/>
    <w:rsid w:val="00F2127F"/>
    <w:pPr>
      <w:adjustRightInd w:val="0"/>
      <w:spacing w:line="360" w:lineRule="atLeast"/>
      <w:textAlignment w:val="baseline"/>
    </w:pPr>
    <w:rPr>
      <w:rFonts w:eastAsia="Times New Roman"/>
      <w:kern w:val="0"/>
      <w:szCs w:val="20"/>
    </w:rPr>
  </w:style>
  <w:style w:type="character" w:customStyle="1" w:styleId="afb">
    <w:name w:val="純文字 字元"/>
    <w:link w:val="afc"/>
    <w:rsid w:val="00F2127F"/>
    <w:rPr>
      <w:rFonts w:ascii="細明體" w:eastAsia="細明體" w:hAnsi="Courier New"/>
      <w:kern w:val="2"/>
      <w:sz w:val="24"/>
      <w:lang w:bidi="ar-SA"/>
    </w:rPr>
  </w:style>
  <w:style w:type="paragraph" w:styleId="afc">
    <w:name w:val="Plain Text"/>
    <w:basedOn w:val="a1"/>
    <w:link w:val="afb"/>
    <w:rsid w:val="00F2127F"/>
    <w:pPr>
      <w:adjustRightInd w:val="0"/>
      <w:textAlignment w:val="baseline"/>
    </w:pPr>
    <w:rPr>
      <w:rFonts w:ascii="細明體" w:eastAsia="細明體" w:hAnsi="Courier New"/>
      <w:szCs w:val="20"/>
    </w:rPr>
  </w:style>
  <w:style w:type="character" w:customStyle="1" w:styleId="32">
    <w:name w:val="本文 3 字元"/>
    <w:link w:val="33"/>
    <w:rsid w:val="00F2127F"/>
    <w:rPr>
      <w:rFonts w:eastAsia="標楷體"/>
      <w:kern w:val="2"/>
      <w:sz w:val="24"/>
      <w:lang w:bidi="ar-SA"/>
    </w:rPr>
  </w:style>
  <w:style w:type="paragraph" w:styleId="33">
    <w:name w:val="Body Text 3"/>
    <w:basedOn w:val="a1"/>
    <w:link w:val="32"/>
    <w:rsid w:val="00F2127F"/>
    <w:pPr>
      <w:spacing w:beforeLines="50"/>
      <w:jc w:val="both"/>
    </w:pPr>
    <w:rPr>
      <w:rFonts w:eastAsia="標楷體"/>
      <w:szCs w:val="20"/>
    </w:rPr>
  </w:style>
  <w:style w:type="character" w:styleId="afd">
    <w:name w:val="page number"/>
    <w:basedOn w:val="a2"/>
    <w:rsid w:val="00F2127F"/>
  </w:style>
  <w:style w:type="paragraph" w:customStyle="1" w:styleId="afe">
    <w:name w:val="條文三"/>
    <w:basedOn w:val="a1"/>
    <w:rsid w:val="00F2127F"/>
    <w:pPr>
      <w:tabs>
        <w:tab w:val="num" w:pos="720"/>
      </w:tabs>
      <w:adjustRightInd w:val="0"/>
      <w:ind w:right="57"/>
      <w:jc w:val="both"/>
      <w:textAlignment w:val="baseline"/>
    </w:pPr>
    <w:rPr>
      <w:rFonts w:ascii="全真楷書" w:eastAsia="全真楷書"/>
      <w:sz w:val="28"/>
      <w:szCs w:val="20"/>
    </w:rPr>
  </w:style>
  <w:style w:type="character" w:customStyle="1" w:styleId="34">
    <w:name w:val="本文縮排 3 字元"/>
    <w:link w:val="35"/>
    <w:rsid w:val="00F2127F"/>
    <w:rPr>
      <w:rFonts w:ascii="標楷體" w:eastAsia="標楷體"/>
      <w:kern w:val="2"/>
      <w:sz w:val="28"/>
      <w:lang w:bidi="ar-SA"/>
    </w:rPr>
  </w:style>
  <w:style w:type="paragraph" w:styleId="35">
    <w:name w:val="Body Text Indent 3"/>
    <w:basedOn w:val="a1"/>
    <w:link w:val="34"/>
    <w:rsid w:val="00F2127F"/>
    <w:pPr>
      <w:spacing w:line="0" w:lineRule="atLeast"/>
      <w:ind w:left="720" w:hanging="720"/>
    </w:pPr>
    <w:rPr>
      <w:rFonts w:ascii="標楷體" w:eastAsia="標楷體"/>
      <w:sz w:val="28"/>
      <w:szCs w:val="20"/>
    </w:rPr>
  </w:style>
  <w:style w:type="character" w:customStyle="1" w:styleId="aff">
    <w:name w:val="日期 字元"/>
    <w:link w:val="aff0"/>
    <w:rsid w:val="00F2127F"/>
    <w:rPr>
      <w:rFonts w:ascii="標楷體" w:eastAsia="標楷體"/>
      <w:kern w:val="2"/>
      <w:sz w:val="28"/>
      <w:szCs w:val="24"/>
      <w:lang w:bidi="ar-SA"/>
    </w:rPr>
  </w:style>
  <w:style w:type="paragraph" w:styleId="aff0">
    <w:name w:val="Date"/>
    <w:basedOn w:val="a1"/>
    <w:next w:val="a1"/>
    <w:link w:val="aff"/>
    <w:rsid w:val="00F2127F"/>
    <w:pPr>
      <w:jc w:val="right"/>
    </w:pPr>
    <w:rPr>
      <w:rFonts w:ascii="標楷體" w:eastAsia="標楷體"/>
      <w:sz w:val="28"/>
    </w:rPr>
  </w:style>
  <w:style w:type="character" w:customStyle="1" w:styleId="HTML">
    <w:name w:val="HTML 預設格式 字元"/>
    <w:link w:val="HTML0"/>
    <w:rsid w:val="00F2127F"/>
    <w:rPr>
      <w:rFonts w:ascii="細明體" w:eastAsia="細明體" w:hAnsi="細明體"/>
      <w:lang w:bidi="ar-SA"/>
    </w:rPr>
  </w:style>
  <w:style w:type="paragraph" w:styleId="HTML0">
    <w:name w:val="HTML Preformatted"/>
    <w:basedOn w:val="a1"/>
    <w:link w:val="HTML"/>
    <w:rsid w:val="00F212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customStyle="1" w:styleId="aff1">
    <w:name w:val="註腳文字 字元"/>
    <w:link w:val="aff2"/>
    <w:semiHidden/>
    <w:rsid w:val="00F2127F"/>
    <w:rPr>
      <w:kern w:val="2"/>
      <w:lang w:bidi="ar-SA"/>
    </w:rPr>
  </w:style>
  <w:style w:type="paragraph" w:styleId="aff2">
    <w:name w:val="footnote text"/>
    <w:basedOn w:val="a1"/>
    <w:link w:val="aff1"/>
    <w:semiHidden/>
    <w:rsid w:val="00F2127F"/>
    <w:pPr>
      <w:snapToGrid w:val="0"/>
    </w:pPr>
    <w:rPr>
      <w:rFonts w:eastAsia="Times New Roman"/>
      <w:sz w:val="20"/>
      <w:szCs w:val="20"/>
    </w:rPr>
  </w:style>
  <w:style w:type="paragraph" w:customStyle="1" w:styleId="a0">
    <w:name w:val="項目點縮"/>
    <w:basedOn w:val="a1"/>
    <w:rsid w:val="00F2127F"/>
    <w:pPr>
      <w:numPr>
        <w:numId w:val="3"/>
      </w:numPr>
    </w:pPr>
    <w:rPr>
      <w:szCs w:val="20"/>
    </w:rPr>
  </w:style>
  <w:style w:type="paragraph" w:customStyle="1" w:styleId="30">
    <w:name w:val="第3層標題"/>
    <w:autoRedefine/>
    <w:rsid w:val="00F2127F"/>
    <w:pPr>
      <w:numPr>
        <w:numId w:val="4"/>
      </w:numPr>
      <w:tabs>
        <w:tab w:val="left" w:pos="720"/>
      </w:tabs>
      <w:snapToGrid w:val="0"/>
      <w:spacing w:afterLines="50"/>
    </w:pPr>
    <w:rPr>
      <w:rFonts w:eastAsia="標楷體"/>
      <w:b/>
      <w:sz w:val="28"/>
    </w:rPr>
  </w:style>
  <w:style w:type="paragraph" w:customStyle="1" w:styleId="a">
    <w:name w:val="年報內文"/>
    <w:basedOn w:val="a1"/>
    <w:autoRedefine/>
    <w:rsid w:val="00F2127F"/>
    <w:pPr>
      <w:numPr>
        <w:ilvl w:val="1"/>
        <w:numId w:val="4"/>
      </w:numPr>
      <w:snapToGrid w:val="0"/>
    </w:pPr>
    <w:rPr>
      <w:rFonts w:eastAsia="標楷體" w:cs="Arial Unicode MS"/>
      <w:color w:val="000000"/>
      <w:sz w:val="22"/>
    </w:rPr>
  </w:style>
  <w:style w:type="paragraph" w:customStyle="1" w:styleId="aff3">
    <w:name w:val="表格文字"/>
    <w:basedOn w:val="a1"/>
    <w:rsid w:val="00F2127F"/>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xl27">
    <w:name w:val="xl27"/>
    <w:basedOn w:val="a1"/>
    <w:rsid w:val="00F2127F"/>
    <w:pPr>
      <w:widowControl/>
      <w:spacing w:before="100" w:beforeAutospacing="1" w:after="100" w:afterAutospacing="1"/>
      <w:jc w:val="center"/>
    </w:pPr>
    <w:rPr>
      <w:rFonts w:eastAsia="Arial Unicode MS"/>
      <w:kern w:val="0"/>
      <w:sz w:val="20"/>
      <w:szCs w:val="20"/>
    </w:rPr>
  </w:style>
  <w:style w:type="paragraph" w:customStyle="1" w:styleId="Default">
    <w:name w:val="Default"/>
    <w:rsid w:val="00F2127F"/>
    <w:pPr>
      <w:widowControl w:val="0"/>
      <w:autoSpaceDE w:val="0"/>
      <w:autoSpaceDN w:val="0"/>
      <w:adjustRightInd w:val="0"/>
    </w:pPr>
    <w:rPr>
      <w:rFonts w:ascii="標楷體" w:eastAsia="標楷體"/>
      <w:color w:val="000000"/>
      <w:sz w:val="24"/>
      <w:szCs w:val="24"/>
    </w:rPr>
  </w:style>
  <w:style w:type="paragraph" w:customStyle="1" w:styleId="xl25">
    <w:name w:val="xl25"/>
    <w:basedOn w:val="a1"/>
    <w:rsid w:val="00F2127F"/>
    <w:pPr>
      <w:widowControl/>
      <w:spacing w:before="100" w:beforeAutospacing="1" w:after="100" w:afterAutospacing="1"/>
    </w:pPr>
    <w:rPr>
      <w:rFonts w:eastAsia="Arial Unicode MS"/>
      <w:kern w:val="0"/>
    </w:rPr>
  </w:style>
  <w:style w:type="character" w:customStyle="1" w:styleId="apple-style-span">
    <w:name w:val="apple-style-span"/>
    <w:basedOn w:val="a2"/>
    <w:rsid w:val="00C30A0E"/>
  </w:style>
  <w:style w:type="table" w:styleId="aff4">
    <w:name w:val="Table Grid"/>
    <w:basedOn w:val="a3"/>
    <w:rsid w:val="00CA06E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1"/>
    <w:next w:val="a1"/>
    <w:autoRedefine/>
    <w:uiPriority w:val="39"/>
    <w:rsid w:val="00A927B1"/>
    <w:pPr>
      <w:tabs>
        <w:tab w:val="right" w:leader="dot" w:pos="9060"/>
      </w:tabs>
      <w:spacing w:before="240" w:after="240" w:line="480" w:lineRule="auto"/>
    </w:pPr>
    <w:rPr>
      <w:rFonts w:eastAsia="標楷體"/>
      <w:sz w:val="28"/>
    </w:rPr>
  </w:style>
  <w:style w:type="paragraph" w:styleId="25">
    <w:name w:val="toc 2"/>
    <w:basedOn w:val="a1"/>
    <w:next w:val="a1"/>
    <w:autoRedefine/>
    <w:uiPriority w:val="39"/>
    <w:rsid w:val="00A927B1"/>
    <w:pPr>
      <w:tabs>
        <w:tab w:val="right" w:leader="dot" w:pos="9060"/>
      </w:tabs>
      <w:spacing w:afterLines="50" w:after="50" w:line="360" w:lineRule="auto"/>
      <w:ind w:leftChars="100" w:left="240" w:rightChars="100" w:right="100"/>
    </w:pPr>
    <w:rPr>
      <w:rFonts w:eastAsia="標楷體"/>
      <w:sz w:val="28"/>
    </w:rPr>
  </w:style>
  <w:style w:type="paragraph" w:customStyle="1" w:styleId="26">
    <w:name w:val="純文字2"/>
    <w:basedOn w:val="a1"/>
    <w:rsid w:val="00EE10B4"/>
    <w:pPr>
      <w:adjustRightInd w:val="0"/>
      <w:textAlignment w:val="baseline"/>
    </w:pPr>
    <w:rPr>
      <w:rFonts w:ascii="細明體" w:eastAsia="細明體" w:hAnsi="Courier New"/>
      <w:szCs w:val="20"/>
    </w:rPr>
  </w:style>
  <w:style w:type="paragraph" w:styleId="aff5">
    <w:name w:val="Note Heading"/>
    <w:basedOn w:val="a1"/>
    <w:next w:val="a1"/>
    <w:rsid w:val="00EE10B4"/>
    <w:pPr>
      <w:jc w:val="center"/>
    </w:pPr>
    <w:rPr>
      <w:color w:val="FF0000"/>
      <w:sz w:val="21"/>
    </w:rPr>
  </w:style>
  <w:style w:type="character" w:styleId="aff6">
    <w:name w:val="FollowedHyperlink"/>
    <w:rsid w:val="00EE10B4"/>
    <w:rPr>
      <w:color w:val="800080"/>
      <w:u w:val="single"/>
    </w:rPr>
  </w:style>
  <w:style w:type="paragraph" w:customStyle="1" w:styleId="BodyText21">
    <w:name w:val="Body Text 21"/>
    <w:basedOn w:val="a1"/>
    <w:rsid w:val="00EE10B4"/>
    <w:pPr>
      <w:autoSpaceDE w:val="0"/>
      <w:autoSpaceDN w:val="0"/>
      <w:adjustRightInd w:val="0"/>
      <w:spacing w:line="480" w:lineRule="auto"/>
    </w:pPr>
    <w:rPr>
      <w:b/>
      <w:bCs/>
      <w:sz w:val="28"/>
      <w:szCs w:val="28"/>
    </w:rPr>
  </w:style>
  <w:style w:type="character" w:customStyle="1" w:styleId="colorkey12">
    <w:name w:val="color_key_12"/>
    <w:rsid w:val="00EE10B4"/>
    <w:rPr>
      <w:shd w:val="clear" w:color="auto" w:fill="FFD700"/>
    </w:rPr>
  </w:style>
  <w:style w:type="character" w:customStyle="1" w:styleId="colorkey21">
    <w:name w:val="color_key_21"/>
    <w:rsid w:val="00EE10B4"/>
    <w:rPr>
      <w:shd w:val="clear" w:color="auto" w:fill="00FF00"/>
    </w:rPr>
  </w:style>
  <w:style w:type="character" w:customStyle="1" w:styleId="colorkey31">
    <w:name w:val="color_key_31"/>
    <w:rsid w:val="00EE10B4"/>
    <w:rPr>
      <w:shd w:val="clear" w:color="auto" w:fill="FF8C00"/>
    </w:rPr>
  </w:style>
  <w:style w:type="character" w:customStyle="1" w:styleId="txtboldonly1">
    <w:name w:val="txtboldonly1"/>
    <w:rsid w:val="00EE10B4"/>
    <w:rPr>
      <w:b/>
      <w:bCs/>
    </w:rPr>
  </w:style>
  <w:style w:type="paragraph" w:customStyle="1" w:styleId="case1">
    <w:name w:val="case內文1."/>
    <w:basedOn w:val="a1"/>
    <w:rsid w:val="00EE10B4"/>
    <w:pPr>
      <w:tabs>
        <w:tab w:val="num" w:pos="840"/>
      </w:tabs>
      <w:spacing w:line="360" w:lineRule="auto"/>
      <w:ind w:left="840" w:hanging="360"/>
    </w:pPr>
    <w:rPr>
      <w:rFonts w:ascii="標楷體" w:eastAsia="標楷體" w:hAnsi="標楷體"/>
      <w:sz w:val="28"/>
      <w:szCs w:val="20"/>
    </w:rPr>
  </w:style>
  <w:style w:type="character" w:customStyle="1" w:styleId="bold">
    <w:name w:val="bold"/>
    <w:basedOn w:val="a2"/>
    <w:rsid w:val="00EE10B4"/>
  </w:style>
  <w:style w:type="paragraph" w:styleId="aff7">
    <w:name w:val="caption"/>
    <w:basedOn w:val="a1"/>
    <w:next w:val="a1"/>
    <w:qFormat/>
    <w:rsid w:val="004D1280"/>
    <w:rPr>
      <w:sz w:val="20"/>
      <w:szCs w:val="20"/>
    </w:rPr>
  </w:style>
  <w:style w:type="paragraph" w:styleId="aff8">
    <w:name w:val="table of figures"/>
    <w:basedOn w:val="a1"/>
    <w:next w:val="a1"/>
    <w:uiPriority w:val="99"/>
    <w:rsid w:val="007C0C6B"/>
    <w:pPr>
      <w:spacing w:line="360" w:lineRule="auto"/>
      <w:ind w:leftChars="100" w:left="300" w:rightChars="100" w:right="100" w:hangingChars="200" w:hanging="200"/>
    </w:pPr>
    <w:rPr>
      <w:rFonts w:eastAsia="標楷體"/>
    </w:rPr>
  </w:style>
  <w:style w:type="character" w:customStyle="1" w:styleId="unicode1">
    <w:name w:val="unicode1"/>
    <w:rsid w:val="00776518"/>
    <w:rPr>
      <w:rFonts w:ascii="Segoe UI" w:hAnsi="Segoe UI" w:cs="Segoe UI" w:hint="default"/>
    </w:rPr>
  </w:style>
  <w:style w:type="paragraph" w:customStyle="1" w:styleId="EndNoteBibliographyTitle">
    <w:name w:val="EndNote Bibliography Title"/>
    <w:basedOn w:val="a1"/>
    <w:link w:val="EndNoteBibliographyTitle0"/>
    <w:rsid w:val="00314E53"/>
    <w:pPr>
      <w:jc w:val="center"/>
    </w:pPr>
    <w:rPr>
      <w:noProof/>
      <w:sz w:val="20"/>
    </w:rPr>
  </w:style>
  <w:style w:type="character" w:customStyle="1" w:styleId="EndNoteBibliographyTitle0">
    <w:name w:val="EndNote Bibliography Title 字元"/>
    <w:link w:val="EndNoteBibliographyTitle"/>
    <w:rsid w:val="00314E53"/>
    <w:rPr>
      <w:noProof/>
      <w:kern w:val="2"/>
      <w:szCs w:val="24"/>
    </w:rPr>
  </w:style>
  <w:style w:type="paragraph" w:customStyle="1" w:styleId="EndNoteBibliography">
    <w:name w:val="EndNote Bibliography"/>
    <w:basedOn w:val="a1"/>
    <w:link w:val="EndNoteBibliography0"/>
    <w:rsid w:val="00314E53"/>
    <w:rPr>
      <w:noProof/>
      <w:sz w:val="20"/>
    </w:rPr>
  </w:style>
  <w:style w:type="character" w:customStyle="1" w:styleId="EndNoteBibliography0">
    <w:name w:val="EndNote Bibliography 字元"/>
    <w:link w:val="EndNoteBibliography"/>
    <w:rsid w:val="00314E53"/>
    <w:rPr>
      <w:noProof/>
      <w:kern w:val="2"/>
      <w:szCs w:val="24"/>
    </w:rPr>
  </w:style>
  <w:style w:type="character" w:styleId="aff9">
    <w:name w:val="annotation reference"/>
    <w:rsid w:val="00721651"/>
    <w:rPr>
      <w:sz w:val="18"/>
      <w:szCs w:val="18"/>
    </w:rPr>
  </w:style>
  <w:style w:type="paragraph" w:styleId="affa">
    <w:name w:val="annotation subject"/>
    <w:basedOn w:val="afa"/>
    <w:next w:val="afa"/>
    <w:link w:val="affb"/>
    <w:rsid w:val="00721651"/>
    <w:pPr>
      <w:adjustRightInd/>
      <w:spacing w:line="240" w:lineRule="auto"/>
      <w:textAlignment w:val="auto"/>
    </w:pPr>
    <w:rPr>
      <w:rFonts w:eastAsia="新細明體"/>
      <w:b/>
      <w:bCs/>
      <w:kern w:val="2"/>
      <w:szCs w:val="24"/>
    </w:rPr>
  </w:style>
  <w:style w:type="character" w:customStyle="1" w:styleId="affb">
    <w:name w:val="註解主旨 字元"/>
    <w:link w:val="affa"/>
    <w:rsid w:val="00721651"/>
    <w:rPr>
      <w:b/>
      <w:bCs/>
      <w:kern w:val="2"/>
      <w:sz w:val="24"/>
      <w:szCs w:val="24"/>
      <w:lang w:bidi="ar-SA"/>
    </w:rPr>
  </w:style>
  <w:style w:type="paragraph" w:customStyle="1" w:styleId="affc">
    <w:name w:val="圖"/>
    <w:basedOn w:val="a1"/>
    <w:rsid w:val="008C1887"/>
    <w:pPr>
      <w:snapToGrid w:val="0"/>
      <w:jc w:val="center"/>
    </w:pPr>
    <w:rPr>
      <w:rFonts w:eastAsia="標楷體"/>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3365E"/>
    <w:pPr>
      <w:widowControl w:val="0"/>
    </w:pPr>
    <w:rPr>
      <w:kern w:val="2"/>
      <w:sz w:val="24"/>
      <w:szCs w:val="24"/>
    </w:rPr>
  </w:style>
  <w:style w:type="paragraph" w:styleId="1">
    <w:name w:val="heading 1"/>
    <w:basedOn w:val="a1"/>
    <w:next w:val="a1"/>
    <w:link w:val="10"/>
    <w:qFormat/>
    <w:rsid w:val="00F2127F"/>
    <w:pPr>
      <w:keepNext/>
      <w:framePr w:hSpace="180" w:wrap="around" w:vAnchor="text" w:hAnchor="margin" w:y="1082"/>
      <w:jc w:val="both"/>
      <w:outlineLvl w:val="0"/>
    </w:pPr>
    <w:rPr>
      <w:i/>
      <w:iCs/>
    </w:rPr>
  </w:style>
  <w:style w:type="paragraph" w:styleId="2">
    <w:name w:val="heading 2"/>
    <w:aliases w:val="標題 2 字元"/>
    <w:basedOn w:val="a1"/>
    <w:next w:val="a1"/>
    <w:link w:val="21"/>
    <w:qFormat/>
    <w:rsid w:val="00181168"/>
    <w:pPr>
      <w:keepNext/>
      <w:numPr>
        <w:ilvl w:val="1"/>
        <w:numId w:val="1"/>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1"/>
    <w:next w:val="a1"/>
    <w:link w:val="31"/>
    <w:qFormat/>
    <w:rsid w:val="00181168"/>
    <w:pPr>
      <w:keepNext/>
      <w:numPr>
        <w:ilvl w:val="2"/>
        <w:numId w:val="1"/>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1"/>
    <w:next w:val="a1"/>
    <w:link w:val="40"/>
    <w:qFormat/>
    <w:rsid w:val="00181168"/>
    <w:pPr>
      <w:keepNext/>
      <w:numPr>
        <w:ilvl w:val="3"/>
        <w:numId w:val="1"/>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1"/>
    <w:next w:val="a1"/>
    <w:link w:val="50"/>
    <w:qFormat/>
    <w:rsid w:val="00181168"/>
    <w:pPr>
      <w:keepNext/>
      <w:numPr>
        <w:ilvl w:val="4"/>
        <w:numId w:val="1"/>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1"/>
    <w:next w:val="a1"/>
    <w:link w:val="60"/>
    <w:qFormat/>
    <w:rsid w:val="00181168"/>
    <w:pPr>
      <w:keepNext/>
      <w:numPr>
        <w:ilvl w:val="5"/>
        <w:numId w:val="1"/>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1"/>
    <w:next w:val="a1"/>
    <w:link w:val="70"/>
    <w:qFormat/>
    <w:rsid w:val="00181168"/>
    <w:pPr>
      <w:keepNext/>
      <w:numPr>
        <w:ilvl w:val="6"/>
        <w:numId w:val="1"/>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1"/>
    <w:next w:val="a1"/>
    <w:link w:val="80"/>
    <w:qFormat/>
    <w:rsid w:val="00181168"/>
    <w:pPr>
      <w:keepNext/>
      <w:numPr>
        <w:ilvl w:val="7"/>
        <w:numId w:val="1"/>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1"/>
    <w:next w:val="a1"/>
    <w:link w:val="90"/>
    <w:qFormat/>
    <w:rsid w:val="00181168"/>
    <w:pPr>
      <w:keepNext/>
      <w:numPr>
        <w:ilvl w:val="8"/>
        <w:numId w:val="1"/>
      </w:numPr>
      <w:adjustRightInd w:val="0"/>
      <w:spacing w:line="720" w:lineRule="atLeast"/>
      <w:textAlignment w:val="baseline"/>
      <w:outlineLvl w:val="8"/>
    </w:pPr>
    <w:rPr>
      <w:rFonts w:ascii="Arial" w:eastAsia="標楷體" w:hAnsi="Arial"/>
      <w:kern w:val="0"/>
      <w:sz w:val="36"/>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F2127F"/>
    <w:rPr>
      <w:rFonts w:eastAsia="新細明體"/>
      <w:i/>
      <w:iCs/>
      <w:kern w:val="2"/>
      <w:sz w:val="24"/>
      <w:szCs w:val="24"/>
      <w:lang w:val="en-US" w:eastAsia="zh-TW" w:bidi="ar-SA"/>
    </w:rPr>
  </w:style>
  <w:style w:type="character" w:customStyle="1" w:styleId="21">
    <w:name w:val="標題 2 字元1"/>
    <w:aliases w:val="標題 2 字元 字元"/>
    <w:link w:val="2"/>
    <w:rsid w:val="00F2127F"/>
    <w:rPr>
      <w:rFonts w:ascii="Arial" w:eastAsia="標楷體" w:hAnsi="Arial"/>
      <w:sz w:val="28"/>
      <w:szCs w:val="28"/>
    </w:rPr>
  </w:style>
  <w:style w:type="character" w:customStyle="1" w:styleId="31">
    <w:name w:val="標題 3 字元"/>
    <w:link w:val="3"/>
    <w:rsid w:val="00F2127F"/>
    <w:rPr>
      <w:rFonts w:ascii="Arial" w:eastAsia="細明體" w:hAnsi="Arial"/>
      <w:b/>
      <w:sz w:val="36"/>
      <w:szCs w:val="28"/>
    </w:rPr>
  </w:style>
  <w:style w:type="character" w:customStyle="1" w:styleId="40">
    <w:name w:val="標題 4 字元"/>
    <w:link w:val="4"/>
    <w:rsid w:val="00F2127F"/>
    <w:rPr>
      <w:rFonts w:ascii="Arial" w:eastAsia="標楷體" w:hAnsi="Arial"/>
      <w:sz w:val="36"/>
      <w:szCs w:val="28"/>
    </w:rPr>
  </w:style>
  <w:style w:type="character" w:customStyle="1" w:styleId="50">
    <w:name w:val="標題 5 字元"/>
    <w:link w:val="5"/>
    <w:rsid w:val="00F2127F"/>
    <w:rPr>
      <w:rFonts w:ascii="Arial" w:eastAsia="標楷體" w:hAnsi="Arial"/>
      <w:b/>
      <w:sz w:val="36"/>
      <w:szCs w:val="28"/>
    </w:rPr>
  </w:style>
  <w:style w:type="character" w:customStyle="1" w:styleId="60">
    <w:name w:val="標題 6 字元"/>
    <w:link w:val="6"/>
    <w:rsid w:val="00F2127F"/>
    <w:rPr>
      <w:rFonts w:ascii="Arial" w:eastAsia="標楷體" w:hAnsi="Arial"/>
      <w:sz w:val="36"/>
      <w:szCs w:val="28"/>
    </w:rPr>
  </w:style>
  <w:style w:type="character" w:customStyle="1" w:styleId="70">
    <w:name w:val="標題 7 字元"/>
    <w:link w:val="7"/>
    <w:rsid w:val="00181168"/>
    <w:rPr>
      <w:rFonts w:ascii="Arial" w:eastAsia="標楷體" w:hAnsi="Arial"/>
      <w:b/>
      <w:sz w:val="36"/>
      <w:szCs w:val="28"/>
    </w:rPr>
  </w:style>
  <w:style w:type="character" w:customStyle="1" w:styleId="80">
    <w:name w:val="標題 8 字元"/>
    <w:link w:val="8"/>
    <w:rsid w:val="00F2127F"/>
    <w:rPr>
      <w:rFonts w:ascii="Arial" w:eastAsia="標楷體" w:hAnsi="Arial"/>
      <w:sz w:val="36"/>
      <w:szCs w:val="28"/>
    </w:rPr>
  </w:style>
  <w:style w:type="character" w:customStyle="1" w:styleId="90">
    <w:name w:val="標題 9 字元"/>
    <w:link w:val="9"/>
    <w:rsid w:val="00F2127F"/>
    <w:rPr>
      <w:rFonts w:ascii="Arial" w:eastAsia="標楷體" w:hAnsi="Arial"/>
      <w:sz w:val="36"/>
      <w:szCs w:val="28"/>
    </w:rPr>
  </w:style>
  <w:style w:type="paragraph" w:customStyle="1" w:styleId="11">
    <w:name w:val="純文字1"/>
    <w:basedOn w:val="a1"/>
    <w:rsid w:val="00AE5256"/>
    <w:pPr>
      <w:adjustRightInd w:val="0"/>
      <w:textAlignment w:val="baseline"/>
    </w:pPr>
    <w:rPr>
      <w:rFonts w:ascii="細明體" w:eastAsia="細明體" w:hAnsi="Courier New"/>
      <w:szCs w:val="20"/>
    </w:rPr>
  </w:style>
  <w:style w:type="paragraph" w:styleId="a5">
    <w:name w:val="Body Text"/>
    <w:basedOn w:val="a1"/>
    <w:link w:val="a6"/>
    <w:rsid w:val="00AE5256"/>
    <w:pPr>
      <w:adjustRightInd w:val="0"/>
      <w:spacing w:line="360" w:lineRule="atLeast"/>
      <w:jc w:val="both"/>
      <w:textAlignment w:val="baseline"/>
    </w:pPr>
    <w:rPr>
      <w:rFonts w:eastAsia="標楷體"/>
      <w:kern w:val="0"/>
      <w:sz w:val="30"/>
      <w:szCs w:val="20"/>
    </w:rPr>
  </w:style>
  <w:style w:type="character" w:customStyle="1" w:styleId="a6">
    <w:name w:val="本文 字元"/>
    <w:link w:val="a5"/>
    <w:rsid w:val="00AE5256"/>
    <w:rPr>
      <w:rFonts w:eastAsia="標楷體"/>
      <w:sz w:val="30"/>
      <w:lang w:val="en-US" w:eastAsia="zh-TW" w:bidi="ar-SA"/>
    </w:rPr>
  </w:style>
  <w:style w:type="paragraph" w:styleId="a7">
    <w:name w:val="Normal Indent"/>
    <w:basedOn w:val="a1"/>
    <w:rsid w:val="00AE5256"/>
    <w:pPr>
      <w:snapToGrid w:val="0"/>
      <w:spacing w:afterLines="50" w:line="360" w:lineRule="exact"/>
    </w:pPr>
    <w:rPr>
      <w:rFonts w:eastAsia="標楷體"/>
      <w:sz w:val="28"/>
    </w:rPr>
  </w:style>
  <w:style w:type="character" w:styleId="a8">
    <w:name w:val="Hyperlink"/>
    <w:uiPriority w:val="99"/>
    <w:rsid w:val="00C009D5"/>
    <w:rPr>
      <w:color w:val="0000FF"/>
      <w:u w:val="single"/>
    </w:rPr>
  </w:style>
  <w:style w:type="character" w:styleId="a9">
    <w:name w:val="Emphasis"/>
    <w:uiPriority w:val="20"/>
    <w:qFormat/>
    <w:rsid w:val="00D93658"/>
    <w:rPr>
      <w:b w:val="0"/>
      <w:bCs w:val="0"/>
      <w:i w:val="0"/>
      <w:iCs w:val="0"/>
      <w:color w:val="CC0033"/>
    </w:rPr>
  </w:style>
  <w:style w:type="character" w:styleId="aa">
    <w:name w:val="Strong"/>
    <w:qFormat/>
    <w:rsid w:val="006D6D9A"/>
    <w:rPr>
      <w:b/>
      <w:bCs/>
    </w:rPr>
  </w:style>
  <w:style w:type="paragraph" w:styleId="ab">
    <w:name w:val="Title"/>
    <w:basedOn w:val="a1"/>
    <w:link w:val="ac"/>
    <w:qFormat/>
    <w:rsid w:val="00AB3FEE"/>
    <w:pPr>
      <w:widowControl/>
      <w:jc w:val="center"/>
    </w:pPr>
    <w:rPr>
      <w:b/>
      <w:bCs/>
      <w:sz w:val="32"/>
    </w:rPr>
  </w:style>
  <w:style w:type="character" w:customStyle="1" w:styleId="ac">
    <w:name w:val="標題 字元"/>
    <w:link w:val="ab"/>
    <w:rsid w:val="00AB3FEE"/>
    <w:rPr>
      <w:rFonts w:eastAsia="新細明體"/>
      <w:b/>
      <w:bCs/>
      <w:kern w:val="2"/>
      <w:sz w:val="32"/>
      <w:szCs w:val="24"/>
      <w:lang w:val="en-US" w:eastAsia="zh-TW" w:bidi="ar-SA"/>
    </w:rPr>
  </w:style>
  <w:style w:type="paragraph" w:styleId="ad">
    <w:name w:val="Subtitle"/>
    <w:basedOn w:val="a1"/>
    <w:link w:val="ae"/>
    <w:qFormat/>
    <w:rsid w:val="00AB3FEE"/>
    <w:pPr>
      <w:adjustRightInd w:val="0"/>
      <w:spacing w:before="120" w:line="300" w:lineRule="auto"/>
      <w:ind w:left="351" w:right="632" w:hangingChars="146" w:hanging="351"/>
    </w:pPr>
    <w:rPr>
      <w:rFonts w:eastAsia="標楷體"/>
      <w:b/>
      <w:i/>
      <w:iCs/>
    </w:rPr>
  </w:style>
  <w:style w:type="character" w:customStyle="1" w:styleId="ae">
    <w:name w:val="副標題 字元"/>
    <w:link w:val="ad"/>
    <w:rsid w:val="00AB3FEE"/>
    <w:rPr>
      <w:rFonts w:eastAsia="標楷體"/>
      <w:b/>
      <w:i/>
      <w:iCs/>
      <w:kern w:val="2"/>
      <w:sz w:val="24"/>
      <w:szCs w:val="24"/>
      <w:lang w:val="en-US" w:eastAsia="zh-TW" w:bidi="ar-SA"/>
    </w:rPr>
  </w:style>
  <w:style w:type="paragraph" w:styleId="20">
    <w:name w:val="Body Text Indent 2"/>
    <w:basedOn w:val="a1"/>
    <w:link w:val="22"/>
    <w:rsid w:val="00F168D0"/>
    <w:pPr>
      <w:spacing w:after="120" w:line="480" w:lineRule="auto"/>
      <w:ind w:leftChars="200" w:left="480"/>
    </w:pPr>
  </w:style>
  <w:style w:type="character" w:customStyle="1" w:styleId="22">
    <w:name w:val="本文縮排 2 字元"/>
    <w:link w:val="20"/>
    <w:rsid w:val="00F2127F"/>
    <w:rPr>
      <w:rFonts w:eastAsia="新細明體"/>
      <w:kern w:val="2"/>
      <w:sz w:val="24"/>
      <w:szCs w:val="24"/>
      <w:lang w:val="en-US" w:eastAsia="zh-TW" w:bidi="ar-SA"/>
    </w:rPr>
  </w:style>
  <w:style w:type="paragraph" w:styleId="af">
    <w:name w:val="Block Text"/>
    <w:basedOn w:val="a1"/>
    <w:rsid w:val="00C5734F"/>
    <w:pPr>
      <w:adjustRightInd w:val="0"/>
      <w:spacing w:line="360" w:lineRule="auto"/>
      <w:ind w:left="840" w:right="-214" w:hanging="840"/>
      <w:jc w:val="both"/>
      <w:textAlignment w:val="baseline"/>
    </w:pPr>
    <w:rPr>
      <w:rFonts w:ascii="標楷體" w:eastAsia="標楷體"/>
      <w:kern w:val="0"/>
      <w:sz w:val="28"/>
      <w:szCs w:val="20"/>
    </w:rPr>
  </w:style>
  <w:style w:type="paragraph" w:styleId="af0">
    <w:name w:val="List Paragraph"/>
    <w:basedOn w:val="a1"/>
    <w:qFormat/>
    <w:rsid w:val="005869EA"/>
    <w:pPr>
      <w:ind w:leftChars="200" w:left="480" w:firstLineChars="200" w:firstLine="200"/>
    </w:pPr>
    <w:rPr>
      <w:rFonts w:ascii="Calibri" w:hAnsi="Calibri"/>
      <w:szCs w:val="22"/>
    </w:rPr>
  </w:style>
  <w:style w:type="character" w:customStyle="1" w:styleId="expl">
    <w:name w:val="expl"/>
    <w:basedOn w:val="a2"/>
    <w:rsid w:val="005153EF"/>
  </w:style>
  <w:style w:type="paragraph" w:styleId="23">
    <w:name w:val="Body Text 2"/>
    <w:basedOn w:val="a1"/>
    <w:link w:val="24"/>
    <w:rsid w:val="00F2127F"/>
    <w:pPr>
      <w:spacing w:after="120" w:line="480" w:lineRule="auto"/>
    </w:pPr>
  </w:style>
  <w:style w:type="character" w:customStyle="1" w:styleId="24">
    <w:name w:val="本文 2 字元"/>
    <w:link w:val="23"/>
    <w:rsid w:val="00F2127F"/>
    <w:rPr>
      <w:rFonts w:eastAsia="新細明體"/>
      <w:kern w:val="2"/>
      <w:sz w:val="24"/>
      <w:szCs w:val="24"/>
      <w:lang w:val="en-US" w:eastAsia="zh-TW" w:bidi="ar-SA"/>
    </w:rPr>
  </w:style>
  <w:style w:type="paragraph" w:styleId="af1">
    <w:name w:val="Balloon Text"/>
    <w:basedOn w:val="a1"/>
    <w:link w:val="af2"/>
    <w:semiHidden/>
    <w:unhideWhenUsed/>
    <w:rsid w:val="00F2127F"/>
    <w:rPr>
      <w:rFonts w:ascii="Cambria" w:hAnsi="Cambria"/>
      <w:sz w:val="18"/>
      <w:szCs w:val="18"/>
    </w:rPr>
  </w:style>
  <w:style w:type="character" w:customStyle="1" w:styleId="af2">
    <w:name w:val="註解方塊文字 字元"/>
    <w:link w:val="af1"/>
    <w:semiHidden/>
    <w:rsid w:val="00F2127F"/>
    <w:rPr>
      <w:rFonts w:ascii="Cambria" w:eastAsia="新細明體" w:hAnsi="Cambria"/>
      <w:kern w:val="2"/>
      <w:sz w:val="18"/>
      <w:szCs w:val="18"/>
      <w:lang w:val="en-US" w:eastAsia="zh-TW" w:bidi="ar-SA"/>
    </w:rPr>
  </w:style>
  <w:style w:type="paragraph" w:styleId="af3">
    <w:name w:val="header"/>
    <w:basedOn w:val="a1"/>
    <w:link w:val="af4"/>
    <w:unhideWhenUsed/>
    <w:rsid w:val="00F2127F"/>
    <w:pPr>
      <w:tabs>
        <w:tab w:val="center" w:pos="4153"/>
        <w:tab w:val="right" w:pos="8306"/>
      </w:tabs>
      <w:snapToGrid w:val="0"/>
    </w:pPr>
    <w:rPr>
      <w:rFonts w:ascii="Calibri" w:hAnsi="Calibri"/>
      <w:sz w:val="20"/>
      <w:szCs w:val="20"/>
    </w:rPr>
  </w:style>
  <w:style w:type="character" w:customStyle="1" w:styleId="af4">
    <w:name w:val="頁首 字元"/>
    <w:link w:val="af3"/>
    <w:rsid w:val="00F2127F"/>
    <w:rPr>
      <w:rFonts w:ascii="Calibri" w:eastAsia="新細明體" w:hAnsi="Calibri"/>
      <w:kern w:val="2"/>
      <w:lang w:val="en-US" w:eastAsia="zh-TW" w:bidi="ar-SA"/>
    </w:rPr>
  </w:style>
  <w:style w:type="paragraph" w:styleId="af5">
    <w:name w:val="footer"/>
    <w:basedOn w:val="a1"/>
    <w:link w:val="af6"/>
    <w:uiPriority w:val="99"/>
    <w:unhideWhenUsed/>
    <w:rsid w:val="00F2127F"/>
    <w:pPr>
      <w:tabs>
        <w:tab w:val="center" w:pos="4153"/>
        <w:tab w:val="right" w:pos="8306"/>
      </w:tabs>
      <w:snapToGrid w:val="0"/>
    </w:pPr>
    <w:rPr>
      <w:rFonts w:ascii="Calibri" w:hAnsi="Calibri"/>
      <w:sz w:val="20"/>
      <w:szCs w:val="20"/>
    </w:rPr>
  </w:style>
  <w:style w:type="character" w:customStyle="1" w:styleId="af6">
    <w:name w:val="頁尾 字元"/>
    <w:link w:val="af5"/>
    <w:uiPriority w:val="99"/>
    <w:rsid w:val="00F2127F"/>
    <w:rPr>
      <w:rFonts w:ascii="Calibri" w:eastAsia="新細明體" w:hAnsi="Calibri"/>
      <w:kern w:val="2"/>
      <w:lang w:val="en-US" w:eastAsia="zh-TW" w:bidi="ar-SA"/>
    </w:rPr>
  </w:style>
  <w:style w:type="paragraph" w:styleId="Web">
    <w:name w:val="Normal (Web)"/>
    <w:basedOn w:val="a1"/>
    <w:uiPriority w:val="99"/>
    <w:rsid w:val="00F2127F"/>
    <w:pPr>
      <w:widowControl/>
      <w:spacing w:before="100" w:beforeAutospacing="1" w:after="100" w:afterAutospacing="1"/>
    </w:pPr>
    <w:rPr>
      <w:rFonts w:ascii="Arial Unicode MS" w:eastAsia="Arial Unicode MS" w:hAnsi="Arial Unicode MS" w:cs="Arial Unicode MS"/>
      <w:kern w:val="0"/>
    </w:rPr>
  </w:style>
  <w:style w:type="character" w:customStyle="1" w:styleId="af7">
    <w:name w:val="本文縮排 字元"/>
    <w:link w:val="af8"/>
    <w:rsid w:val="00F2127F"/>
    <w:rPr>
      <w:rFonts w:ascii="標楷體" w:eastAsia="標楷體"/>
      <w:sz w:val="28"/>
      <w:lang w:bidi="ar-SA"/>
    </w:rPr>
  </w:style>
  <w:style w:type="paragraph" w:styleId="af8">
    <w:name w:val="Body Text Indent"/>
    <w:basedOn w:val="a1"/>
    <w:link w:val="af7"/>
    <w:rsid w:val="00F2127F"/>
    <w:pPr>
      <w:adjustRightInd w:val="0"/>
      <w:spacing w:line="360" w:lineRule="auto"/>
      <w:ind w:left="560" w:hanging="560"/>
      <w:jc w:val="both"/>
      <w:textAlignment w:val="baseline"/>
    </w:pPr>
    <w:rPr>
      <w:rFonts w:ascii="標楷體" w:eastAsia="標楷體"/>
      <w:kern w:val="0"/>
      <w:sz w:val="28"/>
      <w:szCs w:val="20"/>
    </w:rPr>
  </w:style>
  <w:style w:type="character" w:customStyle="1" w:styleId="af9">
    <w:name w:val="註解文字 字元"/>
    <w:link w:val="afa"/>
    <w:semiHidden/>
    <w:rsid w:val="00F2127F"/>
    <w:rPr>
      <w:sz w:val="24"/>
      <w:lang w:bidi="ar-SA"/>
    </w:rPr>
  </w:style>
  <w:style w:type="paragraph" w:styleId="afa">
    <w:name w:val="annotation text"/>
    <w:basedOn w:val="a1"/>
    <w:link w:val="af9"/>
    <w:semiHidden/>
    <w:rsid w:val="00F2127F"/>
    <w:pPr>
      <w:adjustRightInd w:val="0"/>
      <w:spacing w:line="360" w:lineRule="atLeast"/>
      <w:textAlignment w:val="baseline"/>
    </w:pPr>
    <w:rPr>
      <w:rFonts w:eastAsia="Times New Roman"/>
      <w:kern w:val="0"/>
      <w:szCs w:val="20"/>
    </w:rPr>
  </w:style>
  <w:style w:type="character" w:customStyle="1" w:styleId="afb">
    <w:name w:val="純文字 字元"/>
    <w:link w:val="afc"/>
    <w:rsid w:val="00F2127F"/>
    <w:rPr>
      <w:rFonts w:ascii="細明體" w:eastAsia="細明體" w:hAnsi="Courier New"/>
      <w:kern w:val="2"/>
      <w:sz w:val="24"/>
      <w:lang w:bidi="ar-SA"/>
    </w:rPr>
  </w:style>
  <w:style w:type="paragraph" w:styleId="afc">
    <w:name w:val="Plain Text"/>
    <w:basedOn w:val="a1"/>
    <w:link w:val="afb"/>
    <w:rsid w:val="00F2127F"/>
    <w:pPr>
      <w:adjustRightInd w:val="0"/>
      <w:textAlignment w:val="baseline"/>
    </w:pPr>
    <w:rPr>
      <w:rFonts w:ascii="細明體" w:eastAsia="細明體" w:hAnsi="Courier New"/>
      <w:szCs w:val="20"/>
    </w:rPr>
  </w:style>
  <w:style w:type="character" w:customStyle="1" w:styleId="32">
    <w:name w:val="本文 3 字元"/>
    <w:link w:val="33"/>
    <w:rsid w:val="00F2127F"/>
    <w:rPr>
      <w:rFonts w:eastAsia="標楷體"/>
      <w:kern w:val="2"/>
      <w:sz w:val="24"/>
      <w:lang w:bidi="ar-SA"/>
    </w:rPr>
  </w:style>
  <w:style w:type="paragraph" w:styleId="33">
    <w:name w:val="Body Text 3"/>
    <w:basedOn w:val="a1"/>
    <w:link w:val="32"/>
    <w:rsid w:val="00F2127F"/>
    <w:pPr>
      <w:spacing w:beforeLines="50"/>
      <w:jc w:val="both"/>
    </w:pPr>
    <w:rPr>
      <w:rFonts w:eastAsia="標楷體"/>
      <w:szCs w:val="20"/>
    </w:rPr>
  </w:style>
  <w:style w:type="character" w:styleId="afd">
    <w:name w:val="page number"/>
    <w:basedOn w:val="a2"/>
    <w:rsid w:val="00F2127F"/>
  </w:style>
  <w:style w:type="paragraph" w:customStyle="1" w:styleId="afe">
    <w:name w:val="條文三"/>
    <w:basedOn w:val="a1"/>
    <w:rsid w:val="00F2127F"/>
    <w:pPr>
      <w:tabs>
        <w:tab w:val="num" w:pos="720"/>
      </w:tabs>
      <w:adjustRightInd w:val="0"/>
      <w:ind w:right="57"/>
      <w:jc w:val="both"/>
      <w:textAlignment w:val="baseline"/>
    </w:pPr>
    <w:rPr>
      <w:rFonts w:ascii="全真楷書" w:eastAsia="全真楷書"/>
      <w:sz w:val="28"/>
      <w:szCs w:val="20"/>
    </w:rPr>
  </w:style>
  <w:style w:type="character" w:customStyle="1" w:styleId="34">
    <w:name w:val="本文縮排 3 字元"/>
    <w:link w:val="35"/>
    <w:rsid w:val="00F2127F"/>
    <w:rPr>
      <w:rFonts w:ascii="標楷體" w:eastAsia="標楷體"/>
      <w:kern w:val="2"/>
      <w:sz w:val="28"/>
      <w:lang w:bidi="ar-SA"/>
    </w:rPr>
  </w:style>
  <w:style w:type="paragraph" w:styleId="35">
    <w:name w:val="Body Text Indent 3"/>
    <w:basedOn w:val="a1"/>
    <w:link w:val="34"/>
    <w:rsid w:val="00F2127F"/>
    <w:pPr>
      <w:spacing w:line="0" w:lineRule="atLeast"/>
      <w:ind w:left="720" w:hanging="720"/>
    </w:pPr>
    <w:rPr>
      <w:rFonts w:ascii="標楷體" w:eastAsia="標楷體"/>
      <w:sz w:val="28"/>
      <w:szCs w:val="20"/>
    </w:rPr>
  </w:style>
  <w:style w:type="character" w:customStyle="1" w:styleId="aff">
    <w:name w:val="日期 字元"/>
    <w:link w:val="aff0"/>
    <w:rsid w:val="00F2127F"/>
    <w:rPr>
      <w:rFonts w:ascii="標楷體" w:eastAsia="標楷體"/>
      <w:kern w:val="2"/>
      <w:sz w:val="28"/>
      <w:szCs w:val="24"/>
      <w:lang w:bidi="ar-SA"/>
    </w:rPr>
  </w:style>
  <w:style w:type="paragraph" w:styleId="aff0">
    <w:name w:val="Date"/>
    <w:basedOn w:val="a1"/>
    <w:next w:val="a1"/>
    <w:link w:val="aff"/>
    <w:rsid w:val="00F2127F"/>
    <w:pPr>
      <w:jc w:val="right"/>
    </w:pPr>
    <w:rPr>
      <w:rFonts w:ascii="標楷體" w:eastAsia="標楷體"/>
      <w:sz w:val="28"/>
    </w:rPr>
  </w:style>
  <w:style w:type="character" w:customStyle="1" w:styleId="HTML">
    <w:name w:val="HTML 預設格式 字元"/>
    <w:link w:val="HTML0"/>
    <w:rsid w:val="00F2127F"/>
    <w:rPr>
      <w:rFonts w:ascii="細明體" w:eastAsia="細明體" w:hAnsi="細明體"/>
      <w:lang w:bidi="ar-SA"/>
    </w:rPr>
  </w:style>
  <w:style w:type="paragraph" w:styleId="HTML0">
    <w:name w:val="HTML Preformatted"/>
    <w:basedOn w:val="a1"/>
    <w:link w:val="HTML"/>
    <w:rsid w:val="00F212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customStyle="1" w:styleId="aff1">
    <w:name w:val="註腳文字 字元"/>
    <w:link w:val="aff2"/>
    <w:semiHidden/>
    <w:rsid w:val="00F2127F"/>
    <w:rPr>
      <w:kern w:val="2"/>
      <w:lang w:bidi="ar-SA"/>
    </w:rPr>
  </w:style>
  <w:style w:type="paragraph" w:styleId="aff2">
    <w:name w:val="footnote text"/>
    <w:basedOn w:val="a1"/>
    <w:link w:val="aff1"/>
    <w:semiHidden/>
    <w:rsid w:val="00F2127F"/>
    <w:pPr>
      <w:snapToGrid w:val="0"/>
    </w:pPr>
    <w:rPr>
      <w:rFonts w:eastAsia="Times New Roman"/>
      <w:sz w:val="20"/>
      <w:szCs w:val="20"/>
    </w:rPr>
  </w:style>
  <w:style w:type="paragraph" w:customStyle="1" w:styleId="a0">
    <w:name w:val="項目點縮"/>
    <w:basedOn w:val="a1"/>
    <w:rsid w:val="00F2127F"/>
    <w:pPr>
      <w:numPr>
        <w:numId w:val="3"/>
      </w:numPr>
    </w:pPr>
    <w:rPr>
      <w:szCs w:val="20"/>
    </w:rPr>
  </w:style>
  <w:style w:type="paragraph" w:customStyle="1" w:styleId="30">
    <w:name w:val="第3層標題"/>
    <w:autoRedefine/>
    <w:rsid w:val="00F2127F"/>
    <w:pPr>
      <w:numPr>
        <w:numId w:val="4"/>
      </w:numPr>
      <w:tabs>
        <w:tab w:val="left" w:pos="720"/>
      </w:tabs>
      <w:snapToGrid w:val="0"/>
      <w:spacing w:afterLines="50"/>
    </w:pPr>
    <w:rPr>
      <w:rFonts w:eastAsia="標楷體"/>
      <w:b/>
      <w:sz w:val="28"/>
    </w:rPr>
  </w:style>
  <w:style w:type="paragraph" w:customStyle="1" w:styleId="a">
    <w:name w:val="年報內文"/>
    <w:basedOn w:val="a1"/>
    <w:autoRedefine/>
    <w:rsid w:val="00F2127F"/>
    <w:pPr>
      <w:numPr>
        <w:ilvl w:val="1"/>
        <w:numId w:val="4"/>
      </w:numPr>
      <w:snapToGrid w:val="0"/>
    </w:pPr>
    <w:rPr>
      <w:rFonts w:eastAsia="標楷體" w:cs="Arial Unicode MS"/>
      <w:color w:val="000000"/>
      <w:sz w:val="22"/>
    </w:rPr>
  </w:style>
  <w:style w:type="paragraph" w:customStyle="1" w:styleId="aff3">
    <w:name w:val="表格文字"/>
    <w:basedOn w:val="a1"/>
    <w:rsid w:val="00F2127F"/>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xl27">
    <w:name w:val="xl27"/>
    <w:basedOn w:val="a1"/>
    <w:rsid w:val="00F2127F"/>
    <w:pPr>
      <w:widowControl/>
      <w:spacing w:before="100" w:beforeAutospacing="1" w:after="100" w:afterAutospacing="1"/>
      <w:jc w:val="center"/>
    </w:pPr>
    <w:rPr>
      <w:rFonts w:eastAsia="Arial Unicode MS"/>
      <w:kern w:val="0"/>
      <w:sz w:val="20"/>
      <w:szCs w:val="20"/>
    </w:rPr>
  </w:style>
  <w:style w:type="paragraph" w:customStyle="1" w:styleId="Default">
    <w:name w:val="Default"/>
    <w:rsid w:val="00F2127F"/>
    <w:pPr>
      <w:widowControl w:val="0"/>
      <w:autoSpaceDE w:val="0"/>
      <w:autoSpaceDN w:val="0"/>
      <w:adjustRightInd w:val="0"/>
    </w:pPr>
    <w:rPr>
      <w:rFonts w:ascii="標楷體" w:eastAsia="標楷體"/>
      <w:color w:val="000000"/>
      <w:sz w:val="24"/>
      <w:szCs w:val="24"/>
    </w:rPr>
  </w:style>
  <w:style w:type="paragraph" w:customStyle="1" w:styleId="xl25">
    <w:name w:val="xl25"/>
    <w:basedOn w:val="a1"/>
    <w:rsid w:val="00F2127F"/>
    <w:pPr>
      <w:widowControl/>
      <w:spacing w:before="100" w:beforeAutospacing="1" w:after="100" w:afterAutospacing="1"/>
    </w:pPr>
    <w:rPr>
      <w:rFonts w:eastAsia="Arial Unicode MS"/>
      <w:kern w:val="0"/>
    </w:rPr>
  </w:style>
  <w:style w:type="character" w:customStyle="1" w:styleId="apple-style-span">
    <w:name w:val="apple-style-span"/>
    <w:basedOn w:val="a2"/>
    <w:rsid w:val="00C30A0E"/>
  </w:style>
  <w:style w:type="table" w:styleId="aff4">
    <w:name w:val="Table Grid"/>
    <w:basedOn w:val="a3"/>
    <w:rsid w:val="00CA06E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1"/>
    <w:next w:val="a1"/>
    <w:autoRedefine/>
    <w:uiPriority w:val="39"/>
    <w:rsid w:val="00A927B1"/>
    <w:pPr>
      <w:tabs>
        <w:tab w:val="right" w:leader="dot" w:pos="9060"/>
      </w:tabs>
      <w:spacing w:before="240" w:after="240" w:line="480" w:lineRule="auto"/>
    </w:pPr>
    <w:rPr>
      <w:rFonts w:eastAsia="標楷體"/>
      <w:sz w:val="28"/>
    </w:rPr>
  </w:style>
  <w:style w:type="paragraph" w:styleId="25">
    <w:name w:val="toc 2"/>
    <w:basedOn w:val="a1"/>
    <w:next w:val="a1"/>
    <w:autoRedefine/>
    <w:uiPriority w:val="39"/>
    <w:rsid w:val="00A927B1"/>
    <w:pPr>
      <w:tabs>
        <w:tab w:val="right" w:leader="dot" w:pos="9060"/>
      </w:tabs>
      <w:spacing w:afterLines="50" w:after="50" w:line="360" w:lineRule="auto"/>
      <w:ind w:leftChars="100" w:left="240" w:rightChars="100" w:right="100"/>
    </w:pPr>
    <w:rPr>
      <w:rFonts w:eastAsia="標楷體"/>
      <w:sz w:val="28"/>
    </w:rPr>
  </w:style>
  <w:style w:type="paragraph" w:customStyle="1" w:styleId="26">
    <w:name w:val="純文字2"/>
    <w:basedOn w:val="a1"/>
    <w:rsid w:val="00EE10B4"/>
    <w:pPr>
      <w:adjustRightInd w:val="0"/>
      <w:textAlignment w:val="baseline"/>
    </w:pPr>
    <w:rPr>
      <w:rFonts w:ascii="細明體" w:eastAsia="細明體" w:hAnsi="Courier New"/>
      <w:szCs w:val="20"/>
    </w:rPr>
  </w:style>
  <w:style w:type="paragraph" w:styleId="aff5">
    <w:name w:val="Note Heading"/>
    <w:basedOn w:val="a1"/>
    <w:next w:val="a1"/>
    <w:rsid w:val="00EE10B4"/>
    <w:pPr>
      <w:jc w:val="center"/>
    </w:pPr>
    <w:rPr>
      <w:color w:val="FF0000"/>
      <w:sz w:val="21"/>
    </w:rPr>
  </w:style>
  <w:style w:type="character" w:styleId="aff6">
    <w:name w:val="FollowedHyperlink"/>
    <w:rsid w:val="00EE10B4"/>
    <w:rPr>
      <w:color w:val="800080"/>
      <w:u w:val="single"/>
    </w:rPr>
  </w:style>
  <w:style w:type="paragraph" w:customStyle="1" w:styleId="BodyText21">
    <w:name w:val="Body Text 21"/>
    <w:basedOn w:val="a1"/>
    <w:rsid w:val="00EE10B4"/>
    <w:pPr>
      <w:autoSpaceDE w:val="0"/>
      <w:autoSpaceDN w:val="0"/>
      <w:adjustRightInd w:val="0"/>
      <w:spacing w:line="480" w:lineRule="auto"/>
    </w:pPr>
    <w:rPr>
      <w:b/>
      <w:bCs/>
      <w:sz w:val="28"/>
      <w:szCs w:val="28"/>
    </w:rPr>
  </w:style>
  <w:style w:type="character" w:customStyle="1" w:styleId="colorkey12">
    <w:name w:val="color_key_12"/>
    <w:rsid w:val="00EE10B4"/>
    <w:rPr>
      <w:shd w:val="clear" w:color="auto" w:fill="FFD700"/>
    </w:rPr>
  </w:style>
  <w:style w:type="character" w:customStyle="1" w:styleId="colorkey21">
    <w:name w:val="color_key_21"/>
    <w:rsid w:val="00EE10B4"/>
    <w:rPr>
      <w:shd w:val="clear" w:color="auto" w:fill="00FF00"/>
    </w:rPr>
  </w:style>
  <w:style w:type="character" w:customStyle="1" w:styleId="colorkey31">
    <w:name w:val="color_key_31"/>
    <w:rsid w:val="00EE10B4"/>
    <w:rPr>
      <w:shd w:val="clear" w:color="auto" w:fill="FF8C00"/>
    </w:rPr>
  </w:style>
  <w:style w:type="character" w:customStyle="1" w:styleId="txtboldonly1">
    <w:name w:val="txtboldonly1"/>
    <w:rsid w:val="00EE10B4"/>
    <w:rPr>
      <w:b/>
      <w:bCs/>
    </w:rPr>
  </w:style>
  <w:style w:type="paragraph" w:customStyle="1" w:styleId="case1">
    <w:name w:val="case內文1."/>
    <w:basedOn w:val="a1"/>
    <w:rsid w:val="00EE10B4"/>
    <w:pPr>
      <w:tabs>
        <w:tab w:val="num" w:pos="840"/>
      </w:tabs>
      <w:spacing w:line="360" w:lineRule="auto"/>
      <w:ind w:left="840" w:hanging="360"/>
    </w:pPr>
    <w:rPr>
      <w:rFonts w:ascii="標楷體" w:eastAsia="標楷體" w:hAnsi="標楷體"/>
      <w:sz w:val="28"/>
      <w:szCs w:val="20"/>
    </w:rPr>
  </w:style>
  <w:style w:type="character" w:customStyle="1" w:styleId="bold">
    <w:name w:val="bold"/>
    <w:basedOn w:val="a2"/>
    <w:rsid w:val="00EE10B4"/>
  </w:style>
  <w:style w:type="paragraph" w:styleId="aff7">
    <w:name w:val="caption"/>
    <w:basedOn w:val="a1"/>
    <w:next w:val="a1"/>
    <w:qFormat/>
    <w:rsid w:val="004D1280"/>
    <w:rPr>
      <w:sz w:val="20"/>
      <w:szCs w:val="20"/>
    </w:rPr>
  </w:style>
  <w:style w:type="paragraph" w:styleId="aff8">
    <w:name w:val="table of figures"/>
    <w:basedOn w:val="a1"/>
    <w:next w:val="a1"/>
    <w:uiPriority w:val="99"/>
    <w:rsid w:val="007C0C6B"/>
    <w:pPr>
      <w:spacing w:line="360" w:lineRule="auto"/>
      <w:ind w:leftChars="100" w:left="300" w:rightChars="100" w:right="100" w:hangingChars="200" w:hanging="200"/>
    </w:pPr>
    <w:rPr>
      <w:rFonts w:eastAsia="標楷體"/>
    </w:rPr>
  </w:style>
  <w:style w:type="character" w:customStyle="1" w:styleId="unicode1">
    <w:name w:val="unicode1"/>
    <w:rsid w:val="00776518"/>
    <w:rPr>
      <w:rFonts w:ascii="Segoe UI" w:hAnsi="Segoe UI" w:cs="Segoe UI" w:hint="default"/>
    </w:rPr>
  </w:style>
  <w:style w:type="paragraph" w:customStyle="1" w:styleId="EndNoteBibliographyTitle">
    <w:name w:val="EndNote Bibliography Title"/>
    <w:basedOn w:val="a1"/>
    <w:link w:val="EndNoteBibliographyTitle0"/>
    <w:rsid w:val="00314E53"/>
    <w:pPr>
      <w:jc w:val="center"/>
    </w:pPr>
    <w:rPr>
      <w:noProof/>
      <w:sz w:val="20"/>
    </w:rPr>
  </w:style>
  <w:style w:type="character" w:customStyle="1" w:styleId="EndNoteBibliographyTitle0">
    <w:name w:val="EndNote Bibliography Title 字元"/>
    <w:link w:val="EndNoteBibliographyTitle"/>
    <w:rsid w:val="00314E53"/>
    <w:rPr>
      <w:noProof/>
      <w:kern w:val="2"/>
      <w:szCs w:val="24"/>
    </w:rPr>
  </w:style>
  <w:style w:type="paragraph" w:customStyle="1" w:styleId="EndNoteBibliography">
    <w:name w:val="EndNote Bibliography"/>
    <w:basedOn w:val="a1"/>
    <w:link w:val="EndNoteBibliography0"/>
    <w:rsid w:val="00314E53"/>
    <w:rPr>
      <w:noProof/>
      <w:sz w:val="20"/>
    </w:rPr>
  </w:style>
  <w:style w:type="character" w:customStyle="1" w:styleId="EndNoteBibliography0">
    <w:name w:val="EndNote Bibliography 字元"/>
    <w:link w:val="EndNoteBibliography"/>
    <w:rsid w:val="00314E53"/>
    <w:rPr>
      <w:noProof/>
      <w:kern w:val="2"/>
      <w:szCs w:val="24"/>
    </w:rPr>
  </w:style>
  <w:style w:type="character" w:styleId="aff9">
    <w:name w:val="annotation reference"/>
    <w:rsid w:val="00721651"/>
    <w:rPr>
      <w:sz w:val="18"/>
      <w:szCs w:val="18"/>
    </w:rPr>
  </w:style>
  <w:style w:type="paragraph" w:styleId="affa">
    <w:name w:val="annotation subject"/>
    <w:basedOn w:val="afa"/>
    <w:next w:val="afa"/>
    <w:link w:val="affb"/>
    <w:rsid w:val="00721651"/>
    <w:pPr>
      <w:adjustRightInd/>
      <w:spacing w:line="240" w:lineRule="auto"/>
      <w:textAlignment w:val="auto"/>
    </w:pPr>
    <w:rPr>
      <w:rFonts w:eastAsia="新細明體"/>
      <w:b/>
      <w:bCs/>
      <w:kern w:val="2"/>
      <w:szCs w:val="24"/>
    </w:rPr>
  </w:style>
  <w:style w:type="character" w:customStyle="1" w:styleId="affb">
    <w:name w:val="註解主旨 字元"/>
    <w:link w:val="affa"/>
    <w:rsid w:val="00721651"/>
    <w:rPr>
      <w:b/>
      <w:bCs/>
      <w:kern w:val="2"/>
      <w:sz w:val="24"/>
      <w:szCs w:val="24"/>
      <w:lang w:bidi="ar-SA"/>
    </w:rPr>
  </w:style>
  <w:style w:type="paragraph" w:customStyle="1" w:styleId="affc">
    <w:name w:val="圖"/>
    <w:basedOn w:val="a1"/>
    <w:rsid w:val="008C1887"/>
    <w:pPr>
      <w:snapToGrid w:val="0"/>
      <w:jc w:val="center"/>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72455">
      <w:bodyDiv w:val="1"/>
      <w:marLeft w:val="0"/>
      <w:marRight w:val="0"/>
      <w:marTop w:val="0"/>
      <w:marBottom w:val="0"/>
      <w:divBdr>
        <w:top w:val="none" w:sz="0" w:space="0" w:color="auto"/>
        <w:left w:val="none" w:sz="0" w:space="0" w:color="auto"/>
        <w:bottom w:val="none" w:sz="0" w:space="0" w:color="auto"/>
        <w:right w:val="none" w:sz="0" w:space="0" w:color="auto"/>
      </w:divBdr>
      <w:divsChild>
        <w:div w:id="157812099">
          <w:marLeft w:val="0"/>
          <w:marRight w:val="0"/>
          <w:marTop w:val="0"/>
          <w:marBottom w:val="0"/>
          <w:divBdr>
            <w:top w:val="none" w:sz="0" w:space="0" w:color="auto"/>
            <w:left w:val="none" w:sz="0" w:space="0" w:color="auto"/>
            <w:bottom w:val="none" w:sz="0" w:space="0" w:color="auto"/>
            <w:right w:val="none" w:sz="0" w:space="0" w:color="auto"/>
          </w:divBdr>
          <w:divsChild>
            <w:div w:id="459347447">
              <w:marLeft w:val="0"/>
              <w:marRight w:val="0"/>
              <w:marTop w:val="0"/>
              <w:marBottom w:val="0"/>
              <w:divBdr>
                <w:top w:val="none" w:sz="0" w:space="0" w:color="auto"/>
                <w:left w:val="none" w:sz="0" w:space="0" w:color="auto"/>
                <w:bottom w:val="none" w:sz="0" w:space="0" w:color="auto"/>
                <w:right w:val="none" w:sz="0" w:space="0" w:color="auto"/>
              </w:divBdr>
            </w:div>
            <w:div w:id="747771756">
              <w:marLeft w:val="0"/>
              <w:marRight w:val="0"/>
              <w:marTop w:val="0"/>
              <w:marBottom w:val="0"/>
              <w:divBdr>
                <w:top w:val="none" w:sz="0" w:space="0" w:color="auto"/>
                <w:left w:val="none" w:sz="0" w:space="0" w:color="auto"/>
                <w:bottom w:val="none" w:sz="0" w:space="0" w:color="auto"/>
                <w:right w:val="none" w:sz="0" w:space="0" w:color="auto"/>
              </w:divBdr>
            </w:div>
            <w:div w:id="191728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00958">
      <w:bodyDiv w:val="1"/>
      <w:marLeft w:val="0"/>
      <w:marRight w:val="0"/>
      <w:marTop w:val="0"/>
      <w:marBottom w:val="0"/>
      <w:divBdr>
        <w:top w:val="none" w:sz="0" w:space="0" w:color="auto"/>
        <w:left w:val="none" w:sz="0" w:space="0" w:color="auto"/>
        <w:bottom w:val="none" w:sz="0" w:space="0" w:color="auto"/>
        <w:right w:val="none" w:sz="0" w:space="0" w:color="auto"/>
      </w:divBdr>
      <w:divsChild>
        <w:div w:id="1913200892">
          <w:marLeft w:val="0"/>
          <w:marRight w:val="0"/>
          <w:marTop w:val="0"/>
          <w:marBottom w:val="0"/>
          <w:divBdr>
            <w:top w:val="none" w:sz="0" w:space="0" w:color="auto"/>
            <w:left w:val="none" w:sz="0" w:space="0" w:color="auto"/>
            <w:bottom w:val="none" w:sz="0" w:space="0" w:color="auto"/>
            <w:right w:val="none" w:sz="0" w:space="0" w:color="auto"/>
          </w:divBdr>
          <w:divsChild>
            <w:div w:id="149055642">
              <w:marLeft w:val="0"/>
              <w:marRight w:val="0"/>
              <w:marTop w:val="0"/>
              <w:marBottom w:val="0"/>
              <w:divBdr>
                <w:top w:val="none" w:sz="0" w:space="0" w:color="auto"/>
                <w:left w:val="none" w:sz="0" w:space="0" w:color="auto"/>
                <w:bottom w:val="none" w:sz="0" w:space="0" w:color="auto"/>
                <w:right w:val="none" w:sz="0" w:space="0" w:color="auto"/>
              </w:divBdr>
            </w:div>
            <w:div w:id="108541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24870">
      <w:bodyDiv w:val="1"/>
      <w:marLeft w:val="0"/>
      <w:marRight w:val="0"/>
      <w:marTop w:val="0"/>
      <w:marBottom w:val="0"/>
      <w:divBdr>
        <w:top w:val="none" w:sz="0" w:space="0" w:color="auto"/>
        <w:left w:val="none" w:sz="0" w:space="0" w:color="auto"/>
        <w:bottom w:val="none" w:sz="0" w:space="0" w:color="auto"/>
        <w:right w:val="none" w:sz="0" w:space="0" w:color="auto"/>
      </w:divBdr>
      <w:divsChild>
        <w:div w:id="178860686">
          <w:marLeft w:val="0"/>
          <w:marRight w:val="0"/>
          <w:marTop w:val="0"/>
          <w:marBottom w:val="0"/>
          <w:divBdr>
            <w:top w:val="none" w:sz="0" w:space="0" w:color="auto"/>
            <w:left w:val="none" w:sz="0" w:space="0" w:color="auto"/>
            <w:bottom w:val="none" w:sz="0" w:space="0" w:color="auto"/>
            <w:right w:val="none" w:sz="0" w:space="0" w:color="auto"/>
          </w:divBdr>
        </w:div>
      </w:divsChild>
    </w:div>
    <w:div w:id="195122152">
      <w:bodyDiv w:val="1"/>
      <w:marLeft w:val="0"/>
      <w:marRight w:val="0"/>
      <w:marTop w:val="0"/>
      <w:marBottom w:val="0"/>
      <w:divBdr>
        <w:top w:val="none" w:sz="0" w:space="0" w:color="auto"/>
        <w:left w:val="none" w:sz="0" w:space="0" w:color="auto"/>
        <w:bottom w:val="none" w:sz="0" w:space="0" w:color="auto"/>
        <w:right w:val="none" w:sz="0" w:space="0" w:color="auto"/>
      </w:divBdr>
      <w:divsChild>
        <w:div w:id="17004589">
          <w:marLeft w:val="0"/>
          <w:marRight w:val="0"/>
          <w:marTop w:val="0"/>
          <w:marBottom w:val="0"/>
          <w:divBdr>
            <w:top w:val="none" w:sz="0" w:space="0" w:color="auto"/>
            <w:left w:val="none" w:sz="0" w:space="0" w:color="auto"/>
            <w:bottom w:val="none" w:sz="0" w:space="0" w:color="auto"/>
            <w:right w:val="none" w:sz="0" w:space="0" w:color="auto"/>
          </w:divBdr>
          <w:divsChild>
            <w:div w:id="65997302">
              <w:marLeft w:val="0"/>
              <w:marRight w:val="0"/>
              <w:marTop w:val="0"/>
              <w:marBottom w:val="0"/>
              <w:divBdr>
                <w:top w:val="none" w:sz="0" w:space="0" w:color="auto"/>
                <w:left w:val="none" w:sz="0" w:space="0" w:color="auto"/>
                <w:bottom w:val="none" w:sz="0" w:space="0" w:color="auto"/>
                <w:right w:val="none" w:sz="0" w:space="0" w:color="auto"/>
              </w:divBdr>
            </w:div>
            <w:div w:id="102559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13524">
      <w:bodyDiv w:val="1"/>
      <w:marLeft w:val="0"/>
      <w:marRight w:val="0"/>
      <w:marTop w:val="0"/>
      <w:marBottom w:val="0"/>
      <w:divBdr>
        <w:top w:val="none" w:sz="0" w:space="0" w:color="auto"/>
        <w:left w:val="none" w:sz="0" w:space="0" w:color="auto"/>
        <w:bottom w:val="none" w:sz="0" w:space="0" w:color="auto"/>
        <w:right w:val="none" w:sz="0" w:space="0" w:color="auto"/>
      </w:divBdr>
    </w:div>
    <w:div w:id="216672678">
      <w:bodyDiv w:val="1"/>
      <w:marLeft w:val="0"/>
      <w:marRight w:val="0"/>
      <w:marTop w:val="0"/>
      <w:marBottom w:val="0"/>
      <w:divBdr>
        <w:top w:val="none" w:sz="0" w:space="0" w:color="auto"/>
        <w:left w:val="none" w:sz="0" w:space="0" w:color="auto"/>
        <w:bottom w:val="none" w:sz="0" w:space="0" w:color="auto"/>
        <w:right w:val="none" w:sz="0" w:space="0" w:color="auto"/>
      </w:divBdr>
      <w:divsChild>
        <w:div w:id="629823755">
          <w:marLeft w:val="0"/>
          <w:marRight w:val="0"/>
          <w:marTop w:val="0"/>
          <w:marBottom w:val="0"/>
          <w:divBdr>
            <w:top w:val="none" w:sz="0" w:space="0" w:color="auto"/>
            <w:left w:val="none" w:sz="0" w:space="0" w:color="auto"/>
            <w:bottom w:val="none" w:sz="0" w:space="0" w:color="auto"/>
            <w:right w:val="none" w:sz="0" w:space="0" w:color="auto"/>
          </w:divBdr>
        </w:div>
      </w:divsChild>
    </w:div>
    <w:div w:id="221596777">
      <w:bodyDiv w:val="1"/>
      <w:marLeft w:val="0"/>
      <w:marRight w:val="0"/>
      <w:marTop w:val="0"/>
      <w:marBottom w:val="0"/>
      <w:divBdr>
        <w:top w:val="none" w:sz="0" w:space="0" w:color="auto"/>
        <w:left w:val="none" w:sz="0" w:space="0" w:color="auto"/>
        <w:bottom w:val="none" w:sz="0" w:space="0" w:color="auto"/>
        <w:right w:val="none" w:sz="0" w:space="0" w:color="auto"/>
      </w:divBdr>
      <w:divsChild>
        <w:div w:id="819732099">
          <w:marLeft w:val="0"/>
          <w:marRight w:val="0"/>
          <w:marTop w:val="0"/>
          <w:marBottom w:val="0"/>
          <w:divBdr>
            <w:top w:val="none" w:sz="0" w:space="0" w:color="auto"/>
            <w:left w:val="none" w:sz="0" w:space="0" w:color="auto"/>
            <w:bottom w:val="none" w:sz="0" w:space="0" w:color="auto"/>
            <w:right w:val="none" w:sz="0" w:space="0" w:color="auto"/>
          </w:divBdr>
        </w:div>
      </w:divsChild>
    </w:div>
    <w:div w:id="265430457">
      <w:bodyDiv w:val="1"/>
      <w:marLeft w:val="0"/>
      <w:marRight w:val="0"/>
      <w:marTop w:val="0"/>
      <w:marBottom w:val="0"/>
      <w:divBdr>
        <w:top w:val="none" w:sz="0" w:space="0" w:color="auto"/>
        <w:left w:val="none" w:sz="0" w:space="0" w:color="auto"/>
        <w:bottom w:val="none" w:sz="0" w:space="0" w:color="auto"/>
        <w:right w:val="none" w:sz="0" w:space="0" w:color="auto"/>
      </w:divBdr>
      <w:divsChild>
        <w:div w:id="115566416">
          <w:marLeft w:val="0"/>
          <w:marRight w:val="0"/>
          <w:marTop w:val="0"/>
          <w:marBottom w:val="0"/>
          <w:divBdr>
            <w:top w:val="none" w:sz="0" w:space="0" w:color="auto"/>
            <w:left w:val="none" w:sz="0" w:space="0" w:color="auto"/>
            <w:bottom w:val="none" w:sz="0" w:space="0" w:color="auto"/>
            <w:right w:val="none" w:sz="0" w:space="0" w:color="auto"/>
          </w:divBdr>
        </w:div>
      </w:divsChild>
    </w:div>
    <w:div w:id="265500728">
      <w:bodyDiv w:val="1"/>
      <w:marLeft w:val="0"/>
      <w:marRight w:val="0"/>
      <w:marTop w:val="0"/>
      <w:marBottom w:val="0"/>
      <w:divBdr>
        <w:top w:val="none" w:sz="0" w:space="0" w:color="auto"/>
        <w:left w:val="none" w:sz="0" w:space="0" w:color="auto"/>
        <w:bottom w:val="none" w:sz="0" w:space="0" w:color="auto"/>
        <w:right w:val="none" w:sz="0" w:space="0" w:color="auto"/>
      </w:divBdr>
      <w:divsChild>
        <w:div w:id="1634754847">
          <w:marLeft w:val="0"/>
          <w:marRight w:val="0"/>
          <w:marTop w:val="0"/>
          <w:marBottom w:val="0"/>
          <w:divBdr>
            <w:top w:val="none" w:sz="0" w:space="0" w:color="auto"/>
            <w:left w:val="none" w:sz="0" w:space="0" w:color="auto"/>
            <w:bottom w:val="none" w:sz="0" w:space="0" w:color="auto"/>
            <w:right w:val="none" w:sz="0" w:space="0" w:color="auto"/>
          </w:divBdr>
        </w:div>
      </w:divsChild>
    </w:div>
    <w:div w:id="296571379">
      <w:bodyDiv w:val="1"/>
      <w:marLeft w:val="0"/>
      <w:marRight w:val="0"/>
      <w:marTop w:val="0"/>
      <w:marBottom w:val="0"/>
      <w:divBdr>
        <w:top w:val="none" w:sz="0" w:space="0" w:color="auto"/>
        <w:left w:val="none" w:sz="0" w:space="0" w:color="auto"/>
        <w:bottom w:val="none" w:sz="0" w:space="0" w:color="auto"/>
        <w:right w:val="none" w:sz="0" w:space="0" w:color="auto"/>
      </w:divBdr>
      <w:divsChild>
        <w:div w:id="1711031111">
          <w:marLeft w:val="0"/>
          <w:marRight w:val="0"/>
          <w:marTop w:val="0"/>
          <w:marBottom w:val="0"/>
          <w:divBdr>
            <w:top w:val="none" w:sz="0" w:space="0" w:color="auto"/>
            <w:left w:val="none" w:sz="0" w:space="0" w:color="auto"/>
            <w:bottom w:val="none" w:sz="0" w:space="0" w:color="auto"/>
            <w:right w:val="none" w:sz="0" w:space="0" w:color="auto"/>
          </w:divBdr>
        </w:div>
      </w:divsChild>
    </w:div>
    <w:div w:id="302270899">
      <w:bodyDiv w:val="1"/>
      <w:marLeft w:val="0"/>
      <w:marRight w:val="0"/>
      <w:marTop w:val="0"/>
      <w:marBottom w:val="0"/>
      <w:divBdr>
        <w:top w:val="none" w:sz="0" w:space="0" w:color="auto"/>
        <w:left w:val="none" w:sz="0" w:space="0" w:color="auto"/>
        <w:bottom w:val="none" w:sz="0" w:space="0" w:color="auto"/>
        <w:right w:val="none" w:sz="0" w:space="0" w:color="auto"/>
      </w:divBdr>
      <w:divsChild>
        <w:div w:id="440606936">
          <w:marLeft w:val="0"/>
          <w:marRight w:val="0"/>
          <w:marTop w:val="0"/>
          <w:marBottom w:val="0"/>
          <w:divBdr>
            <w:top w:val="none" w:sz="0" w:space="0" w:color="auto"/>
            <w:left w:val="none" w:sz="0" w:space="0" w:color="auto"/>
            <w:bottom w:val="none" w:sz="0" w:space="0" w:color="auto"/>
            <w:right w:val="none" w:sz="0" w:space="0" w:color="auto"/>
          </w:divBdr>
        </w:div>
      </w:divsChild>
    </w:div>
    <w:div w:id="350298023">
      <w:bodyDiv w:val="1"/>
      <w:marLeft w:val="0"/>
      <w:marRight w:val="0"/>
      <w:marTop w:val="0"/>
      <w:marBottom w:val="0"/>
      <w:divBdr>
        <w:top w:val="none" w:sz="0" w:space="0" w:color="auto"/>
        <w:left w:val="none" w:sz="0" w:space="0" w:color="auto"/>
        <w:bottom w:val="none" w:sz="0" w:space="0" w:color="auto"/>
        <w:right w:val="none" w:sz="0" w:space="0" w:color="auto"/>
      </w:divBdr>
      <w:divsChild>
        <w:div w:id="1775706091">
          <w:marLeft w:val="0"/>
          <w:marRight w:val="0"/>
          <w:marTop w:val="0"/>
          <w:marBottom w:val="0"/>
          <w:divBdr>
            <w:top w:val="none" w:sz="0" w:space="0" w:color="auto"/>
            <w:left w:val="none" w:sz="0" w:space="0" w:color="auto"/>
            <w:bottom w:val="none" w:sz="0" w:space="0" w:color="auto"/>
            <w:right w:val="none" w:sz="0" w:space="0" w:color="auto"/>
          </w:divBdr>
        </w:div>
      </w:divsChild>
    </w:div>
    <w:div w:id="407115375">
      <w:bodyDiv w:val="1"/>
      <w:marLeft w:val="0"/>
      <w:marRight w:val="0"/>
      <w:marTop w:val="0"/>
      <w:marBottom w:val="0"/>
      <w:divBdr>
        <w:top w:val="none" w:sz="0" w:space="0" w:color="auto"/>
        <w:left w:val="none" w:sz="0" w:space="0" w:color="auto"/>
        <w:bottom w:val="none" w:sz="0" w:space="0" w:color="auto"/>
        <w:right w:val="none" w:sz="0" w:space="0" w:color="auto"/>
      </w:divBdr>
      <w:divsChild>
        <w:div w:id="372119224">
          <w:marLeft w:val="0"/>
          <w:marRight w:val="0"/>
          <w:marTop w:val="0"/>
          <w:marBottom w:val="0"/>
          <w:divBdr>
            <w:top w:val="none" w:sz="0" w:space="0" w:color="auto"/>
            <w:left w:val="none" w:sz="0" w:space="0" w:color="auto"/>
            <w:bottom w:val="none" w:sz="0" w:space="0" w:color="auto"/>
            <w:right w:val="none" w:sz="0" w:space="0" w:color="auto"/>
          </w:divBdr>
        </w:div>
      </w:divsChild>
    </w:div>
    <w:div w:id="428891909">
      <w:bodyDiv w:val="1"/>
      <w:marLeft w:val="0"/>
      <w:marRight w:val="0"/>
      <w:marTop w:val="0"/>
      <w:marBottom w:val="0"/>
      <w:divBdr>
        <w:top w:val="none" w:sz="0" w:space="0" w:color="auto"/>
        <w:left w:val="none" w:sz="0" w:space="0" w:color="auto"/>
        <w:bottom w:val="none" w:sz="0" w:space="0" w:color="auto"/>
        <w:right w:val="none" w:sz="0" w:space="0" w:color="auto"/>
      </w:divBdr>
    </w:div>
    <w:div w:id="468128714">
      <w:bodyDiv w:val="1"/>
      <w:marLeft w:val="0"/>
      <w:marRight w:val="0"/>
      <w:marTop w:val="0"/>
      <w:marBottom w:val="0"/>
      <w:divBdr>
        <w:top w:val="none" w:sz="0" w:space="0" w:color="auto"/>
        <w:left w:val="none" w:sz="0" w:space="0" w:color="auto"/>
        <w:bottom w:val="none" w:sz="0" w:space="0" w:color="auto"/>
        <w:right w:val="none" w:sz="0" w:space="0" w:color="auto"/>
      </w:divBdr>
      <w:divsChild>
        <w:div w:id="424765108">
          <w:marLeft w:val="0"/>
          <w:marRight w:val="0"/>
          <w:marTop w:val="0"/>
          <w:marBottom w:val="0"/>
          <w:divBdr>
            <w:top w:val="none" w:sz="0" w:space="0" w:color="auto"/>
            <w:left w:val="none" w:sz="0" w:space="0" w:color="auto"/>
            <w:bottom w:val="none" w:sz="0" w:space="0" w:color="auto"/>
            <w:right w:val="none" w:sz="0" w:space="0" w:color="auto"/>
          </w:divBdr>
          <w:divsChild>
            <w:div w:id="225145688">
              <w:marLeft w:val="0"/>
              <w:marRight w:val="0"/>
              <w:marTop w:val="0"/>
              <w:marBottom w:val="0"/>
              <w:divBdr>
                <w:top w:val="none" w:sz="0" w:space="0" w:color="auto"/>
                <w:left w:val="none" w:sz="0" w:space="0" w:color="auto"/>
                <w:bottom w:val="none" w:sz="0" w:space="0" w:color="auto"/>
                <w:right w:val="none" w:sz="0" w:space="0" w:color="auto"/>
              </w:divBdr>
            </w:div>
            <w:div w:id="783505465">
              <w:marLeft w:val="0"/>
              <w:marRight w:val="0"/>
              <w:marTop w:val="0"/>
              <w:marBottom w:val="0"/>
              <w:divBdr>
                <w:top w:val="none" w:sz="0" w:space="0" w:color="auto"/>
                <w:left w:val="none" w:sz="0" w:space="0" w:color="auto"/>
                <w:bottom w:val="none" w:sz="0" w:space="0" w:color="auto"/>
                <w:right w:val="none" w:sz="0" w:space="0" w:color="auto"/>
              </w:divBdr>
            </w:div>
            <w:div w:id="142560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579857">
      <w:bodyDiv w:val="1"/>
      <w:marLeft w:val="0"/>
      <w:marRight w:val="0"/>
      <w:marTop w:val="0"/>
      <w:marBottom w:val="0"/>
      <w:divBdr>
        <w:top w:val="none" w:sz="0" w:space="0" w:color="auto"/>
        <w:left w:val="none" w:sz="0" w:space="0" w:color="auto"/>
        <w:bottom w:val="none" w:sz="0" w:space="0" w:color="auto"/>
        <w:right w:val="none" w:sz="0" w:space="0" w:color="auto"/>
      </w:divBdr>
      <w:divsChild>
        <w:div w:id="1079837240">
          <w:marLeft w:val="0"/>
          <w:marRight w:val="0"/>
          <w:marTop w:val="0"/>
          <w:marBottom w:val="0"/>
          <w:divBdr>
            <w:top w:val="none" w:sz="0" w:space="0" w:color="auto"/>
            <w:left w:val="none" w:sz="0" w:space="0" w:color="auto"/>
            <w:bottom w:val="none" w:sz="0" w:space="0" w:color="auto"/>
            <w:right w:val="none" w:sz="0" w:space="0" w:color="auto"/>
          </w:divBdr>
        </w:div>
      </w:divsChild>
    </w:div>
    <w:div w:id="488398969">
      <w:bodyDiv w:val="1"/>
      <w:marLeft w:val="0"/>
      <w:marRight w:val="0"/>
      <w:marTop w:val="0"/>
      <w:marBottom w:val="0"/>
      <w:divBdr>
        <w:top w:val="none" w:sz="0" w:space="0" w:color="auto"/>
        <w:left w:val="none" w:sz="0" w:space="0" w:color="auto"/>
        <w:bottom w:val="none" w:sz="0" w:space="0" w:color="auto"/>
        <w:right w:val="none" w:sz="0" w:space="0" w:color="auto"/>
      </w:divBdr>
      <w:divsChild>
        <w:div w:id="1676573011">
          <w:marLeft w:val="0"/>
          <w:marRight w:val="0"/>
          <w:marTop w:val="0"/>
          <w:marBottom w:val="0"/>
          <w:divBdr>
            <w:top w:val="none" w:sz="0" w:space="0" w:color="auto"/>
            <w:left w:val="none" w:sz="0" w:space="0" w:color="auto"/>
            <w:bottom w:val="none" w:sz="0" w:space="0" w:color="auto"/>
            <w:right w:val="none" w:sz="0" w:space="0" w:color="auto"/>
          </w:divBdr>
        </w:div>
      </w:divsChild>
    </w:div>
    <w:div w:id="488524536">
      <w:bodyDiv w:val="1"/>
      <w:marLeft w:val="0"/>
      <w:marRight w:val="0"/>
      <w:marTop w:val="0"/>
      <w:marBottom w:val="0"/>
      <w:divBdr>
        <w:top w:val="none" w:sz="0" w:space="0" w:color="auto"/>
        <w:left w:val="none" w:sz="0" w:space="0" w:color="auto"/>
        <w:bottom w:val="none" w:sz="0" w:space="0" w:color="auto"/>
        <w:right w:val="none" w:sz="0" w:space="0" w:color="auto"/>
      </w:divBdr>
      <w:divsChild>
        <w:div w:id="381371144">
          <w:marLeft w:val="0"/>
          <w:marRight w:val="0"/>
          <w:marTop w:val="0"/>
          <w:marBottom w:val="0"/>
          <w:divBdr>
            <w:top w:val="none" w:sz="0" w:space="0" w:color="auto"/>
            <w:left w:val="none" w:sz="0" w:space="0" w:color="auto"/>
            <w:bottom w:val="none" w:sz="0" w:space="0" w:color="auto"/>
            <w:right w:val="none" w:sz="0" w:space="0" w:color="auto"/>
          </w:divBdr>
          <w:divsChild>
            <w:div w:id="26220126">
              <w:marLeft w:val="0"/>
              <w:marRight w:val="0"/>
              <w:marTop w:val="0"/>
              <w:marBottom w:val="0"/>
              <w:divBdr>
                <w:top w:val="none" w:sz="0" w:space="0" w:color="auto"/>
                <w:left w:val="none" w:sz="0" w:space="0" w:color="auto"/>
                <w:bottom w:val="none" w:sz="0" w:space="0" w:color="auto"/>
                <w:right w:val="none" w:sz="0" w:space="0" w:color="auto"/>
              </w:divBdr>
            </w:div>
            <w:div w:id="132019869">
              <w:marLeft w:val="0"/>
              <w:marRight w:val="0"/>
              <w:marTop w:val="0"/>
              <w:marBottom w:val="0"/>
              <w:divBdr>
                <w:top w:val="none" w:sz="0" w:space="0" w:color="auto"/>
                <w:left w:val="none" w:sz="0" w:space="0" w:color="auto"/>
                <w:bottom w:val="none" w:sz="0" w:space="0" w:color="auto"/>
                <w:right w:val="none" w:sz="0" w:space="0" w:color="auto"/>
              </w:divBdr>
            </w:div>
            <w:div w:id="424810715">
              <w:marLeft w:val="0"/>
              <w:marRight w:val="0"/>
              <w:marTop w:val="0"/>
              <w:marBottom w:val="0"/>
              <w:divBdr>
                <w:top w:val="none" w:sz="0" w:space="0" w:color="auto"/>
                <w:left w:val="none" w:sz="0" w:space="0" w:color="auto"/>
                <w:bottom w:val="none" w:sz="0" w:space="0" w:color="auto"/>
                <w:right w:val="none" w:sz="0" w:space="0" w:color="auto"/>
              </w:divBdr>
            </w:div>
            <w:div w:id="514851239">
              <w:marLeft w:val="0"/>
              <w:marRight w:val="0"/>
              <w:marTop w:val="0"/>
              <w:marBottom w:val="0"/>
              <w:divBdr>
                <w:top w:val="none" w:sz="0" w:space="0" w:color="auto"/>
                <w:left w:val="none" w:sz="0" w:space="0" w:color="auto"/>
                <w:bottom w:val="none" w:sz="0" w:space="0" w:color="auto"/>
                <w:right w:val="none" w:sz="0" w:space="0" w:color="auto"/>
              </w:divBdr>
            </w:div>
            <w:div w:id="16446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07175">
      <w:bodyDiv w:val="1"/>
      <w:marLeft w:val="0"/>
      <w:marRight w:val="0"/>
      <w:marTop w:val="0"/>
      <w:marBottom w:val="0"/>
      <w:divBdr>
        <w:top w:val="none" w:sz="0" w:space="0" w:color="auto"/>
        <w:left w:val="none" w:sz="0" w:space="0" w:color="auto"/>
        <w:bottom w:val="none" w:sz="0" w:space="0" w:color="auto"/>
        <w:right w:val="none" w:sz="0" w:space="0" w:color="auto"/>
      </w:divBdr>
    </w:div>
    <w:div w:id="558784710">
      <w:bodyDiv w:val="1"/>
      <w:marLeft w:val="0"/>
      <w:marRight w:val="0"/>
      <w:marTop w:val="0"/>
      <w:marBottom w:val="0"/>
      <w:divBdr>
        <w:top w:val="none" w:sz="0" w:space="0" w:color="auto"/>
        <w:left w:val="none" w:sz="0" w:space="0" w:color="auto"/>
        <w:bottom w:val="none" w:sz="0" w:space="0" w:color="auto"/>
        <w:right w:val="none" w:sz="0" w:space="0" w:color="auto"/>
      </w:divBdr>
      <w:divsChild>
        <w:div w:id="1026324479">
          <w:marLeft w:val="0"/>
          <w:marRight w:val="0"/>
          <w:marTop w:val="0"/>
          <w:marBottom w:val="0"/>
          <w:divBdr>
            <w:top w:val="none" w:sz="0" w:space="0" w:color="auto"/>
            <w:left w:val="none" w:sz="0" w:space="0" w:color="auto"/>
            <w:bottom w:val="none" w:sz="0" w:space="0" w:color="auto"/>
            <w:right w:val="none" w:sz="0" w:space="0" w:color="auto"/>
          </w:divBdr>
        </w:div>
        <w:div w:id="2043046207">
          <w:marLeft w:val="0"/>
          <w:marRight w:val="0"/>
          <w:marTop w:val="0"/>
          <w:marBottom w:val="0"/>
          <w:divBdr>
            <w:top w:val="none" w:sz="0" w:space="0" w:color="auto"/>
            <w:left w:val="none" w:sz="0" w:space="0" w:color="auto"/>
            <w:bottom w:val="none" w:sz="0" w:space="0" w:color="auto"/>
            <w:right w:val="none" w:sz="0" w:space="0" w:color="auto"/>
          </w:divBdr>
        </w:div>
      </w:divsChild>
    </w:div>
    <w:div w:id="604382978">
      <w:bodyDiv w:val="1"/>
      <w:marLeft w:val="0"/>
      <w:marRight w:val="0"/>
      <w:marTop w:val="0"/>
      <w:marBottom w:val="0"/>
      <w:divBdr>
        <w:top w:val="none" w:sz="0" w:space="0" w:color="auto"/>
        <w:left w:val="none" w:sz="0" w:space="0" w:color="auto"/>
        <w:bottom w:val="none" w:sz="0" w:space="0" w:color="auto"/>
        <w:right w:val="none" w:sz="0" w:space="0" w:color="auto"/>
      </w:divBdr>
    </w:div>
    <w:div w:id="612909161">
      <w:bodyDiv w:val="1"/>
      <w:marLeft w:val="0"/>
      <w:marRight w:val="0"/>
      <w:marTop w:val="0"/>
      <w:marBottom w:val="0"/>
      <w:divBdr>
        <w:top w:val="none" w:sz="0" w:space="0" w:color="auto"/>
        <w:left w:val="none" w:sz="0" w:space="0" w:color="auto"/>
        <w:bottom w:val="none" w:sz="0" w:space="0" w:color="auto"/>
        <w:right w:val="none" w:sz="0" w:space="0" w:color="auto"/>
      </w:divBdr>
      <w:divsChild>
        <w:div w:id="453519467">
          <w:marLeft w:val="0"/>
          <w:marRight w:val="0"/>
          <w:marTop w:val="0"/>
          <w:marBottom w:val="0"/>
          <w:divBdr>
            <w:top w:val="none" w:sz="0" w:space="0" w:color="auto"/>
            <w:left w:val="none" w:sz="0" w:space="0" w:color="auto"/>
            <w:bottom w:val="none" w:sz="0" w:space="0" w:color="auto"/>
            <w:right w:val="none" w:sz="0" w:space="0" w:color="auto"/>
          </w:divBdr>
        </w:div>
      </w:divsChild>
    </w:div>
    <w:div w:id="616718401">
      <w:bodyDiv w:val="1"/>
      <w:marLeft w:val="0"/>
      <w:marRight w:val="0"/>
      <w:marTop w:val="0"/>
      <w:marBottom w:val="0"/>
      <w:divBdr>
        <w:top w:val="none" w:sz="0" w:space="0" w:color="auto"/>
        <w:left w:val="none" w:sz="0" w:space="0" w:color="auto"/>
        <w:bottom w:val="none" w:sz="0" w:space="0" w:color="auto"/>
        <w:right w:val="none" w:sz="0" w:space="0" w:color="auto"/>
      </w:divBdr>
      <w:divsChild>
        <w:div w:id="714162692">
          <w:marLeft w:val="0"/>
          <w:marRight w:val="0"/>
          <w:marTop w:val="0"/>
          <w:marBottom w:val="0"/>
          <w:divBdr>
            <w:top w:val="none" w:sz="0" w:space="0" w:color="auto"/>
            <w:left w:val="none" w:sz="0" w:space="0" w:color="auto"/>
            <w:bottom w:val="none" w:sz="0" w:space="0" w:color="auto"/>
            <w:right w:val="none" w:sz="0" w:space="0" w:color="auto"/>
          </w:divBdr>
          <w:divsChild>
            <w:div w:id="659504086">
              <w:marLeft w:val="0"/>
              <w:marRight w:val="0"/>
              <w:marTop w:val="0"/>
              <w:marBottom w:val="0"/>
              <w:divBdr>
                <w:top w:val="none" w:sz="0" w:space="0" w:color="auto"/>
                <w:left w:val="none" w:sz="0" w:space="0" w:color="auto"/>
                <w:bottom w:val="none" w:sz="0" w:space="0" w:color="auto"/>
                <w:right w:val="none" w:sz="0" w:space="0" w:color="auto"/>
              </w:divBdr>
            </w:div>
            <w:div w:id="214369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29809">
      <w:bodyDiv w:val="1"/>
      <w:marLeft w:val="0"/>
      <w:marRight w:val="0"/>
      <w:marTop w:val="0"/>
      <w:marBottom w:val="0"/>
      <w:divBdr>
        <w:top w:val="none" w:sz="0" w:space="0" w:color="auto"/>
        <w:left w:val="none" w:sz="0" w:space="0" w:color="auto"/>
        <w:bottom w:val="none" w:sz="0" w:space="0" w:color="auto"/>
        <w:right w:val="none" w:sz="0" w:space="0" w:color="auto"/>
      </w:divBdr>
      <w:divsChild>
        <w:div w:id="46489257">
          <w:marLeft w:val="0"/>
          <w:marRight w:val="0"/>
          <w:marTop w:val="0"/>
          <w:marBottom w:val="0"/>
          <w:divBdr>
            <w:top w:val="none" w:sz="0" w:space="0" w:color="auto"/>
            <w:left w:val="none" w:sz="0" w:space="0" w:color="auto"/>
            <w:bottom w:val="none" w:sz="0" w:space="0" w:color="auto"/>
            <w:right w:val="none" w:sz="0" w:space="0" w:color="auto"/>
          </w:divBdr>
        </w:div>
        <w:div w:id="55395846">
          <w:marLeft w:val="0"/>
          <w:marRight w:val="0"/>
          <w:marTop w:val="0"/>
          <w:marBottom w:val="0"/>
          <w:divBdr>
            <w:top w:val="none" w:sz="0" w:space="0" w:color="auto"/>
            <w:left w:val="none" w:sz="0" w:space="0" w:color="auto"/>
            <w:bottom w:val="none" w:sz="0" w:space="0" w:color="auto"/>
            <w:right w:val="none" w:sz="0" w:space="0" w:color="auto"/>
          </w:divBdr>
        </w:div>
        <w:div w:id="84111225">
          <w:marLeft w:val="0"/>
          <w:marRight w:val="0"/>
          <w:marTop w:val="0"/>
          <w:marBottom w:val="0"/>
          <w:divBdr>
            <w:top w:val="none" w:sz="0" w:space="0" w:color="auto"/>
            <w:left w:val="none" w:sz="0" w:space="0" w:color="auto"/>
            <w:bottom w:val="none" w:sz="0" w:space="0" w:color="auto"/>
            <w:right w:val="none" w:sz="0" w:space="0" w:color="auto"/>
          </w:divBdr>
        </w:div>
        <w:div w:id="142888347">
          <w:marLeft w:val="0"/>
          <w:marRight w:val="0"/>
          <w:marTop w:val="0"/>
          <w:marBottom w:val="0"/>
          <w:divBdr>
            <w:top w:val="none" w:sz="0" w:space="0" w:color="auto"/>
            <w:left w:val="none" w:sz="0" w:space="0" w:color="auto"/>
            <w:bottom w:val="none" w:sz="0" w:space="0" w:color="auto"/>
            <w:right w:val="none" w:sz="0" w:space="0" w:color="auto"/>
          </w:divBdr>
        </w:div>
        <w:div w:id="158666049">
          <w:marLeft w:val="0"/>
          <w:marRight w:val="0"/>
          <w:marTop w:val="0"/>
          <w:marBottom w:val="0"/>
          <w:divBdr>
            <w:top w:val="none" w:sz="0" w:space="0" w:color="auto"/>
            <w:left w:val="none" w:sz="0" w:space="0" w:color="auto"/>
            <w:bottom w:val="none" w:sz="0" w:space="0" w:color="auto"/>
            <w:right w:val="none" w:sz="0" w:space="0" w:color="auto"/>
          </w:divBdr>
        </w:div>
        <w:div w:id="197593105">
          <w:marLeft w:val="0"/>
          <w:marRight w:val="0"/>
          <w:marTop w:val="0"/>
          <w:marBottom w:val="0"/>
          <w:divBdr>
            <w:top w:val="none" w:sz="0" w:space="0" w:color="auto"/>
            <w:left w:val="none" w:sz="0" w:space="0" w:color="auto"/>
            <w:bottom w:val="none" w:sz="0" w:space="0" w:color="auto"/>
            <w:right w:val="none" w:sz="0" w:space="0" w:color="auto"/>
          </w:divBdr>
        </w:div>
        <w:div w:id="237906813">
          <w:marLeft w:val="0"/>
          <w:marRight w:val="0"/>
          <w:marTop w:val="0"/>
          <w:marBottom w:val="0"/>
          <w:divBdr>
            <w:top w:val="none" w:sz="0" w:space="0" w:color="auto"/>
            <w:left w:val="none" w:sz="0" w:space="0" w:color="auto"/>
            <w:bottom w:val="none" w:sz="0" w:space="0" w:color="auto"/>
            <w:right w:val="none" w:sz="0" w:space="0" w:color="auto"/>
          </w:divBdr>
        </w:div>
        <w:div w:id="244462839">
          <w:marLeft w:val="0"/>
          <w:marRight w:val="0"/>
          <w:marTop w:val="0"/>
          <w:marBottom w:val="0"/>
          <w:divBdr>
            <w:top w:val="none" w:sz="0" w:space="0" w:color="auto"/>
            <w:left w:val="none" w:sz="0" w:space="0" w:color="auto"/>
            <w:bottom w:val="none" w:sz="0" w:space="0" w:color="auto"/>
            <w:right w:val="none" w:sz="0" w:space="0" w:color="auto"/>
          </w:divBdr>
        </w:div>
        <w:div w:id="317927351">
          <w:marLeft w:val="0"/>
          <w:marRight w:val="0"/>
          <w:marTop w:val="0"/>
          <w:marBottom w:val="0"/>
          <w:divBdr>
            <w:top w:val="none" w:sz="0" w:space="0" w:color="auto"/>
            <w:left w:val="none" w:sz="0" w:space="0" w:color="auto"/>
            <w:bottom w:val="none" w:sz="0" w:space="0" w:color="auto"/>
            <w:right w:val="none" w:sz="0" w:space="0" w:color="auto"/>
          </w:divBdr>
        </w:div>
        <w:div w:id="693581825">
          <w:marLeft w:val="0"/>
          <w:marRight w:val="0"/>
          <w:marTop w:val="0"/>
          <w:marBottom w:val="0"/>
          <w:divBdr>
            <w:top w:val="none" w:sz="0" w:space="0" w:color="auto"/>
            <w:left w:val="none" w:sz="0" w:space="0" w:color="auto"/>
            <w:bottom w:val="none" w:sz="0" w:space="0" w:color="auto"/>
            <w:right w:val="none" w:sz="0" w:space="0" w:color="auto"/>
          </w:divBdr>
        </w:div>
        <w:div w:id="716048705">
          <w:marLeft w:val="0"/>
          <w:marRight w:val="0"/>
          <w:marTop w:val="0"/>
          <w:marBottom w:val="0"/>
          <w:divBdr>
            <w:top w:val="none" w:sz="0" w:space="0" w:color="auto"/>
            <w:left w:val="none" w:sz="0" w:space="0" w:color="auto"/>
            <w:bottom w:val="none" w:sz="0" w:space="0" w:color="auto"/>
            <w:right w:val="none" w:sz="0" w:space="0" w:color="auto"/>
          </w:divBdr>
        </w:div>
        <w:div w:id="773476595">
          <w:marLeft w:val="0"/>
          <w:marRight w:val="0"/>
          <w:marTop w:val="0"/>
          <w:marBottom w:val="0"/>
          <w:divBdr>
            <w:top w:val="none" w:sz="0" w:space="0" w:color="auto"/>
            <w:left w:val="none" w:sz="0" w:space="0" w:color="auto"/>
            <w:bottom w:val="none" w:sz="0" w:space="0" w:color="auto"/>
            <w:right w:val="none" w:sz="0" w:space="0" w:color="auto"/>
          </w:divBdr>
        </w:div>
        <w:div w:id="894390158">
          <w:marLeft w:val="0"/>
          <w:marRight w:val="0"/>
          <w:marTop w:val="0"/>
          <w:marBottom w:val="0"/>
          <w:divBdr>
            <w:top w:val="none" w:sz="0" w:space="0" w:color="auto"/>
            <w:left w:val="none" w:sz="0" w:space="0" w:color="auto"/>
            <w:bottom w:val="none" w:sz="0" w:space="0" w:color="auto"/>
            <w:right w:val="none" w:sz="0" w:space="0" w:color="auto"/>
          </w:divBdr>
        </w:div>
        <w:div w:id="924921946">
          <w:marLeft w:val="0"/>
          <w:marRight w:val="0"/>
          <w:marTop w:val="0"/>
          <w:marBottom w:val="0"/>
          <w:divBdr>
            <w:top w:val="none" w:sz="0" w:space="0" w:color="auto"/>
            <w:left w:val="none" w:sz="0" w:space="0" w:color="auto"/>
            <w:bottom w:val="none" w:sz="0" w:space="0" w:color="auto"/>
            <w:right w:val="none" w:sz="0" w:space="0" w:color="auto"/>
          </w:divBdr>
        </w:div>
        <w:div w:id="1233782111">
          <w:marLeft w:val="0"/>
          <w:marRight w:val="0"/>
          <w:marTop w:val="0"/>
          <w:marBottom w:val="0"/>
          <w:divBdr>
            <w:top w:val="none" w:sz="0" w:space="0" w:color="auto"/>
            <w:left w:val="none" w:sz="0" w:space="0" w:color="auto"/>
            <w:bottom w:val="none" w:sz="0" w:space="0" w:color="auto"/>
            <w:right w:val="none" w:sz="0" w:space="0" w:color="auto"/>
          </w:divBdr>
        </w:div>
        <w:div w:id="1310792694">
          <w:marLeft w:val="0"/>
          <w:marRight w:val="0"/>
          <w:marTop w:val="0"/>
          <w:marBottom w:val="0"/>
          <w:divBdr>
            <w:top w:val="none" w:sz="0" w:space="0" w:color="auto"/>
            <w:left w:val="none" w:sz="0" w:space="0" w:color="auto"/>
            <w:bottom w:val="none" w:sz="0" w:space="0" w:color="auto"/>
            <w:right w:val="none" w:sz="0" w:space="0" w:color="auto"/>
          </w:divBdr>
        </w:div>
        <w:div w:id="1380781482">
          <w:marLeft w:val="0"/>
          <w:marRight w:val="0"/>
          <w:marTop w:val="0"/>
          <w:marBottom w:val="0"/>
          <w:divBdr>
            <w:top w:val="none" w:sz="0" w:space="0" w:color="auto"/>
            <w:left w:val="none" w:sz="0" w:space="0" w:color="auto"/>
            <w:bottom w:val="none" w:sz="0" w:space="0" w:color="auto"/>
            <w:right w:val="none" w:sz="0" w:space="0" w:color="auto"/>
          </w:divBdr>
        </w:div>
        <w:div w:id="1675844067">
          <w:marLeft w:val="0"/>
          <w:marRight w:val="0"/>
          <w:marTop w:val="0"/>
          <w:marBottom w:val="0"/>
          <w:divBdr>
            <w:top w:val="none" w:sz="0" w:space="0" w:color="auto"/>
            <w:left w:val="none" w:sz="0" w:space="0" w:color="auto"/>
            <w:bottom w:val="none" w:sz="0" w:space="0" w:color="auto"/>
            <w:right w:val="none" w:sz="0" w:space="0" w:color="auto"/>
          </w:divBdr>
        </w:div>
        <w:div w:id="1706254838">
          <w:marLeft w:val="0"/>
          <w:marRight w:val="0"/>
          <w:marTop w:val="0"/>
          <w:marBottom w:val="0"/>
          <w:divBdr>
            <w:top w:val="none" w:sz="0" w:space="0" w:color="auto"/>
            <w:left w:val="none" w:sz="0" w:space="0" w:color="auto"/>
            <w:bottom w:val="none" w:sz="0" w:space="0" w:color="auto"/>
            <w:right w:val="none" w:sz="0" w:space="0" w:color="auto"/>
          </w:divBdr>
        </w:div>
        <w:div w:id="1888103938">
          <w:marLeft w:val="0"/>
          <w:marRight w:val="0"/>
          <w:marTop w:val="0"/>
          <w:marBottom w:val="0"/>
          <w:divBdr>
            <w:top w:val="none" w:sz="0" w:space="0" w:color="auto"/>
            <w:left w:val="none" w:sz="0" w:space="0" w:color="auto"/>
            <w:bottom w:val="none" w:sz="0" w:space="0" w:color="auto"/>
            <w:right w:val="none" w:sz="0" w:space="0" w:color="auto"/>
          </w:divBdr>
        </w:div>
        <w:div w:id="1959406598">
          <w:marLeft w:val="0"/>
          <w:marRight w:val="0"/>
          <w:marTop w:val="0"/>
          <w:marBottom w:val="0"/>
          <w:divBdr>
            <w:top w:val="none" w:sz="0" w:space="0" w:color="auto"/>
            <w:left w:val="none" w:sz="0" w:space="0" w:color="auto"/>
            <w:bottom w:val="none" w:sz="0" w:space="0" w:color="auto"/>
            <w:right w:val="none" w:sz="0" w:space="0" w:color="auto"/>
          </w:divBdr>
        </w:div>
        <w:div w:id="2020346195">
          <w:marLeft w:val="0"/>
          <w:marRight w:val="0"/>
          <w:marTop w:val="0"/>
          <w:marBottom w:val="0"/>
          <w:divBdr>
            <w:top w:val="none" w:sz="0" w:space="0" w:color="auto"/>
            <w:left w:val="none" w:sz="0" w:space="0" w:color="auto"/>
            <w:bottom w:val="none" w:sz="0" w:space="0" w:color="auto"/>
            <w:right w:val="none" w:sz="0" w:space="0" w:color="auto"/>
          </w:divBdr>
        </w:div>
        <w:div w:id="2093428731">
          <w:marLeft w:val="0"/>
          <w:marRight w:val="0"/>
          <w:marTop w:val="0"/>
          <w:marBottom w:val="0"/>
          <w:divBdr>
            <w:top w:val="none" w:sz="0" w:space="0" w:color="auto"/>
            <w:left w:val="none" w:sz="0" w:space="0" w:color="auto"/>
            <w:bottom w:val="none" w:sz="0" w:space="0" w:color="auto"/>
            <w:right w:val="none" w:sz="0" w:space="0" w:color="auto"/>
          </w:divBdr>
        </w:div>
      </w:divsChild>
    </w:div>
    <w:div w:id="669677465">
      <w:bodyDiv w:val="1"/>
      <w:marLeft w:val="0"/>
      <w:marRight w:val="0"/>
      <w:marTop w:val="0"/>
      <w:marBottom w:val="0"/>
      <w:divBdr>
        <w:top w:val="none" w:sz="0" w:space="0" w:color="auto"/>
        <w:left w:val="none" w:sz="0" w:space="0" w:color="auto"/>
        <w:bottom w:val="none" w:sz="0" w:space="0" w:color="auto"/>
        <w:right w:val="none" w:sz="0" w:space="0" w:color="auto"/>
      </w:divBdr>
      <w:divsChild>
        <w:div w:id="179047155">
          <w:marLeft w:val="0"/>
          <w:marRight w:val="0"/>
          <w:marTop w:val="0"/>
          <w:marBottom w:val="0"/>
          <w:divBdr>
            <w:top w:val="none" w:sz="0" w:space="0" w:color="auto"/>
            <w:left w:val="none" w:sz="0" w:space="0" w:color="auto"/>
            <w:bottom w:val="none" w:sz="0" w:space="0" w:color="auto"/>
            <w:right w:val="none" w:sz="0" w:space="0" w:color="auto"/>
          </w:divBdr>
        </w:div>
        <w:div w:id="703821870">
          <w:marLeft w:val="0"/>
          <w:marRight w:val="0"/>
          <w:marTop w:val="0"/>
          <w:marBottom w:val="0"/>
          <w:divBdr>
            <w:top w:val="none" w:sz="0" w:space="0" w:color="auto"/>
            <w:left w:val="none" w:sz="0" w:space="0" w:color="auto"/>
            <w:bottom w:val="none" w:sz="0" w:space="0" w:color="auto"/>
            <w:right w:val="none" w:sz="0" w:space="0" w:color="auto"/>
          </w:divBdr>
        </w:div>
        <w:div w:id="1793861886">
          <w:marLeft w:val="0"/>
          <w:marRight w:val="0"/>
          <w:marTop w:val="0"/>
          <w:marBottom w:val="0"/>
          <w:divBdr>
            <w:top w:val="none" w:sz="0" w:space="0" w:color="auto"/>
            <w:left w:val="none" w:sz="0" w:space="0" w:color="auto"/>
            <w:bottom w:val="none" w:sz="0" w:space="0" w:color="auto"/>
            <w:right w:val="none" w:sz="0" w:space="0" w:color="auto"/>
          </w:divBdr>
        </w:div>
      </w:divsChild>
    </w:div>
    <w:div w:id="706443170">
      <w:bodyDiv w:val="1"/>
      <w:marLeft w:val="0"/>
      <w:marRight w:val="0"/>
      <w:marTop w:val="0"/>
      <w:marBottom w:val="0"/>
      <w:divBdr>
        <w:top w:val="none" w:sz="0" w:space="0" w:color="auto"/>
        <w:left w:val="none" w:sz="0" w:space="0" w:color="auto"/>
        <w:bottom w:val="none" w:sz="0" w:space="0" w:color="auto"/>
        <w:right w:val="none" w:sz="0" w:space="0" w:color="auto"/>
      </w:divBdr>
      <w:divsChild>
        <w:div w:id="1677922006">
          <w:marLeft w:val="0"/>
          <w:marRight w:val="0"/>
          <w:marTop w:val="0"/>
          <w:marBottom w:val="0"/>
          <w:divBdr>
            <w:top w:val="none" w:sz="0" w:space="0" w:color="auto"/>
            <w:left w:val="none" w:sz="0" w:space="0" w:color="auto"/>
            <w:bottom w:val="none" w:sz="0" w:space="0" w:color="auto"/>
            <w:right w:val="none" w:sz="0" w:space="0" w:color="auto"/>
          </w:divBdr>
        </w:div>
      </w:divsChild>
    </w:div>
    <w:div w:id="812260731">
      <w:bodyDiv w:val="1"/>
      <w:marLeft w:val="0"/>
      <w:marRight w:val="0"/>
      <w:marTop w:val="0"/>
      <w:marBottom w:val="0"/>
      <w:divBdr>
        <w:top w:val="none" w:sz="0" w:space="0" w:color="auto"/>
        <w:left w:val="none" w:sz="0" w:space="0" w:color="auto"/>
        <w:bottom w:val="none" w:sz="0" w:space="0" w:color="auto"/>
        <w:right w:val="none" w:sz="0" w:space="0" w:color="auto"/>
      </w:divBdr>
      <w:divsChild>
        <w:div w:id="1267733029">
          <w:marLeft w:val="0"/>
          <w:marRight w:val="0"/>
          <w:marTop w:val="0"/>
          <w:marBottom w:val="0"/>
          <w:divBdr>
            <w:top w:val="none" w:sz="0" w:space="0" w:color="auto"/>
            <w:left w:val="none" w:sz="0" w:space="0" w:color="auto"/>
            <w:bottom w:val="none" w:sz="0" w:space="0" w:color="auto"/>
            <w:right w:val="none" w:sz="0" w:space="0" w:color="auto"/>
          </w:divBdr>
        </w:div>
      </w:divsChild>
    </w:div>
    <w:div w:id="836922740">
      <w:bodyDiv w:val="1"/>
      <w:marLeft w:val="0"/>
      <w:marRight w:val="0"/>
      <w:marTop w:val="0"/>
      <w:marBottom w:val="0"/>
      <w:divBdr>
        <w:top w:val="none" w:sz="0" w:space="0" w:color="auto"/>
        <w:left w:val="none" w:sz="0" w:space="0" w:color="auto"/>
        <w:bottom w:val="none" w:sz="0" w:space="0" w:color="auto"/>
        <w:right w:val="none" w:sz="0" w:space="0" w:color="auto"/>
      </w:divBdr>
    </w:div>
    <w:div w:id="839395287">
      <w:bodyDiv w:val="1"/>
      <w:marLeft w:val="0"/>
      <w:marRight w:val="0"/>
      <w:marTop w:val="0"/>
      <w:marBottom w:val="0"/>
      <w:divBdr>
        <w:top w:val="none" w:sz="0" w:space="0" w:color="auto"/>
        <w:left w:val="none" w:sz="0" w:space="0" w:color="auto"/>
        <w:bottom w:val="none" w:sz="0" w:space="0" w:color="auto"/>
        <w:right w:val="none" w:sz="0" w:space="0" w:color="auto"/>
      </w:divBdr>
      <w:divsChild>
        <w:div w:id="636688013">
          <w:marLeft w:val="0"/>
          <w:marRight w:val="0"/>
          <w:marTop w:val="0"/>
          <w:marBottom w:val="0"/>
          <w:divBdr>
            <w:top w:val="none" w:sz="0" w:space="0" w:color="auto"/>
            <w:left w:val="none" w:sz="0" w:space="0" w:color="auto"/>
            <w:bottom w:val="none" w:sz="0" w:space="0" w:color="auto"/>
            <w:right w:val="none" w:sz="0" w:space="0" w:color="auto"/>
          </w:divBdr>
        </w:div>
      </w:divsChild>
    </w:div>
    <w:div w:id="858083228">
      <w:bodyDiv w:val="1"/>
      <w:marLeft w:val="0"/>
      <w:marRight w:val="0"/>
      <w:marTop w:val="0"/>
      <w:marBottom w:val="0"/>
      <w:divBdr>
        <w:top w:val="none" w:sz="0" w:space="0" w:color="auto"/>
        <w:left w:val="none" w:sz="0" w:space="0" w:color="auto"/>
        <w:bottom w:val="none" w:sz="0" w:space="0" w:color="auto"/>
        <w:right w:val="none" w:sz="0" w:space="0" w:color="auto"/>
      </w:divBdr>
      <w:divsChild>
        <w:div w:id="1240943399">
          <w:marLeft w:val="0"/>
          <w:marRight w:val="0"/>
          <w:marTop w:val="0"/>
          <w:marBottom w:val="0"/>
          <w:divBdr>
            <w:top w:val="none" w:sz="0" w:space="0" w:color="auto"/>
            <w:left w:val="none" w:sz="0" w:space="0" w:color="auto"/>
            <w:bottom w:val="none" w:sz="0" w:space="0" w:color="auto"/>
            <w:right w:val="none" w:sz="0" w:space="0" w:color="auto"/>
          </w:divBdr>
        </w:div>
      </w:divsChild>
    </w:div>
    <w:div w:id="904027586">
      <w:bodyDiv w:val="1"/>
      <w:marLeft w:val="0"/>
      <w:marRight w:val="0"/>
      <w:marTop w:val="0"/>
      <w:marBottom w:val="0"/>
      <w:divBdr>
        <w:top w:val="none" w:sz="0" w:space="0" w:color="auto"/>
        <w:left w:val="none" w:sz="0" w:space="0" w:color="auto"/>
        <w:bottom w:val="none" w:sz="0" w:space="0" w:color="auto"/>
        <w:right w:val="none" w:sz="0" w:space="0" w:color="auto"/>
      </w:divBdr>
      <w:divsChild>
        <w:div w:id="1200581030">
          <w:marLeft w:val="0"/>
          <w:marRight w:val="0"/>
          <w:marTop w:val="0"/>
          <w:marBottom w:val="0"/>
          <w:divBdr>
            <w:top w:val="none" w:sz="0" w:space="0" w:color="auto"/>
            <w:left w:val="none" w:sz="0" w:space="0" w:color="auto"/>
            <w:bottom w:val="none" w:sz="0" w:space="0" w:color="auto"/>
            <w:right w:val="none" w:sz="0" w:space="0" w:color="auto"/>
          </w:divBdr>
        </w:div>
      </w:divsChild>
    </w:div>
    <w:div w:id="930621334">
      <w:bodyDiv w:val="1"/>
      <w:marLeft w:val="0"/>
      <w:marRight w:val="0"/>
      <w:marTop w:val="0"/>
      <w:marBottom w:val="0"/>
      <w:divBdr>
        <w:top w:val="none" w:sz="0" w:space="0" w:color="auto"/>
        <w:left w:val="none" w:sz="0" w:space="0" w:color="auto"/>
        <w:bottom w:val="none" w:sz="0" w:space="0" w:color="auto"/>
        <w:right w:val="none" w:sz="0" w:space="0" w:color="auto"/>
      </w:divBdr>
      <w:divsChild>
        <w:div w:id="1522356641">
          <w:marLeft w:val="0"/>
          <w:marRight w:val="0"/>
          <w:marTop w:val="0"/>
          <w:marBottom w:val="0"/>
          <w:divBdr>
            <w:top w:val="none" w:sz="0" w:space="0" w:color="auto"/>
            <w:left w:val="none" w:sz="0" w:space="0" w:color="auto"/>
            <w:bottom w:val="none" w:sz="0" w:space="0" w:color="auto"/>
            <w:right w:val="none" w:sz="0" w:space="0" w:color="auto"/>
          </w:divBdr>
        </w:div>
      </w:divsChild>
    </w:div>
    <w:div w:id="943733002">
      <w:bodyDiv w:val="1"/>
      <w:marLeft w:val="0"/>
      <w:marRight w:val="0"/>
      <w:marTop w:val="0"/>
      <w:marBottom w:val="0"/>
      <w:divBdr>
        <w:top w:val="none" w:sz="0" w:space="0" w:color="auto"/>
        <w:left w:val="none" w:sz="0" w:space="0" w:color="auto"/>
        <w:bottom w:val="none" w:sz="0" w:space="0" w:color="auto"/>
        <w:right w:val="none" w:sz="0" w:space="0" w:color="auto"/>
      </w:divBdr>
      <w:divsChild>
        <w:div w:id="1920476537">
          <w:marLeft w:val="0"/>
          <w:marRight w:val="0"/>
          <w:marTop w:val="0"/>
          <w:marBottom w:val="0"/>
          <w:divBdr>
            <w:top w:val="none" w:sz="0" w:space="0" w:color="auto"/>
            <w:left w:val="none" w:sz="0" w:space="0" w:color="auto"/>
            <w:bottom w:val="none" w:sz="0" w:space="0" w:color="auto"/>
            <w:right w:val="none" w:sz="0" w:space="0" w:color="auto"/>
          </w:divBdr>
        </w:div>
      </w:divsChild>
    </w:div>
    <w:div w:id="971785600">
      <w:bodyDiv w:val="1"/>
      <w:marLeft w:val="0"/>
      <w:marRight w:val="0"/>
      <w:marTop w:val="0"/>
      <w:marBottom w:val="0"/>
      <w:divBdr>
        <w:top w:val="none" w:sz="0" w:space="0" w:color="auto"/>
        <w:left w:val="none" w:sz="0" w:space="0" w:color="auto"/>
        <w:bottom w:val="none" w:sz="0" w:space="0" w:color="auto"/>
        <w:right w:val="none" w:sz="0" w:space="0" w:color="auto"/>
      </w:divBdr>
      <w:divsChild>
        <w:div w:id="935986264">
          <w:marLeft w:val="0"/>
          <w:marRight w:val="0"/>
          <w:marTop w:val="0"/>
          <w:marBottom w:val="0"/>
          <w:divBdr>
            <w:top w:val="none" w:sz="0" w:space="0" w:color="auto"/>
            <w:left w:val="none" w:sz="0" w:space="0" w:color="auto"/>
            <w:bottom w:val="none" w:sz="0" w:space="0" w:color="auto"/>
            <w:right w:val="none" w:sz="0" w:space="0" w:color="auto"/>
          </w:divBdr>
        </w:div>
      </w:divsChild>
    </w:div>
    <w:div w:id="977219962">
      <w:bodyDiv w:val="1"/>
      <w:marLeft w:val="0"/>
      <w:marRight w:val="0"/>
      <w:marTop w:val="0"/>
      <w:marBottom w:val="0"/>
      <w:divBdr>
        <w:top w:val="none" w:sz="0" w:space="0" w:color="auto"/>
        <w:left w:val="none" w:sz="0" w:space="0" w:color="auto"/>
        <w:bottom w:val="none" w:sz="0" w:space="0" w:color="auto"/>
        <w:right w:val="none" w:sz="0" w:space="0" w:color="auto"/>
      </w:divBdr>
      <w:divsChild>
        <w:div w:id="101190438">
          <w:marLeft w:val="0"/>
          <w:marRight w:val="0"/>
          <w:marTop w:val="0"/>
          <w:marBottom w:val="0"/>
          <w:divBdr>
            <w:top w:val="none" w:sz="0" w:space="0" w:color="auto"/>
            <w:left w:val="none" w:sz="0" w:space="0" w:color="auto"/>
            <w:bottom w:val="none" w:sz="0" w:space="0" w:color="auto"/>
            <w:right w:val="none" w:sz="0" w:space="0" w:color="auto"/>
          </w:divBdr>
        </w:div>
      </w:divsChild>
    </w:div>
    <w:div w:id="978653626">
      <w:bodyDiv w:val="1"/>
      <w:marLeft w:val="0"/>
      <w:marRight w:val="0"/>
      <w:marTop w:val="0"/>
      <w:marBottom w:val="0"/>
      <w:divBdr>
        <w:top w:val="none" w:sz="0" w:space="0" w:color="auto"/>
        <w:left w:val="none" w:sz="0" w:space="0" w:color="auto"/>
        <w:bottom w:val="none" w:sz="0" w:space="0" w:color="auto"/>
        <w:right w:val="none" w:sz="0" w:space="0" w:color="auto"/>
      </w:divBdr>
      <w:divsChild>
        <w:div w:id="909115530">
          <w:marLeft w:val="0"/>
          <w:marRight w:val="0"/>
          <w:marTop w:val="0"/>
          <w:marBottom w:val="0"/>
          <w:divBdr>
            <w:top w:val="none" w:sz="0" w:space="0" w:color="auto"/>
            <w:left w:val="none" w:sz="0" w:space="0" w:color="auto"/>
            <w:bottom w:val="none" w:sz="0" w:space="0" w:color="auto"/>
            <w:right w:val="none" w:sz="0" w:space="0" w:color="auto"/>
          </w:divBdr>
        </w:div>
      </w:divsChild>
    </w:div>
    <w:div w:id="989098279">
      <w:bodyDiv w:val="1"/>
      <w:marLeft w:val="0"/>
      <w:marRight w:val="0"/>
      <w:marTop w:val="0"/>
      <w:marBottom w:val="0"/>
      <w:divBdr>
        <w:top w:val="none" w:sz="0" w:space="0" w:color="auto"/>
        <w:left w:val="none" w:sz="0" w:space="0" w:color="auto"/>
        <w:bottom w:val="none" w:sz="0" w:space="0" w:color="auto"/>
        <w:right w:val="none" w:sz="0" w:space="0" w:color="auto"/>
      </w:divBdr>
    </w:div>
    <w:div w:id="1027872377">
      <w:bodyDiv w:val="1"/>
      <w:marLeft w:val="0"/>
      <w:marRight w:val="0"/>
      <w:marTop w:val="0"/>
      <w:marBottom w:val="0"/>
      <w:divBdr>
        <w:top w:val="none" w:sz="0" w:space="0" w:color="auto"/>
        <w:left w:val="none" w:sz="0" w:space="0" w:color="auto"/>
        <w:bottom w:val="none" w:sz="0" w:space="0" w:color="auto"/>
        <w:right w:val="none" w:sz="0" w:space="0" w:color="auto"/>
      </w:divBdr>
      <w:divsChild>
        <w:div w:id="734549783">
          <w:marLeft w:val="0"/>
          <w:marRight w:val="0"/>
          <w:marTop w:val="0"/>
          <w:marBottom w:val="0"/>
          <w:divBdr>
            <w:top w:val="none" w:sz="0" w:space="0" w:color="auto"/>
            <w:left w:val="none" w:sz="0" w:space="0" w:color="auto"/>
            <w:bottom w:val="none" w:sz="0" w:space="0" w:color="auto"/>
            <w:right w:val="none" w:sz="0" w:space="0" w:color="auto"/>
          </w:divBdr>
        </w:div>
      </w:divsChild>
    </w:div>
    <w:div w:id="1051198431">
      <w:bodyDiv w:val="1"/>
      <w:marLeft w:val="0"/>
      <w:marRight w:val="0"/>
      <w:marTop w:val="0"/>
      <w:marBottom w:val="0"/>
      <w:divBdr>
        <w:top w:val="none" w:sz="0" w:space="0" w:color="auto"/>
        <w:left w:val="none" w:sz="0" w:space="0" w:color="auto"/>
        <w:bottom w:val="none" w:sz="0" w:space="0" w:color="auto"/>
        <w:right w:val="none" w:sz="0" w:space="0" w:color="auto"/>
      </w:divBdr>
      <w:divsChild>
        <w:div w:id="21514006">
          <w:marLeft w:val="0"/>
          <w:marRight w:val="0"/>
          <w:marTop w:val="0"/>
          <w:marBottom w:val="0"/>
          <w:divBdr>
            <w:top w:val="none" w:sz="0" w:space="0" w:color="auto"/>
            <w:left w:val="none" w:sz="0" w:space="0" w:color="auto"/>
            <w:bottom w:val="none" w:sz="0" w:space="0" w:color="auto"/>
            <w:right w:val="none" w:sz="0" w:space="0" w:color="auto"/>
          </w:divBdr>
        </w:div>
      </w:divsChild>
    </w:div>
    <w:div w:id="1052075487">
      <w:bodyDiv w:val="1"/>
      <w:marLeft w:val="0"/>
      <w:marRight w:val="0"/>
      <w:marTop w:val="0"/>
      <w:marBottom w:val="0"/>
      <w:divBdr>
        <w:top w:val="none" w:sz="0" w:space="0" w:color="auto"/>
        <w:left w:val="none" w:sz="0" w:space="0" w:color="auto"/>
        <w:bottom w:val="none" w:sz="0" w:space="0" w:color="auto"/>
        <w:right w:val="none" w:sz="0" w:space="0" w:color="auto"/>
      </w:divBdr>
      <w:divsChild>
        <w:div w:id="1535266316">
          <w:marLeft w:val="0"/>
          <w:marRight w:val="0"/>
          <w:marTop w:val="0"/>
          <w:marBottom w:val="0"/>
          <w:divBdr>
            <w:top w:val="none" w:sz="0" w:space="0" w:color="auto"/>
            <w:left w:val="none" w:sz="0" w:space="0" w:color="auto"/>
            <w:bottom w:val="none" w:sz="0" w:space="0" w:color="auto"/>
            <w:right w:val="none" w:sz="0" w:space="0" w:color="auto"/>
          </w:divBdr>
        </w:div>
      </w:divsChild>
    </w:div>
    <w:div w:id="1061370127">
      <w:bodyDiv w:val="1"/>
      <w:marLeft w:val="0"/>
      <w:marRight w:val="0"/>
      <w:marTop w:val="0"/>
      <w:marBottom w:val="0"/>
      <w:divBdr>
        <w:top w:val="none" w:sz="0" w:space="0" w:color="auto"/>
        <w:left w:val="none" w:sz="0" w:space="0" w:color="auto"/>
        <w:bottom w:val="none" w:sz="0" w:space="0" w:color="auto"/>
        <w:right w:val="none" w:sz="0" w:space="0" w:color="auto"/>
      </w:divBdr>
      <w:divsChild>
        <w:div w:id="210966471">
          <w:marLeft w:val="0"/>
          <w:marRight w:val="0"/>
          <w:marTop w:val="0"/>
          <w:marBottom w:val="0"/>
          <w:divBdr>
            <w:top w:val="none" w:sz="0" w:space="0" w:color="auto"/>
            <w:left w:val="none" w:sz="0" w:space="0" w:color="auto"/>
            <w:bottom w:val="none" w:sz="0" w:space="0" w:color="auto"/>
            <w:right w:val="none" w:sz="0" w:space="0" w:color="auto"/>
          </w:divBdr>
        </w:div>
      </w:divsChild>
    </w:div>
    <w:div w:id="1068924027">
      <w:bodyDiv w:val="1"/>
      <w:marLeft w:val="0"/>
      <w:marRight w:val="0"/>
      <w:marTop w:val="0"/>
      <w:marBottom w:val="0"/>
      <w:divBdr>
        <w:top w:val="none" w:sz="0" w:space="0" w:color="auto"/>
        <w:left w:val="none" w:sz="0" w:space="0" w:color="auto"/>
        <w:bottom w:val="none" w:sz="0" w:space="0" w:color="auto"/>
        <w:right w:val="none" w:sz="0" w:space="0" w:color="auto"/>
      </w:divBdr>
      <w:divsChild>
        <w:div w:id="1073116226">
          <w:marLeft w:val="0"/>
          <w:marRight w:val="0"/>
          <w:marTop w:val="0"/>
          <w:marBottom w:val="0"/>
          <w:divBdr>
            <w:top w:val="none" w:sz="0" w:space="0" w:color="auto"/>
            <w:left w:val="none" w:sz="0" w:space="0" w:color="auto"/>
            <w:bottom w:val="none" w:sz="0" w:space="0" w:color="auto"/>
            <w:right w:val="none" w:sz="0" w:space="0" w:color="auto"/>
          </w:divBdr>
        </w:div>
      </w:divsChild>
    </w:div>
    <w:div w:id="1100369362">
      <w:bodyDiv w:val="1"/>
      <w:marLeft w:val="0"/>
      <w:marRight w:val="0"/>
      <w:marTop w:val="0"/>
      <w:marBottom w:val="0"/>
      <w:divBdr>
        <w:top w:val="none" w:sz="0" w:space="0" w:color="auto"/>
        <w:left w:val="none" w:sz="0" w:space="0" w:color="auto"/>
        <w:bottom w:val="none" w:sz="0" w:space="0" w:color="auto"/>
        <w:right w:val="none" w:sz="0" w:space="0" w:color="auto"/>
      </w:divBdr>
    </w:div>
    <w:div w:id="1161698061">
      <w:bodyDiv w:val="1"/>
      <w:marLeft w:val="0"/>
      <w:marRight w:val="0"/>
      <w:marTop w:val="0"/>
      <w:marBottom w:val="0"/>
      <w:divBdr>
        <w:top w:val="none" w:sz="0" w:space="0" w:color="auto"/>
        <w:left w:val="none" w:sz="0" w:space="0" w:color="auto"/>
        <w:bottom w:val="none" w:sz="0" w:space="0" w:color="auto"/>
        <w:right w:val="none" w:sz="0" w:space="0" w:color="auto"/>
      </w:divBdr>
      <w:divsChild>
        <w:div w:id="1402828900">
          <w:marLeft w:val="0"/>
          <w:marRight w:val="0"/>
          <w:marTop w:val="0"/>
          <w:marBottom w:val="0"/>
          <w:divBdr>
            <w:top w:val="none" w:sz="0" w:space="0" w:color="auto"/>
            <w:left w:val="none" w:sz="0" w:space="0" w:color="auto"/>
            <w:bottom w:val="none" w:sz="0" w:space="0" w:color="auto"/>
            <w:right w:val="none" w:sz="0" w:space="0" w:color="auto"/>
          </w:divBdr>
          <w:divsChild>
            <w:div w:id="13881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30060">
      <w:bodyDiv w:val="1"/>
      <w:marLeft w:val="0"/>
      <w:marRight w:val="0"/>
      <w:marTop w:val="0"/>
      <w:marBottom w:val="0"/>
      <w:divBdr>
        <w:top w:val="none" w:sz="0" w:space="0" w:color="auto"/>
        <w:left w:val="none" w:sz="0" w:space="0" w:color="auto"/>
        <w:bottom w:val="none" w:sz="0" w:space="0" w:color="auto"/>
        <w:right w:val="none" w:sz="0" w:space="0" w:color="auto"/>
      </w:divBdr>
      <w:divsChild>
        <w:div w:id="1556358855">
          <w:marLeft w:val="0"/>
          <w:marRight w:val="0"/>
          <w:marTop w:val="0"/>
          <w:marBottom w:val="0"/>
          <w:divBdr>
            <w:top w:val="none" w:sz="0" w:space="0" w:color="auto"/>
            <w:left w:val="none" w:sz="0" w:space="0" w:color="auto"/>
            <w:bottom w:val="none" w:sz="0" w:space="0" w:color="auto"/>
            <w:right w:val="none" w:sz="0" w:space="0" w:color="auto"/>
          </w:divBdr>
        </w:div>
      </w:divsChild>
    </w:div>
    <w:div w:id="1185439183">
      <w:bodyDiv w:val="1"/>
      <w:marLeft w:val="0"/>
      <w:marRight w:val="0"/>
      <w:marTop w:val="0"/>
      <w:marBottom w:val="0"/>
      <w:divBdr>
        <w:top w:val="none" w:sz="0" w:space="0" w:color="auto"/>
        <w:left w:val="none" w:sz="0" w:space="0" w:color="auto"/>
        <w:bottom w:val="none" w:sz="0" w:space="0" w:color="auto"/>
        <w:right w:val="none" w:sz="0" w:space="0" w:color="auto"/>
      </w:divBdr>
    </w:div>
    <w:div w:id="1187064509">
      <w:bodyDiv w:val="1"/>
      <w:marLeft w:val="0"/>
      <w:marRight w:val="0"/>
      <w:marTop w:val="0"/>
      <w:marBottom w:val="0"/>
      <w:divBdr>
        <w:top w:val="none" w:sz="0" w:space="0" w:color="auto"/>
        <w:left w:val="none" w:sz="0" w:space="0" w:color="auto"/>
        <w:bottom w:val="none" w:sz="0" w:space="0" w:color="auto"/>
        <w:right w:val="none" w:sz="0" w:space="0" w:color="auto"/>
      </w:divBdr>
      <w:divsChild>
        <w:div w:id="1982036228">
          <w:marLeft w:val="0"/>
          <w:marRight w:val="0"/>
          <w:marTop w:val="0"/>
          <w:marBottom w:val="0"/>
          <w:divBdr>
            <w:top w:val="none" w:sz="0" w:space="0" w:color="auto"/>
            <w:left w:val="none" w:sz="0" w:space="0" w:color="auto"/>
            <w:bottom w:val="none" w:sz="0" w:space="0" w:color="auto"/>
            <w:right w:val="none" w:sz="0" w:space="0" w:color="auto"/>
          </w:divBdr>
        </w:div>
      </w:divsChild>
    </w:div>
    <w:div w:id="1188450862">
      <w:bodyDiv w:val="1"/>
      <w:marLeft w:val="0"/>
      <w:marRight w:val="0"/>
      <w:marTop w:val="0"/>
      <w:marBottom w:val="0"/>
      <w:divBdr>
        <w:top w:val="none" w:sz="0" w:space="0" w:color="auto"/>
        <w:left w:val="none" w:sz="0" w:space="0" w:color="auto"/>
        <w:bottom w:val="none" w:sz="0" w:space="0" w:color="auto"/>
        <w:right w:val="none" w:sz="0" w:space="0" w:color="auto"/>
      </w:divBdr>
      <w:divsChild>
        <w:div w:id="27268990">
          <w:marLeft w:val="0"/>
          <w:marRight w:val="0"/>
          <w:marTop w:val="0"/>
          <w:marBottom w:val="0"/>
          <w:divBdr>
            <w:top w:val="none" w:sz="0" w:space="0" w:color="auto"/>
            <w:left w:val="none" w:sz="0" w:space="0" w:color="auto"/>
            <w:bottom w:val="none" w:sz="0" w:space="0" w:color="auto"/>
            <w:right w:val="none" w:sz="0" w:space="0" w:color="auto"/>
          </w:divBdr>
        </w:div>
      </w:divsChild>
    </w:div>
    <w:div w:id="1199776240">
      <w:bodyDiv w:val="1"/>
      <w:marLeft w:val="0"/>
      <w:marRight w:val="0"/>
      <w:marTop w:val="0"/>
      <w:marBottom w:val="0"/>
      <w:divBdr>
        <w:top w:val="none" w:sz="0" w:space="0" w:color="auto"/>
        <w:left w:val="none" w:sz="0" w:space="0" w:color="auto"/>
        <w:bottom w:val="none" w:sz="0" w:space="0" w:color="auto"/>
        <w:right w:val="none" w:sz="0" w:space="0" w:color="auto"/>
      </w:divBdr>
      <w:divsChild>
        <w:div w:id="459034985">
          <w:marLeft w:val="0"/>
          <w:marRight w:val="0"/>
          <w:marTop w:val="0"/>
          <w:marBottom w:val="0"/>
          <w:divBdr>
            <w:top w:val="none" w:sz="0" w:space="0" w:color="auto"/>
            <w:left w:val="none" w:sz="0" w:space="0" w:color="auto"/>
            <w:bottom w:val="none" w:sz="0" w:space="0" w:color="auto"/>
            <w:right w:val="none" w:sz="0" w:space="0" w:color="auto"/>
          </w:divBdr>
        </w:div>
      </w:divsChild>
    </w:div>
    <w:div w:id="1200554278">
      <w:bodyDiv w:val="1"/>
      <w:marLeft w:val="0"/>
      <w:marRight w:val="0"/>
      <w:marTop w:val="0"/>
      <w:marBottom w:val="0"/>
      <w:divBdr>
        <w:top w:val="none" w:sz="0" w:space="0" w:color="auto"/>
        <w:left w:val="none" w:sz="0" w:space="0" w:color="auto"/>
        <w:bottom w:val="none" w:sz="0" w:space="0" w:color="auto"/>
        <w:right w:val="none" w:sz="0" w:space="0" w:color="auto"/>
      </w:divBdr>
      <w:divsChild>
        <w:div w:id="929044210">
          <w:marLeft w:val="0"/>
          <w:marRight w:val="0"/>
          <w:marTop w:val="0"/>
          <w:marBottom w:val="0"/>
          <w:divBdr>
            <w:top w:val="none" w:sz="0" w:space="0" w:color="auto"/>
            <w:left w:val="none" w:sz="0" w:space="0" w:color="auto"/>
            <w:bottom w:val="none" w:sz="0" w:space="0" w:color="auto"/>
            <w:right w:val="none" w:sz="0" w:space="0" w:color="auto"/>
          </w:divBdr>
        </w:div>
      </w:divsChild>
    </w:div>
    <w:div w:id="1203858735">
      <w:bodyDiv w:val="1"/>
      <w:marLeft w:val="0"/>
      <w:marRight w:val="0"/>
      <w:marTop w:val="0"/>
      <w:marBottom w:val="0"/>
      <w:divBdr>
        <w:top w:val="none" w:sz="0" w:space="0" w:color="auto"/>
        <w:left w:val="none" w:sz="0" w:space="0" w:color="auto"/>
        <w:bottom w:val="none" w:sz="0" w:space="0" w:color="auto"/>
        <w:right w:val="none" w:sz="0" w:space="0" w:color="auto"/>
      </w:divBdr>
      <w:divsChild>
        <w:div w:id="933516556">
          <w:marLeft w:val="0"/>
          <w:marRight w:val="0"/>
          <w:marTop w:val="0"/>
          <w:marBottom w:val="0"/>
          <w:divBdr>
            <w:top w:val="none" w:sz="0" w:space="0" w:color="auto"/>
            <w:left w:val="none" w:sz="0" w:space="0" w:color="auto"/>
            <w:bottom w:val="none" w:sz="0" w:space="0" w:color="auto"/>
            <w:right w:val="none" w:sz="0" w:space="0" w:color="auto"/>
          </w:divBdr>
        </w:div>
      </w:divsChild>
    </w:div>
    <w:div w:id="1316648051">
      <w:bodyDiv w:val="1"/>
      <w:marLeft w:val="0"/>
      <w:marRight w:val="0"/>
      <w:marTop w:val="0"/>
      <w:marBottom w:val="0"/>
      <w:divBdr>
        <w:top w:val="none" w:sz="0" w:space="0" w:color="auto"/>
        <w:left w:val="none" w:sz="0" w:space="0" w:color="auto"/>
        <w:bottom w:val="none" w:sz="0" w:space="0" w:color="auto"/>
        <w:right w:val="none" w:sz="0" w:space="0" w:color="auto"/>
      </w:divBdr>
      <w:divsChild>
        <w:div w:id="1258100479">
          <w:marLeft w:val="0"/>
          <w:marRight w:val="0"/>
          <w:marTop w:val="0"/>
          <w:marBottom w:val="0"/>
          <w:divBdr>
            <w:top w:val="none" w:sz="0" w:space="0" w:color="auto"/>
            <w:left w:val="none" w:sz="0" w:space="0" w:color="auto"/>
            <w:bottom w:val="none" w:sz="0" w:space="0" w:color="auto"/>
            <w:right w:val="none" w:sz="0" w:space="0" w:color="auto"/>
          </w:divBdr>
        </w:div>
      </w:divsChild>
    </w:div>
    <w:div w:id="1322199113">
      <w:bodyDiv w:val="1"/>
      <w:marLeft w:val="0"/>
      <w:marRight w:val="0"/>
      <w:marTop w:val="0"/>
      <w:marBottom w:val="0"/>
      <w:divBdr>
        <w:top w:val="none" w:sz="0" w:space="0" w:color="auto"/>
        <w:left w:val="none" w:sz="0" w:space="0" w:color="auto"/>
        <w:bottom w:val="none" w:sz="0" w:space="0" w:color="auto"/>
        <w:right w:val="none" w:sz="0" w:space="0" w:color="auto"/>
      </w:divBdr>
      <w:divsChild>
        <w:div w:id="1248002397">
          <w:marLeft w:val="0"/>
          <w:marRight w:val="0"/>
          <w:marTop w:val="0"/>
          <w:marBottom w:val="0"/>
          <w:divBdr>
            <w:top w:val="none" w:sz="0" w:space="0" w:color="auto"/>
            <w:left w:val="none" w:sz="0" w:space="0" w:color="auto"/>
            <w:bottom w:val="none" w:sz="0" w:space="0" w:color="auto"/>
            <w:right w:val="none" w:sz="0" w:space="0" w:color="auto"/>
          </w:divBdr>
        </w:div>
      </w:divsChild>
    </w:div>
    <w:div w:id="1350910018">
      <w:bodyDiv w:val="1"/>
      <w:marLeft w:val="0"/>
      <w:marRight w:val="0"/>
      <w:marTop w:val="0"/>
      <w:marBottom w:val="0"/>
      <w:divBdr>
        <w:top w:val="none" w:sz="0" w:space="0" w:color="auto"/>
        <w:left w:val="none" w:sz="0" w:space="0" w:color="auto"/>
        <w:bottom w:val="none" w:sz="0" w:space="0" w:color="auto"/>
        <w:right w:val="none" w:sz="0" w:space="0" w:color="auto"/>
      </w:divBdr>
      <w:divsChild>
        <w:div w:id="683900822">
          <w:marLeft w:val="0"/>
          <w:marRight w:val="0"/>
          <w:marTop w:val="0"/>
          <w:marBottom w:val="0"/>
          <w:divBdr>
            <w:top w:val="none" w:sz="0" w:space="0" w:color="auto"/>
            <w:left w:val="none" w:sz="0" w:space="0" w:color="auto"/>
            <w:bottom w:val="none" w:sz="0" w:space="0" w:color="auto"/>
            <w:right w:val="none" w:sz="0" w:space="0" w:color="auto"/>
          </w:divBdr>
        </w:div>
      </w:divsChild>
    </w:div>
    <w:div w:id="1364668451">
      <w:bodyDiv w:val="1"/>
      <w:marLeft w:val="0"/>
      <w:marRight w:val="0"/>
      <w:marTop w:val="0"/>
      <w:marBottom w:val="0"/>
      <w:divBdr>
        <w:top w:val="none" w:sz="0" w:space="0" w:color="auto"/>
        <w:left w:val="none" w:sz="0" w:space="0" w:color="auto"/>
        <w:bottom w:val="none" w:sz="0" w:space="0" w:color="auto"/>
        <w:right w:val="none" w:sz="0" w:space="0" w:color="auto"/>
      </w:divBdr>
      <w:divsChild>
        <w:div w:id="1643851601">
          <w:marLeft w:val="0"/>
          <w:marRight w:val="0"/>
          <w:marTop w:val="0"/>
          <w:marBottom w:val="0"/>
          <w:divBdr>
            <w:top w:val="none" w:sz="0" w:space="0" w:color="auto"/>
            <w:left w:val="none" w:sz="0" w:space="0" w:color="auto"/>
            <w:bottom w:val="none" w:sz="0" w:space="0" w:color="auto"/>
            <w:right w:val="none" w:sz="0" w:space="0" w:color="auto"/>
          </w:divBdr>
          <w:divsChild>
            <w:div w:id="163521251">
              <w:marLeft w:val="0"/>
              <w:marRight w:val="0"/>
              <w:marTop w:val="0"/>
              <w:marBottom w:val="0"/>
              <w:divBdr>
                <w:top w:val="none" w:sz="0" w:space="0" w:color="auto"/>
                <w:left w:val="none" w:sz="0" w:space="0" w:color="auto"/>
                <w:bottom w:val="none" w:sz="0" w:space="0" w:color="auto"/>
                <w:right w:val="none" w:sz="0" w:space="0" w:color="auto"/>
              </w:divBdr>
            </w:div>
            <w:div w:id="41905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273136">
      <w:bodyDiv w:val="1"/>
      <w:marLeft w:val="0"/>
      <w:marRight w:val="0"/>
      <w:marTop w:val="0"/>
      <w:marBottom w:val="0"/>
      <w:divBdr>
        <w:top w:val="none" w:sz="0" w:space="0" w:color="auto"/>
        <w:left w:val="none" w:sz="0" w:space="0" w:color="auto"/>
        <w:bottom w:val="none" w:sz="0" w:space="0" w:color="auto"/>
        <w:right w:val="none" w:sz="0" w:space="0" w:color="auto"/>
      </w:divBdr>
      <w:divsChild>
        <w:div w:id="479932311">
          <w:marLeft w:val="0"/>
          <w:marRight w:val="0"/>
          <w:marTop w:val="0"/>
          <w:marBottom w:val="0"/>
          <w:divBdr>
            <w:top w:val="none" w:sz="0" w:space="0" w:color="auto"/>
            <w:left w:val="none" w:sz="0" w:space="0" w:color="auto"/>
            <w:bottom w:val="none" w:sz="0" w:space="0" w:color="auto"/>
            <w:right w:val="none" w:sz="0" w:space="0" w:color="auto"/>
          </w:divBdr>
        </w:div>
      </w:divsChild>
    </w:div>
    <w:div w:id="1458253693">
      <w:bodyDiv w:val="1"/>
      <w:marLeft w:val="0"/>
      <w:marRight w:val="0"/>
      <w:marTop w:val="0"/>
      <w:marBottom w:val="0"/>
      <w:divBdr>
        <w:top w:val="none" w:sz="0" w:space="0" w:color="auto"/>
        <w:left w:val="none" w:sz="0" w:space="0" w:color="auto"/>
        <w:bottom w:val="none" w:sz="0" w:space="0" w:color="auto"/>
        <w:right w:val="none" w:sz="0" w:space="0" w:color="auto"/>
      </w:divBdr>
      <w:divsChild>
        <w:div w:id="1544633330">
          <w:marLeft w:val="0"/>
          <w:marRight w:val="0"/>
          <w:marTop w:val="0"/>
          <w:marBottom w:val="0"/>
          <w:divBdr>
            <w:top w:val="none" w:sz="0" w:space="0" w:color="auto"/>
            <w:left w:val="none" w:sz="0" w:space="0" w:color="auto"/>
            <w:bottom w:val="none" w:sz="0" w:space="0" w:color="auto"/>
            <w:right w:val="none" w:sz="0" w:space="0" w:color="auto"/>
          </w:divBdr>
        </w:div>
      </w:divsChild>
    </w:div>
    <w:div w:id="1497912615">
      <w:bodyDiv w:val="1"/>
      <w:marLeft w:val="0"/>
      <w:marRight w:val="0"/>
      <w:marTop w:val="0"/>
      <w:marBottom w:val="0"/>
      <w:divBdr>
        <w:top w:val="none" w:sz="0" w:space="0" w:color="auto"/>
        <w:left w:val="none" w:sz="0" w:space="0" w:color="auto"/>
        <w:bottom w:val="none" w:sz="0" w:space="0" w:color="auto"/>
        <w:right w:val="none" w:sz="0" w:space="0" w:color="auto"/>
      </w:divBdr>
      <w:divsChild>
        <w:div w:id="35354585">
          <w:marLeft w:val="0"/>
          <w:marRight w:val="0"/>
          <w:marTop w:val="0"/>
          <w:marBottom w:val="0"/>
          <w:divBdr>
            <w:top w:val="none" w:sz="0" w:space="0" w:color="auto"/>
            <w:left w:val="none" w:sz="0" w:space="0" w:color="auto"/>
            <w:bottom w:val="none" w:sz="0" w:space="0" w:color="auto"/>
            <w:right w:val="none" w:sz="0" w:space="0" w:color="auto"/>
          </w:divBdr>
          <w:divsChild>
            <w:div w:id="1071853918">
              <w:marLeft w:val="0"/>
              <w:marRight w:val="0"/>
              <w:marTop w:val="0"/>
              <w:marBottom w:val="0"/>
              <w:divBdr>
                <w:top w:val="none" w:sz="0" w:space="0" w:color="auto"/>
                <w:left w:val="none" w:sz="0" w:space="0" w:color="auto"/>
                <w:bottom w:val="none" w:sz="0" w:space="0" w:color="auto"/>
                <w:right w:val="none" w:sz="0" w:space="0" w:color="auto"/>
              </w:divBdr>
            </w:div>
            <w:div w:id="129795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57195">
      <w:bodyDiv w:val="1"/>
      <w:marLeft w:val="0"/>
      <w:marRight w:val="0"/>
      <w:marTop w:val="0"/>
      <w:marBottom w:val="0"/>
      <w:divBdr>
        <w:top w:val="none" w:sz="0" w:space="0" w:color="auto"/>
        <w:left w:val="none" w:sz="0" w:space="0" w:color="auto"/>
        <w:bottom w:val="none" w:sz="0" w:space="0" w:color="auto"/>
        <w:right w:val="none" w:sz="0" w:space="0" w:color="auto"/>
      </w:divBdr>
      <w:divsChild>
        <w:div w:id="2130466351">
          <w:marLeft w:val="0"/>
          <w:marRight w:val="0"/>
          <w:marTop w:val="0"/>
          <w:marBottom w:val="0"/>
          <w:divBdr>
            <w:top w:val="none" w:sz="0" w:space="0" w:color="auto"/>
            <w:left w:val="none" w:sz="0" w:space="0" w:color="auto"/>
            <w:bottom w:val="none" w:sz="0" w:space="0" w:color="auto"/>
            <w:right w:val="none" w:sz="0" w:space="0" w:color="auto"/>
          </w:divBdr>
        </w:div>
      </w:divsChild>
    </w:div>
    <w:div w:id="1515919810">
      <w:bodyDiv w:val="1"/>
      <w:marLeft w:val="0"/>
      <w:marRight w:val="0"/>
      <w:marTop w:val="0"/>
      <w:marBottom w:val="0"/>
      <w:divBdr>
        <w:top w:val="none" w:sz="0" w:space="0" w:color="auto"/>
        <w:left w:val="none" w:sz="0" w:space="0" w:color="auto"/>
        <w:bottom w:val="none" w:sz="0" w:space="0" w:color="auto"/>
        <w:right w:val="none" w:sz="0" w:space="0" w:color="auto"/>
      </w:divBdr>
      <w:divsChild>
        <w:div w:id="241304855">
          <w:marLeft w:val="0"/>
          <w:marRight w:val="0"/>
          <w:marTop w:val="0"/>
          <w:marBottom w:val="0"/>
          <w:divBdr>
            <w:top w:val="none" w:sz="0" w:space="0" w:color="auto"/>
            <w:left w:val="none" w:sz="0" w:space="0" w:color="auto"/>
            <w:bottom w:val="none" w:sz="0" w:space="0" w:color="auto"/>
            <w:right w:val="none" w:sz="0" w:space="0" w:color="auto"/>
          </w:divBdr>
          <w:divsChild>
            <w:div w:id="1393036765">
              <w:marLeft w:val="0"/>
              <w:marRight w:val="0"/>
              <w:marTop w:val="0"/>
              <w:marBottom w:val="0"/>
              <w:divBdr>
                <w:top w:val="none" w:sz="0" w:space="0" w:color="auto"/>
                <w:left w:val="none" w:sz="0" w:space="0" w:color="auto"/>
                <w:bottom w:val="none" w:sz="0" w:space="0" w:color="auto"/>
                <w:right w:val="none" w:sz="0" w:space="0" w:color="auto"/>
              </w:divBdr>
            </w:div>
            <w:div w:id="178252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53690">
      <w:bodyDiv w:val="1"/>
      <w:marLeft w:val="0"/>
      <w:marRight w:val="0"/>
      <w:marTop w:val="0"/>
      <w:marBottom w:val="0"/>
      <w:divBdr>
        <w:top w:val="none" w:sz="0" w:space="0" w:color="auto"/>
        <w:left w:val="none" w:sz="0" w:space="0" w:color="auto"/>
        <w:bottom w:val="none" w:sz="0" w:space="0" w:color="auto"/>
        <w:right w:val="none" w:sz="0" w:space="0" w:color="auto"/>
      </w:divBdr>
      <w:divsChild>
        <w:div w:id="1878465700">
          <w:marLeft w:val="0"/>
          <w:marRight w:val="0"/>
          <w:marTop w:val="0"/>
          <w:marBottom w:val="0"/>
          <w:divBdr>
            <w:top w:val="none" w:sz="0" w:space="0" w:color="auto"/>
            <w:left w:val="none" w:sz="0" w:space="0" w:color="auto"/>
            <w:bottom w:val="none" w:sz="0" w:space="0" w:color="auto"/>
            <w:right w:val="none" w:sz="0" w:space="0" w:color="auto"/>
          </w:divBdr>
        </w:div>
      </w:divsChild>
    </w:div>
    <w:div w:id="1536891791">
      <w:bodyDiv w:val="1"/>
      <w:marLeft w:val="0"/>
      <w:marRight w:val="0"/>
      <w:marTop w:val="0"/>
      <w:marBottom w:val="0"/>
      <w:divBdr>
        <w:top w:val="none" w:sz="0" w:space="0" w:color="auto"/>
        <w:left w:val="none" w:sz="0" w:space="0" w:color="auto"/>
        <w:bottom w:val="none" w:sz="0" w:space="0" w:color="auto"/>
        <w:right w:val="none" w:sz="0" w:space="0" w:color="auto"/>
      </w:divBdr>
      <w:divsChild>
        <w:div w:id="126973856">
          <w:marLeft w:val="0"/>
          <w:marRight w:val="0"/>
          <w:marTop w:val="0"/>
          <w:marBottom w:val="0"/>
          <w:divBdr>
            <w:top w:val="none" w:sz="0" w:space="0" w:color="auto"/>
            <w:left w:val="none" w:sz="0" w:space="0" w:color="auto"/>
            <w:bottom w:val="none" w:sz="0" w:space="0" w:color="auto"/>
            <w:right w:val="none" w:sz="0" w:space="0" w:color="auto"/>
          </w:divBdr>
        </w:div>
      </w:divsChild>
    </w:div>
    <w:div w:id="1540321079">
      <w:bodyDiv w:val="1"/>
      <w:marLeft w:val="0"/>
      <w:marRight w:val="0"/>
      <w:marTop w:val="0"/>
      <w:marBottom w:val="0"/>
      <w:divBdr>
        <w:top w:val="none" w:sz="0" w:space="0" w:color="auto"/>
        <w:left w:val="none" w:sz="0" w:space="0" w:color="auto"/>
        <w:bottom w:val="none" w:sz="0" w:space="0" w:color="auto"/>
        <w:right w:val="none" w:sz="0" w:space="0" w:color="auto"/>
      </w:divBdr>
      <w:divsChild>
        <w:div w:id="125902092">
          <w:marLeft w:val="0"/>
          <w:marRight w:val="0"/>
          <w:marTop w:val="0"/>
          <w:marBottom w:val="0"/>
          <w:divBdr>
            <w:top w:val="none" w:sz="0" w:space="0" w:color="auto"/>
            <w:left w:val="none" w:sz="0" w:space="0" w:color="auto"/>
            <w:bottom w:val="none" w:sz="0" w:space="0" w:color="auto"/>
            <w:right w:val="none" w:sz="0" w:space="0" w:color="auto"/>
          </w:divBdr>
        </w:div>
        <w:div w:id="137495572">
          <w:marLeft w:val="0"/>
          <w:marRight w:val="0"/>
          <w:marTop w:val="0"/>
          <w:marBottom w:val="0"/>
          <w:divBdr>
            <w:top w:val="none" w:sz="0" w:space="0" w:color="auto"/>
            <w:left w:val="none" w:sz="0" w:space="0" w:color="auto"/>
            <w:bottom w:val="none" w:sz="0" w:space="0" w:color="auto"/>
            <w:right w:val="none" w:sz="0" w:space="0" w:color="auto"/>
          </w:divBdr>
        </w:div>
        <w:div w:id="218178710">
          <w:marLeft w:val="0"/>
          <w:marRight w:val="0"/>
          <w:marTop w:val="0"/>
          <w:marBottom w:val="0"/>
          <w:divBdr>
            <w:top w:val="none" w:sz="0" w:space="0" w:color="auto"/>
            <w:left w:val="none" w:sz="0" w:space="0" w:color="auto"/>
            <w:bottom w:val="none" w:sz="0" w:space="0" w:color="auto"/>
            <w:right w:val="none" w:sz="0" w:space="0" w:color="auto"/>
          </w:divBdr>
        </w:div>
        <w:div w:id="303583532">
          <w:marLeft w:val="0"/>
          <w:marRight w:val="0"/>
          <w:marTop w:val="0"/>
          <w:marBottom w:val="0"/>
          <w:divBdr>
            <w:top w:val="none" w:sz="0" w:space="0" w:color="auto"/>
            <w:left w:val="none" w:sz="0" w:space="0" w:color="auto"/>
            <w:bottom w:val="none" w:sz="0" w:space="0" w:color="auto"/>
            <w:right w:val="none" w:sz="0" w:space="0" w:color="auto"/>
          </w:divBdr>
        </w:div>
        <w:div w:id="342827438">
          <w:marLeft w:val="0"/>
          <w:marRight w:val="0"/>
          <w:marTop w:val="0"/>
          <w:marBottom w:val="0"/>
          <w:divBdr>
            <w:top w:val="none" w:sz="0" w:space="0" w:color="auto"/>
            <w:left w:val="none" w:sz="0" w:space="0" w:color="auto"/>
            <w:bottom w:val="none" w:sz="0" w:space="0" w:color="auto"/>
            <w:right w:val="none" w:sz="0" w:space="0" w:color="auto"/>
          </w:divBdr>
        </w:div>
        <w:div w:id="525101501">
          <w:marLeft w:val="0"/>
          <w:marRight w:val="0"/>
          <w:marTop w:val="0"/>
          <w:marBottom w:val="0"/>
          <w:divBdr>
            <w:top w:val="none" w:sz="0" w:space="0" w:color="auto"/>
            <w:left w:val="none" w:sz="0" w:space="0" w:color="auto"/>
            <w:bottom w:val="none" w:sz="0" w:space="0" w:color="auto"/>
            <w:right w:val="none" w:sz="0" w:space="0" w:color="auto"/>
          </w:divBdr>
        </w:div>
        <w:div w:id="643051005">
          <w:marLeft w:val="0"/>
          <w:marRight w:val="0"/>
          <w:marTop w:val="0"/>
          <w:marBottom w:val="0"/>
          <w:divBdr>
            <w:top w:val="none" w:sz="0" w:space="0" w:color="auto"/>
            <w:left w:val="none" w:sz="0" w:space="0" w:color="auto"/>
            <w:bottom w:val="none" w:sz="0" w:space="0" w:color="auto"/>
            <w:right w:val="none" w:sz="0" w:space="0" w:color="auto"/>
          </w:divBdr>
        </w:div>
        <w:div w:id="645547102">
          <w:marLeft w:val="0"/>
          <w:marRight w:val="0"/>
          <w:marTop w:val="0"/>
          <w:marBottom w:val="0"/>
          <w:divBdr>
            <w:top w:val="none" w:sz="0" w:space="0" w:color="auto"/>
            <w:left w:val="none" w:sz="0" w:space="0" w:color="auto"/>
            <w:bottom w:val="none" w:sz="0" w:space="0" w:color="auto"/>
            <w:right w:val="none" w:sz="0" w:space="0" w:color="auto"/>
          </w:divBdr>
        </w:div>
        <w:div w:id="657149670">
          <w:marLeft w:val="0"/>
          <w:marRight w:val="0"/>
          <w:marTop w:val="0"/>
          <w:marBottom w:val="0"/>
          <w:divBdr>
            <w:top w:val="none" w:sz="0" w:space="0" w:color="auto"/>
            <w:left w:val="none" w:sz="0" w:space="0" w:color="auto"/>
            <w:bottom w:val="none" w:sz="0" w:space="0" w:color="auto"/>
            <w:right w:val="none" w:sz="0" w:space="0" w:color="auto"/>
          </w:divBdr>
        </w:div>
        <w:div w:id="683363721">
          <w:marLeft w:val="0"/>
          <w:marRight w:val="0"/>
          <w:marTop w:val="0"/>
          <w:marBottom w:val="0"/>
          <w:divBdr>
            <w:top w:val="none" w:sz="0" w:space="0" w:color="auto"/>
            <w:left w:val="none" w:sz="0" w:space="0" w:color="auto"/>
            <w:bottom w:val="none" w:sz="0" w:space="0" w:color="auto"/>
            <w:right w:val="none" w:sz="0" w:space="0" w:color="auto"/>
          </w:divBdr>
        </w:div>
        <w:div w:id="697002002">
          <w:marLeft w:val="0"/>
          <w:marRight w:val="0"/>
          <w:marTop w:val="0"/>
          <w:marBottom w:val="0"/>
          <w:divBdr>
            <w:top w:val="none" w:sz="0" w:space="0" w:color="auto"/>
            <w:left w:val="none" w:sz="0" w:space="0" w:color="auto"/>
            <w:bottom w:val="none" w:sz="0" w:space="0" w:color="auto"/>
            <w:right w:val="none" w:sz="0" w:space="0" w:color="auto"/>
          </w:divBdr>
        </w:div>
        <w:div w:id="719592018">
          <w:marLeft w:val="0"/>
          <w:marRight w:val="0"/>
          <w:marTop w:val="0"/>
          <w:marBottom w:val="0"/>
          <w:divBdr>
            <w:top w:val="none" w:sz="0" w:space="0" w:color="auto"/>
            <w:left w:val="none" w:sz="0" w:space="0" w:color="auto"/>
            <w:bottom w:val="none" w:sz="0" w:space="0" w:color="auto"/>
            <w:right w:val="none" w:sz="0" w:space="0" w:color="auto"/>
          </w:divBdr>
        </w:div>
        <w:div w:id="837423999">
          <w:marLeft w:val="0"/>
          <w:marRight w:val="0"/>
          <w:marTop w:val="0"/>
          <w:marBottom w:val="0"/>
          <w:divBdr>
            <w:top w:val="none" w:sz="0" w:space="0" w:color="auto"/>
            <w:left w:val="none" w:sz="0" w:space="0" w:color="auto"/>
            <w:bottom w:val="none" w:sz="0" w:space="0" w:color="auto"/>
            <w:right w:val="none" w:sz="0" w:space="0" w:color="auto"/>
          </w:divBdr>
        </w:div>
        <w:div w:id="1071973516">
          <w:marLeft w:val="0"/>
          <w:marRight w:val="0"/>
          <w:marTop w:val="0"/>
          <w:marBottom w:val="0"/>
          <w:divBdr>
            <w:top w:val="none" w:sz="0" w:space="0" w:color="auto"/>
            <w:left w:val="none" w:sz="0" w:space="0" w:color="auto"/>
            <w:bottom w:val="none" w:sz="0" w:space="0" w:color="auto"/>
            <w:right w:val="none" w:sz="0" w:space="0" w:color="auto"/>
          </w:divBdr>
        </w:div>
        <w:div w:id="1163819719">
          <w:marLeft w:val="0"/>
          <w:marRight w:val="0"/>
          <w:marTop w:val="0"/>
          <w:marBottom w:val="0"/>
          <w:divBdr>
            <w:top w:val="none" w:sz="0" w:space="0" w:color="auto"/>
            <w:left w:val="none" w:sz="0" w:space="0" w:color="auto"/>
            <w:bottom w:val="none" w:sz="0" w:space="0" w:color="auto"/>
            <w:right w:val="none" w:sz="0" w:space="0" w:color="auto"/>
          </w:divBdr>
        </w:div>
        <w:div w:id="1341082272">
          <w:marLeft w:val="0"/>
          <w:marRight w:val="0"/>
          <w:marTop w:val="0"/>
          <w:marBottom w:val="0"/>
          <w:divBdr>
            <w:top w:val="none" w:sz="0" w:space="0" w:color="auto"/>
            <w:left w:val="none" w:sz="0" w:space="0" w:color="auto"/>
            <w:bottom w:val="none" w:sz="0" w:space="0" w:color="auto"/>
            <w:right w:val="none" w:sz="0" w:space="0" w:color="auto"/>
          </w:divBdr>
        </w:div>
        <w:div w:id="1429085380">
          <w:marLeft w:val="0"/>
          <w:marRight w:val="0"/>
          <w:marTop w:val="0"/>
          <w:marBottom w:val="0"/>
          <w:divBdr>
            <w:top w:val="none" w:sz="0" w:space="0" w:color="auto"/>
            <w:left w:val="none" w:sz="0" w:space="0" w:color="auto"/>
            <w:bottom w:val="none" w:sz="0" w:space="0" w:color="auto"/>
            <w:right w:val="none" w:sz="0" w:space="0" w:color="auto"/>
          </w:divBdr>
        </w:div>
        <w:div w:id="1500928426">
          <w:marLeft w:val="0"/>
          <w:marRight w:val="0"/>
          <w:marTop w:val="0"/>
          <w:marBottom w:val="0"/>
          <w:divBdr>
            <w:top w:val="none" w:sz="0" w:space="0" w:color="auto"/>
            <w:left w:val="none" w:sz="0" w:space="0" w:color="auto"/>
            <w:bottom w:val="none" w:sz="0" w:space="0" w:color="auto"/>
            <w:right w:val="none" w:sz="0" w:space="0" w:color="auto"/>
          </w:divBdr>
        </w:div>
        <w:div w:id="1841235829">
          <w:marLeft w:val="0"/>
          <w:marRight w:val="0"/>
          <w:marTop w:val="0"/>
          <w:marBottom w:val="0"/>
          <w:divBdr>
            <w:top w:val="none" w:sz="0" w:space="0" w:color="auto"/>
            <w:left w:val="none" w:sz="0" w:space="0" w:color="auto"/>
            <w:bottom w:val="none" w:sz="0" w:space="0" w:color="auto"/>
            <w:right w:val="none" w:sz="0" w:space="0" w:color="auto"/>
          </w:divBdr>
        </w:div>
        <w:div w:id="1845393004">
          <w:marLeft w:val="0"/>
          <w:marRight w:val="0"/>
          <w:marTop w:val="0"/>
          <w:marBottom w:val="0"/>
          <w:divBdr>
            <w:top w:val="none" w:sz="0" w:space="0" w:color="auto"/>
            <w:left w:val="none" w:sz="0" w:space="0" w:color="auto"/>
            <w:bottom w:val="none" w:sz="0" w:space="0" w:color="auto"/>
            <w:right w:val="none" w:sz="0" w:space="0" w:color="auto"/>
          </w:divBdr>
        </w:div>
        <w:div w:id="1897202754">
          <w:marLeft w:val="0"/>
          <w:marRight w:val="0"/>
          <w:marTop w:val="0"/>
          <w:marBottom w:val="0"/>
          <w:divBdr>
            <w:top w:val="none" w:sz="0" w:space="0" w:color="auto"/>
            <w:left w:val="none" w:sz="0" w:space="0" w:color="auto"/>
            <w:bottom w:val="none" w:sz="0" w:space="0" w:color="auto"/>
            <w:right w:val="none" w:sz="0" w:space="0" w:color="auto"/>
          </w:divBdr>
        </w:div>
        <w:div w:id="1934588531">
          <w:marLeft w:val="0"/>
          <w:marRight w:val="0"/>
          <w:marTop w:val="0"/>
          <w:marBottom w:val="0"/>
          <w:divBdr>
            <w:top w:val="none" w:sz="0" w:space="0" w:color="auto"/>
            <w:left w:val="none" w:sz="0" w:space="0" w:color="auto"/>
            <w:bottom w:val="none" w:sz="0" w:space="0" w:color="auto"/>
            <w:right w:val="none" w:sz="0" w:space="0" w:color="auto"/>
          </w:divBdr>
        </w:div>
        <w:div w:id="1935361971">
          <w:marLeft w:val="0"/>
          <w:marRight w:val="0"/>
          <w:marTop w:val="0"/>
          <w:marBottom w:val="0"/>
          <w:divBdr>
            <w:top w:val="none" w:sz="0" w:space="0" w:color="auto"/>
            <w:left w:val="none" w:sz="0" w:space="0" w:color="auto"/>
            <w:bottom w:val="none" w:sz="0" w:space="0" w:color="auto"/>
            <w:right w:val="none" w:sz="0" w:space="0" w:color="auto"/>
          </w:divBdr>
        </w:div>
      </w:divsChild>
    </w:div>
    <w:div w:id="1555653764">
      <w:bodyDiv w:val="1"/>
      <w:marLeft w:val="0"/>
      <w:marRight w:val="0"/>
      <w:marTop w:val="0"/>
      <w:marBottom w:val="0"/>
      <w:divBdr>
        <w:top w:val="none" w:sz="0" w:space="0" w:color="auto"/>
        <w:left w:val="none" w:sz="0" w:space="0" w:color="auto"/>
        <w:bottom w:val="none" w:sz="0" w:space="0" w:color="auto"/>
        <w:right w:val="none" w:sz="0" w:space="0" w:color="auto"/>
      </w:divBdr>
    </w:div>
    <w:div w:id="1574512584">
      <w:bodyDiv w:val="1"/>
      <w:marLeft w:val="0"/>
      <w:marRight w:val="0"/>
      <w:marTop w:val="0"/>
      <w:marBottom w:val="0"/>
      <w:divBdr>
        <w:top w:val="none" w:sz="0" w:space="0" w:color="auto"/>
        <w:left w:val="none" w:sz="0" w:space="0" w:color="auto"/>
        <w:bottom w:val="none" w:sz="0" w:space="0" w:color="auto"/>
        <w:right w:val="none" w:sz="0" w:space="0" w:color="auto"/>
      </w:divBdr>
      <w:divsChild>
        <w:div w:id="1593665509">
          <w:marLeft w:val="0"/>
          <w:marRight w:val="0"/>
          <w:marTop w:val="0"/>
          <w:marBottom w:val="0"/>
          <w:divBdr>
            <w:top w:val="none" w:sz="0" w:space="0" w:color="auto"/>
            <w:left w:val="none" w:sz="0" w:space="0" w:color="auto"/>
            <w:bottom w:val="none" w:sz="0" w:space="0" w:color="auto"/>
            <w:right w:val="none" w:sz="0" w:space="0" w:color="auto"/>
          </w:divBdr>
        </w:div>
      </w:divsChild>
    </w:div>
    <w:div w:id="1582913481">
      <w:bodyDiv w:val="1"/>
      <w:marLeft w:val="0"/>
      <w:marRight w:val="0"/>
      <w:marTop w:val="0"/>
      <w:marBottom w:val="0"/>
      <w:divBdr>
        <w:top w:val="none" w:sz="0" w:space="0" w:color="auto"/>
        <w:left w:val="none" w:sz="0" w:space="0" w:color="auto"/>
        <w:bottom w:val="none" w:sz="0" w:space="0" w:color="auto"/>
        <w:right w:val="none" w:sz="0" w:space="0" w:color="auto"/>
      </w:divBdr>
      <w:divsChild>
        <w:div w:id="2142379483">
          <w:marLeft w:val="0"/>
          <w:marRight w:val="0"/>
          <w:marTop w:val="0"/>
          <w:marBottom w:val="0"/>
          <w:divBdr>
            <w:top w:val="none" w:sz="0" w:space="0" w:color="auto"/>
            <w:left w:val="none" w:sz="0" w:space="0" w:color="auto"/>
            <w:bottom w:val="none" w:sz="0" w:space="0" w:color="auto"/>
            <w:right w:val="none" w:sz="0" w:space="0" w:color="auto"/>
          </w:divBdr>
          <w:divsChild>
            <w:div w:id="977493495">
              <w:marLeft w:val="0"/>
              <w:marRight w:val="0"/>
              <w:marTop w:val="0"/>
              <w:marBottom w:val="0"/>
              <w:divBdr>
                <w:top w:val="none" w:sz="0" w:space="0" w:color="auto"/>
                <w:left w:val="none" w:sz="0" w:space="0" w:color="auto"/>
                <w:bottom w:val="none" w:sz="0" w:space="0" w:color="auto"/>
                <w:right w:val="none" w:sz="0" w:space="0" w:color="auto"/>
              </w:divBdr>
            </w:div>
            <w:div w:id="136347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867870">
      <w:bodyDiv w:val="1"/>
      <w:marLeft w:val="0"/>
      <w:marRight w:val="0"/>
      <w:marTop w:val="0"/>
      <w:marBottom w:val="0"/>
      <w:divBdr>
        <w:top w:val="none" w:sz="0" w:space="0" w:color="auto"/>
        <w:left w:val="none" w:sz="0" w:space="0" w:color="auto"/>
        <w:bottom w:val="none" w:sz="0" w:space="0" w:color="auto"/>
        <w:right w:val="none" w:sz="0" w:space="0" w:color="auto"/>
      </w:divBdr>
    </w:div>
    <w:div w:id="1665619566">
      <w:bodyDiv w:val="1"/>
      <w:marLeft w:val="0"/>
      <w:marRight w:val="0"/>
      <w:marTop w:val="0"/>
      <w:marBottom w:val="0"/>
      <w:divBdr>
        <w:top w:val="none" w:sz="0" w:space="0" w:color="auto"/>
        <w:left w:val="none" w:sz="0" w:space="0" w:color="auto"/>
        <w:bottom w:val="none" w:sz="0" w:space="0" w:color="auto"/>
        <w:right w:val="none" w:sz="0" w:space="0" w:color="auto"/>
      </w:divBdr>
      <w:divsChild>
        <w:div w:id="2010866274">
          <w:marLeft w:val="0"/>
          <w:marRight w:val="0"/>
          <w:marTop w:val="0"/>
          <w:marBottom w:val="0"/>
          <w:divBdr>
            <w:top w:val="none" w:sz="0" w:space="0" w:color="auto"/>
            <w:left w:val="none" w:sz="0" w:space="0" w:color="auto"/>
            <w:bottom w:val="none" w:sz="0" w:space="0" w:color="auto"/>
            <w:right w:val="none" w:sz="0" w:space="0" w:color="auto"/>
          </w:divBdr>
        </w:div>
      </w:divsChild>
    </w:div>
    <w:div w:id="1676151770">
      <w:bodyDiv w:val="1"/>
      <w:marLeft w:val="0"/>
      <w:marRight w:val="0"/>
      <w:marTop w:val="0"/>
      <w:marBottom w:val="0"/>
      <w:divBdr>
        <w:top w:val="none" w:sz="0" w:space="0" w:color="auto"/>
        <w:left w:val="none" w:sz="0" w:space="0" w:color="auto"/>
        <w:bottom w:val="none" w:sz="0" w:space="0" w:color="auto"/>
        <w:right w:val="none" w:sz="0" w:space="0" w:color="auto"/>
      </w:divBdr>
    </w:div>
    <w:div w:id="1699895468">
      <w:bodyDiv w:val="1"/>
      <w:marLeft w:val="0"/>
      <w:marRight w:val="0"/>
      <w:marTop w:val="0"/>
      <w:marBottom w:val="0"/>
      <w:divBdr>
        <w:top w:val="none" w:sz="0" w:space="0" w:color="auto"/>
        <w:left w:val="none" w:sz="0" w:space="0" w:color="auto"/>
        <w:bottom w:val="none" w:sz="0" w:space="0" w:color="auto"/>
        <w:right w:val="none" w:sz="0" w:space="0" w:color="auto"/>
      </w:divBdr>
      <w:divsChild>
        <w:div w:id="825322696">
          <w:marLeft w:val="0"/>
          <w:marRight w:val="0"/>
          <w:marTop w:val="0"/>
          <w:marBottom w:val="0"/>
          <w:divBdr>
            <w:top w:val="none" w:sz="0" w:space="0" w:color="auto"/>
            <w:left w:val="none" w:sz="0" w:space="0" w:color="auto"/>
            <w:bottom w:val="none" w:sz="0" w:space="0" w:color="auto"/>
            <w:right w:val="none" w:sz="0" w:space="0" w:color="auto"/>
          </w:divBdr>
        </w:div>
      </w:divsChild>
    </w:div>
    <w:div w:id="1753550174">
      <w:bodyDiv w:val="1"/>
      <w:marLeft w:val="0"/>
      <w:marRight w:val="0"/>
      <w:marTop w:val="0"/>
      <w:marBottom w:val="0"/>
      <w:divBdr>
        <w:top w:val="none" w:sz="0" w:space="0" w:color="auto"/>
        <w:left w:val="none" w:sz="0" w:space="0" w:color="auto"/>
        <w:bottom w:val="none" w:sz="0" w:space="0" w:color="auto"/>
        <w:right w:val="none" w:sz="0" w:space="0" w:color="auto"/>
      </w:divBdr>
      <w:divsChild>
        <w:div w:id="1857889672">
          <w:marLeft w:val="0"/>
          <w:marRight w:val="0"/>
          <w:marTop w:val="0"/>
          <w:marBottom w:val="0"/>
          <w:divBdr>
            <w:top w:val="none" w:sz="0" w:space="0" w:color="auto"/>
            <w:left w:val="none" w:sz="0" w:space="0" w:color="auto"/>
            <w:bottom w:val="none" w:sz="0" w:space="0" w:color="auto"/>
            <w:right w:val="none" w:sz="0" w:space="0" w:color="auto"/>
          </w:divBdr>
          <w:divsChild>
            <w:div w:id="157889579">
              <w:marLeft w:val="0"/>
              <w:marRight w:val="0"/>
              <w:marTop w:val="0"/>
              <w:marBottom w:val="0"/>
              <w:divBdr>
                <w:top w:val="none" w:sz="0" w:space="0" w:color="auto"/>
                <w:left w:val="none" w:sz="0" w:space="0" w:color="auto"/>
                <w:bottom w:val="none" w:sz="0" w:space="0" w:color="auto"/>
                <w:right w:val="none" w:sz="0" w:space="0" w:color="auto"/>
              </w:divBdr>
            </w:div>
            <w:div w:id="240799655">
              <w:marLeft w:val="0"/>
              <w:marRight w:val="0"/>
              <w:marTop w:val="0"/>
              <w:marBottom w:val="0"/>
              <w:divBdr>
                <w:top w:val="none" w:sz="0" w:space="0" w:color="auto"/>
                <w:left w:val="none" w:sz="0" w:space="0" w:color="auto"/>
                <w:bottom w:val="none" w:sz="0" w:space="0" w:color="auto"/>
                <w:right w:val="none" w:sz="0" w:space="0" w:color="auto"/>
              </w:divBdr>
            </w:div>
            <w:div w:id="313411173">
              <w:marLeft w:val="0"/>
              <w:marRight w:val="0"/>
              <w:marTop w:val="0"/>
              <w:marBottom w:val="0"/>
              <w:divBdr>
                <w:top w:val="none" w:sz="0" w:space="0" w:color="auto"/>
                <w:left w:val="none" w:sz="0" w:space="0" w:color="auto"/>
                <w:bottom w:val="none" w:sz="0" w:space="0" w:color="auto"/>
                <w:right w:val="none" w:sz="0" w:space="0" w:color="auto"/>
              </w:divBdr>
            </w:div>
            <w:div w:id="647829769">
              <w:marLeft w:val="0"/>
              <w:marRight w:val="0"/>
              <w:marTop w:val="0"/>
              <w:marBottom w:val="0"/>
              <w:divBdr>
                <w:top w:val="none" w:sz="0" w:space="0" w:color="auto"/>
                <w:left w:val="none" w:sz="0" w:space="0" w:color="auto"/>
                <w:bottom w:val="none" w:sz="0" w:space="0" w:color="auto"/>
                <w:right w:val="none" w:sz="0" w:space="0" w:color="auto"/>
              </w:divBdr>
            </w:div>
            <w:div w:id="846822054">
              <w:marLeft w:val="0"/>
              <w:marRight w:val="0"/>
              <w:marTop w:val="0"/>
              <w:marBottom w:val="0"/>
              <w:divBdr>
                <w:top w:val="none" w:sz="0" w:space="0" w:color="auto"/>
                <w:left w:val="none" w:sz="0" w:space="0" w:color="auto"/>
                <w:bottom w:val="none" w:sz="0" w:space="0" w:color="auto"/>
                <w:right w:val="none" w:sz="0" w:space="0" w:color="auto"/>
              </w:divBdr>
            </w:div>
            <w:div w:id="1404183641">
              <w:marLeft w:val="0"/>
              <w:marRight w:val="0"/>
              <w:marTop w:val="0"/>
              <w:marBottom w:val="0"/>
              <w:divBdr>
                <w:top w:val="none" w:sz="0" w:space="0" w:color="auto"/>
                <w:left w:val="none" w:sz="0" w:space="0" w:color="auto"/>
                <w:bottom w:val="none" w:sz="0" w:space="0" w:color="auto"/>
                <w:right w:val="none" w:sz="0" w:space="0" w:color="auto"/>
              </w:divBdr>
            </w:div>
            <w:div w:id="1550997001">
              <w:marLeft w:val="0"/>
              <w:marRight w:val="0"/>
              <w:marTop w:val="0"/>
              <w:marBottom w:val="0"/>
              <w:divBdr>
                <w:top w:val="none" w:sz="0" w:space="0" w:color="auto"/>
                <w:left w:val="none" w:sz="0" w:space="0" w:color="auto"/>
                <w:bottom w:val="none" w:sz="0" w:space="0" w:color="auto"/>
                <w:right w:val="none" w:sz="0" w:space="0" w:color="auto"/>
              </w:divBdr>
            </w:div>
            <w:div w:id="162411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853704">
      <w:bodyDiv w:val="1"/>
      <w:marLeft w:val="0"/>
      <w:marRight w:val="0"/>
      <w:marTop w:val="0"/>
      <w:marBottom w:val="0"/>
      <w:divBdr>
        <w:top w:val="none" w:sz="0" w:space="0" w:color="auto"/>
        <w:left w:val="none" w:sz="0" w:space="0" w:color="auto"/>
        <w:bottom w:val="none" w:sz="0" w:space="0" w:color="auto"/>
        <w:right w:val="none" w:sz="0" w:space="0" w:color="auto"/>
      </w:divBdr>
      <w:divsChild>
        <w:div w:id="924458079">
          <w:marLeft w:val="0"/>
          <w:marRight w:val="0"/>
          <w:marTop w:val="0"/>
          <w:marBottom w:val="0"/>
          <w:divBdr>
            <w:top w:val="none" w:sz="0" w:space="0" w:color="auto"/>
            <w:left w:val="none" w:sz="0" w:space="0" w:color="auto"/>
            <w:bottom w:val="none" w:sz="0" w:space="0" w:color="auto"/>
            <w:right w:val="none" w:sz="0" w:space="0" w:color="auto"/>
          </w:divBdr>
          <w:divsChild>
            <w:div w:id="1152797533">
              <w:marLeft w:val="0"/>
              <w:marRight w:val="0"/>
              <w:marTop w:val="0"/>
              <w:marBottom w:val="0"/>
              <w:divBdr>
                <w:top w:val="none" w:sz="0" w:space="0" w:color="auto"/>
                <w:left w:val="none" w:sz="0" w:space="0" w:color="auto"/>
                <w:bottom w:val="none" w:sz="0" w:space="0" w:color="auto"/>
                <w:right w:val="none" w:sz="0" w:space="0" w:color="auto"/>
              </w:divBdr>
            </w:div>
            <w:div w:id="155373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91800">
      <w:bodyDiv w:val="1"/>
      <w:marLeft w:val="0"/>
      <w:marRight w:val="0"/>
      <w:marTop w:val="0"/>
      <w:marBottom w:val="0"/>
      <w:divBdr>
        <w:top w:val="none" w:sz="0" w:space="0" w:color="auto"/>
        <w:left w:val="none" w:sz="0" w:space="0" w:color="auto"/>
        <w:bottom w:val="none" w:sz="0" w:space="0" w:color="auto"/>
        <w:right w:val="none" w:sz="0" w:space="0" w:color="auto"/>
      </w:divBdr>
    </w:div>
    <w:div w:id="1790080926">
      <w:bodyDiv w:val="1"/>
      <w:marLeft w:val="0"/>
      <w:marRight w:val="0"/>
      <w:marTop w:val="0"/>
      <w:marBottom w:val="0"/>
      <w:divBdr>
        <w:top w:val="none" w:sz="0" w:space="0" w:color="auto"/>
        <w:left w:val="none" w:sz="0" w:space="0" w:color="auto"/>
        <w:bottom w:val="none" w:sz="0" w:space="0" w:color="auto"/>
        <w:right w:val="none" w:sz="0" w:space="0" w:color="auto"/>
      </w:divBdr>
      <w:divsChild>
        <w:div w:id="1702784611">
          <w:marLeft w:val="0"/>
          <w:marRight w:val="0"/>
          <w:marTop w:val="0"/>
          <w:marBottom w:val="0"/>
          <w:divBdr>
            <w:top w:val="none" w:sz="0" w:space="0" w:color="auto"/>
            <w:left w:val="none" w:sz="0" w:space="0" w:color="auto"/>
            <w:bottom w:val="none" w:sz="0" w:space="0" w:color="auto"/>
            <w:right w:val="none" w:sz="0" w:space="0" w:color="auto"/>
          </w:divBdr>
        </w:div>
      </w:divsChild>
    </w:div>
    <w:div w:id="1813256535">
      <w:bodyDiv w:val="1"/>
      <w:marLeft w:val="0"/>
      <w:marRight w:val="0"/>
      <w:marTop w:val="0"/>
      <w:marBottom w:val="0"/>
      <w:divBdr>
        <w:top w:val="none" w:sz="0" w:space="0" w:color="auto"/>
        <w:left w:val="none" w:sz="0" w:space="0" w:color="auto"/>
        <w:bottom w:val="none" w:sz="0" w:space="0" w:color="auto"/>
        <w:right w:val="none" w:sz="0" w:space="0" w:color="auto"/>
      </w:divBdr>
      <w:divsChild>
        <w:div w:id="465123288">
          <w:marLeft w:val="0"/>
          <w:marRight w:val="0"/>
          <w:marTop w:val="0"/>
          <w:marBottom w:val="0"/>
          <w:divBdr>
            <w:top w:val="none" w:sz="0" w:space="0" w:color="auto"/>
            <w:left w:val="none" w:sz="0" w:space="0" w:color="auto"/>
            <w:bottom w:val="none" w:sz="0" w:space="0" w:color="auto"/>
            <w:right w:val="none" w:sz="0" w:space="0" w:color="auto"/>
          </w:divBdr>
        </w:div>
      </w:divsChild>
    </w:div>
    <w:div w:id="1813911328">
      <w:bodyDiv w:val="1"/>
      <w:marLeft w:val="0"/>
      <w:marRight w:val="0"/>
      <w:marTop w:val="0"/>
      <w:marBottom w:val="0"/>
      <w:divBdr>
        <w:top w:val="none" w:sz="0" w:space="0" w:color="auto"/>
        <w:left w:val="none" w:sz="0" w:space="0" w:color="auto"/>
        <w:bottom w:val="none" w:sz="0" w:space="0" w:color="auto"/>
        <w:right w:val="none" w:sz="0" w:space="0" w:color="auto"/>
      </w:divBdr>
      <w:divsChild>
        <w:div w:id="624894444">
          <w:marLeft w:val="0"/>
          <w:marRight w:val="0"/>
          <w:marTop w:val="0"/>
          <w:marBottom w:val="0"/>
          <w:divBdr>
            <w:top w:val="none" w:sz="0" w:space="0" w:color="auto"/>
            <w:left w:val="none" w:sz="0" w:space="0" w:color="auto"/>
            <w:bottom w:val="none" w:sz="0" w:space="0" w:color="auto"/>
            <w:right w:val="none" w:sz="0" w:space="0" w:color="auto"/>
          </w:divBdr>
        </w:div>
      </w:divsChild>
    </w:div>
    <w:div w:id="1815295933">
      <w:bodyDiv w:val="1"/>
      <w:marLeft w:val="0"/>
      <w:marRight w:val="0"/>
      <w:marTop w:val="0"/>
      <w:marBottom w:val="0"/>
      <w:divBdr>
        <w:top w:val="none" w:sz="0" w:space="0" w:color="auto"/>
        <w:left w:val="none" w:sz="0" w:space="0" w:color="auto"/>
        <w:bottom w:val="none" w:sz="0" w:space="0" w:color="auto"/>
        <w:right w:val="none" w:sz="0" w:space="0" w:color="auto"/>
      </w:divBdr>
      <w:divsChild>
        <w:div w:id="1060251346">
          <w:marLeft w:val="0"/>
          <w:marRight w:val="0"/>
          <w:marTop w:val="0"/>
          <w:marBottom w:val="0"/>
          <w:divBdr>
            <w:top w:val="none" w:sz="0" w:space="0" w:color="auto"/>
            <w:left w:val="none" w:sz="0" w:space="0" w:color="auto"/>
            <w:bottom w:val="none" w:sz="0" w:space="0" w:color="auto"/>
            <w:right w:val="none" w:sz="0" w:space="0" w:color="auto"/>
          </w:divBdr>
        </w:div>
      </w:divsChild>
    </w:div>
    <w:div w:id="1835367206">
      <w:bodyDiv w:val="1"/>
      <w:marLeft w:val="0"/>
      <w:marRight w:val="0"/>
      <w:marTop w:val="0"/>
      <w:marBottom w:val="0"/>
      <w:divBdr>
        <w:top w:val="none" w:sz="0" w:space="0" w:color="auto"/>
        <w:left w:val="none" w:sz="0" w:space="0" w:color="auto"/>
        <w:bottom w:val="none" w:sz="0" w:space="0" w:color="auto"/>
        <w:right w:val="none" w:sz="0" w:space="0" w:color="auto"/>
      </w:divBdr>
      <w:divsChild>
        <w:div w:id="592279680">
          <w:marLeft w:val="0"/>
          <w:marRight w:val="0"/>
          <w:marTop w:val="0"/>
          <w:marBottom w:val="0"/>
          <w:divBdr>
            <w:top w:val="none" w:sz="0" w:space="0" w:color="auto"/>
            <w:left w:val="none" w:sz="0" w:space="0" w:color="auto"/>
            <w:bottom w:val="none" w:sz="0" w:space="0" w:color="auto"/>
            <w:right w:val="none" w:sz="0" w:space="0" w:color="auto"/>
          </w:divBdr>
        </w:div>
      </w:divsChild>
    </w:div>
    <w:div w:id="1843010351">
      <w:bodyDiv w:val="1"/>
      <w:marLeft w:val="0"/>
      <w:marRight w:val="0"/>
      <w:marTop w:val="0"/>
      <w:marBottom w:val="0"/>
      <w:divBdr>
        <w:top w:val="none" w:sz="0" w:space="0" w:color="auto"/>
        <w:left w:val="none" w:sz="0" w:space="0" w:color="auto"/>
        <w:bottom w:val="none" w:sz="0" w:space="0" w:color="auto"/>
        <w:right w:val="none" w:sz="0" w:space="0" w:color="auto"/>
      </w:divBdr>
      <w:divsChild>
        <w:div w:id="579557485">
          <w:marLeft w:val="0"/>
          <w:marRight w:val="0"/>
          <w:marTop w:val="0"/>
          <w:marBottom w:val="0"/>
          <w:divBdr>
            <w:top w:val="none" w:sz="0" w:space="0" w:color="auto"/>
            <w:left w:val="none" w:sz="0" w:space="0" w:color="auto"/>
            <w:bottom w:val="none" w:sz="0" w:space="0" w:color="auto"/>
            <w:right w:val="none" w:sz="0" w:space="0" w:color="auto"/>
          </w:divBdr>
        </w:div>
      </w:divsChild>
    </w:div>
    <w:div w:id="1888254955">
      <w:bodyDiv w:val="1"/>
      <w:marLeft w:val="0"/>
      <w:marRight w:val="0"/>
      <w:marTop w:val="0"/>
      <w:marBottom w:val="0"/>
      <w:divBdr>
        <w:top w:val="none" w:sz="0" w:space="0" w:color="auto"/>
        <w:left w:val="none" w:sz="0" w:space="0" w:color="auto"/>
        <w:bottom w:val="none" w:sz="0" w:space="0" w:color="auto"/>
        <w:right w:val="none" w:sz="0" w:space="0" w:color="auto"/>
      </w:divBdr>
      <w:divsChild>
        <w:div w:id="1217356863">
          <w:marLeft w:val="0"/>
          <w:marRight w:val="0"/>
          <w:marTop w:val="0"/>
          <w:marBottom w:val="0"/>
          <w:divBdr>
            <w:top w:val="none" w:sz="0" w:space="0" w:color="auto"/>
            <w:left w:val="none" w:sz="0" w:space="0" w:color="auto"/>
            <w:bottom w:val="none" w:sz="0" w:space="0" w:color="auto"/>
            <w:right w:val="none" w:sz="0" w:space="0" w:color="auto"/>
          </w:divBdr>
        </w:div>
      </w:divsChild>
    </w:div>
    <w:div w:id="1897667262">
      <w:bodyDiv w:val="1"/>
      <w:marLeft w:val="0"/>
      <w:marRight w:val="0"/>
      <w:marTop w:val="0"/>
      <w:marBottom w:val="0"/>
      <w:divBdr>
        <w:top w:val="none" w:sz="0" w:space="0" w:color="auto"/>
        <w:left w:val="none" w:sz="0" w:space="0" w:color="auto"/>
        <w:bottom w:val="none" w:sz="0" w:space="0" w:color="auto"/>
        <w:right w:val="none" w:sz="0" w:space="0" w:color="auto"/>
      </w:divBdr>
      <w:divsChild>
        <w:div w:id="2006399650">
          <w:marLeft w:val="0"/>
          <w:marRight w:val="0"/>
          <w:marTop w:val="0"/>
          <w:marBottom w:val="0"/>
          <w:divBdr>
            <w:top w:val="none" w:sz="0" w:space="0" w:color="auto"/>
            <w:left w:val="none" w:sz="0" w:space="0" w:color="auto"/>
            <w:bottom w:val="none" w:sz="0" w:space="0" w:color="auto"/>
            <w:right w:val="none" w:sz="0" w:space="0" w:color="auto"/>
          </w:divBdr>
        </w:div>
      </w:divsChild>
    </w:div>
    <w:div w:id="1902054353">
      <w:bodyDiv w:val="1"/>
      <w:marLeft w:val="0"/>
      <w:marRight w:val="0"/>
      <w:marTop w:val="0"/>
      <w:marBottom w:val="0"/>
      <w:divBdr>
        <w:top w:val="none" w:sz="0" w:space="0" w:color="auto"/>
        <w:left w:val="none" w:sz="0" w:space="0" w:color="auto"/>
        <w:bottom w:val="none" w:sz="0" w:space="0" w:color="auto"/>
        <w:right w:val="none" w:sz="0" w:space="0" w:color="auto"/>
      </w:divBdr>
      <w:divsChild>
        <w:div w:id="890464970">
          <w:marLeft w:val="0"/>
          <w:marRight w:val="0"/>
          <w:marTop w:val="0"/>
          <w:marBottom w:val="0"/>
          <w:divBdr>
            <w:top w:val="none" w:sz="0" w:space="0" w:color="auto"/>
            <w:left w:val="none" w:sz="0" w:space="0" w:color="auto"/>
            <w:bottom w:val="none" w:sz="0" w:space="0" w:color="auto"/>
            <w:right w:val="none" w:sz="0" w:space="0" w:color="auto"/>
          </w:divBdr>
        </w:div>
      </w:divsChild>
    </w:div>
    <w:div w:id="1908031322">
      <w:bodyDiv w:val="1"/>
      <w:marLeft w:val="0"/>
      <w:marRight w:val="0"/>
      <w:marTop w:val="0"/>
      <w:marBottom w:val="0"/>
      <w:divBdr>
        <w:top w:val="none" w:sz="0" w:space="0" w:color="auto"/>
        <w:left w:val="none" w:sz="0" w:space="0" w:color="auto"/>
        <w:bottom w:val="none" w:sz="0" w:space="0" w:color="auto"/>
        <w:right w:val="none" w:sz="0" w:space="0" w:color="auto"/>
      </w:divBdr>
      <w:divsChild>
        <w:div w:id="1183939439">
          <w:marLeft w:val="0"/>
          <w:marRight w:val="0"/>
          <w:marTop w:val="0"/>
          <w:marBottom w:val="0"/>
          <w:divBdr>
            <w:top w:val="none" w:sz="0" w:space="0" w:color="auto"/>
            <w:left w:val="none" w:sz="0" w:space="0" w:color="auto"/>
            <w:bottom w:val="none" w:sz="0" w:space="0" w:color="auto"/>
            <w:right w:val="none" w:sz="0" w:space="0" w:color="auto"/>
          </w:divBdr>
        </w:div>
      </w:divsChild>
    </w:div>
    <w:div w:id="1942254081">
      <w:bodyDiv w:val="1"/>
      <w:marLeft w:val="0"/>
      <w:marRight w:val="0"/>
      <w:marTop w:val="0"/>
      <w:marBottom w:val="0"/>
      <w:divBdr>
        <w:top w:val="none" w:sz="0" w:space="0" w:color="auto"/>
        <w:left w:val="none" w:sz="0" w:space="0" w:color="auto"/>
        <w:bottom w:val="none" w:sz="0" w:space="0" w:color="auto"/>
        <w:right w:val="none" w:sz="0" w:space="0" w:color="auto"/>
      </w:divBdr>
      <w:divsChild>
        <w:div w:id="1911769600">
          <w:marLeft w:val="0"/>
          <w:marRight w:val="0"/>
          <w:marTop w:val="0"/>
          <w:marBottom w:val="0"/>
          <w:divBdr>
            <w:top w:val="none" w:sz="0" w:space="0" w:color="auto"/>
            <w:left w:val="none" w:sz="0" w:space="0" w:color="auto"/>
            <w:bottom w:val="none" w:sz="0" w:space="0" w:color="auto"/>
            <w:right w:val="none" w:sz="0" w:space="0" w:color="auto"/>
          </w:divBdr>
          <w:divsChild>
            <w:div w:id="1734352050">
              <w:marLeft w:val="0"/>
              <w:marRight w:val="0"/>
              <w:marTop w:val="0"/>
              <w:marBottom w:val="0"/>
              <w:divBdr>
                <w:top w:val="none" w:sz="0" w:space="0" w:color="auto"/>
                <w:left w:val="none" w:sz="0" w:space="0" w:color="auto"/>
                <w:bottom w:val="none" w:sz="0" w:space="0" w:color="auto"/>
                <w:right w:val="none" w:sz="0" w:space="0" w:color="auto"/>
              </w:divBdr>
            </w:div>
            <w:div w:id="179031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22320">
      <w:bodyDiv w:val="1"/>
      <w:marLeft w:val="0"/>
      <w:marRight w:val="0"/>
      <w:marTop w:val="0"/>
      <w:marBottom w:val="0"/>
      <w:divBdr>
        <w:top w:val="none" w:sz="0" w:space="0" w:color="auto"/>
        <w:left w:val="none" w:sz="0" w:space="0" w:color="auto"/>
        <w:bottom w:val="none" w:sz="0" w:space="0" w:color="auto"/>
        <w:right w:val="none" w:sz="0" w:space="0" w:color="auto"/>
      </w:divBdr>
    </w:div>
    <w:div w:id="2054958604">
      <w:bodyDiv w:val="1"/>
      <w:marLeft w:val="0"/>
      <w:marRight w:val="0"/>
      <w:marTop w:val="0"/>
      <w:marBottom w:val="0"/>
      <w:divBdr>
        <w:top w:val="none" w:sz="0" w:space="0" w:color="auto"/>
        <w:left w:val="none" w:sz="0" w:space="0" w:color="auto"/>
        <w:bottom w:val="none" w:sz="0" w:space="0" w:color="auto"/>
        <w:right w:val="none" w:sz="0" w:space="0" w:color="auto"/>
      </w:divBdr>
      <w:divsChild>
        <w:div w:id="2132017375">
          <w:marLeft w:val="0"/>
          <w:marRight w:val="0"/>
          <w:marTop w:val="0"/>
          <w:marBottom w:val="0"/>
          <w:divBdr>
            <w:top w:val="none" w:sz="0" w:space="0" w:color="auto"/>
            <w:left w:val="none" w:sz="0" w:space="0" w:color="auto"/>
            <w:bottom w:val="none" w:sz="0" w:space="0" w:color="auto"/>
            <w:right w:val="none" w:sz="0" w:space="0" w:color="auto"/>
          </w:divBdr>
          <w:divsChild>
            <w:div w:id="104302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896337">
      <w:bodyDiv w:val="1"/>
      <w:marLeft w:val="0"/>
      <w:marRight w:val="0"/>
      <w:marTop w:val="0"/>
      <w:marBottom w:val="0"/>
      <w:divBdr>
        <w:top w:val="none" w:sz="0" w:space="0" w:color="auto"/>
        <w:left w:val="none" w:sz="0" w:space="0" w:color="auto"/>
        <w:bottom w:val="none" w:sz="0" w:space="0" w:color="auto"/>
        <w:right w:val="none" w:sz="0" w:space="0" w:color="auto"/>
      </w:divBdr>
      <w:divsChild>
        <w:div w:id="366489233">
          <w:marLeft w:val="0"/>
          <w:marRight w:val="0"/>
          <w:marTop w:val="0"/>
          <w:marBottom w:val="0"/>
          <w:divBdr>
            <w:top w:val="none" w:sz="0" w:space="0" w:color="auto"/>
            <w:left w:val="none" w:sz="0" w:space="0" w:color="auto"/>
            <w:bottom w:val="none" w:sz="0" w:space="0" w:color="auto"/>
            <w:right w:val="none" w:sz="0" w:space="0" w:color="auto"/>
          </w:divBdr>
        </w:div>
      </w:divsChild>
    </w:div>
    <w:div w:id="2082558997">
      <w:bodyDiv w:val="1"/>
      <w:marLeft w:val="0"/>
      <w:marRight w:val="0"/>
      <w:marTop w:val="0"/>
      <w:marBottom w:val="0"/>
      <w:divBdr>
        <w:top w:val="none" w:sz="0" w:space="0" w:color="auto"/>
        <w:left w:val="none" w:sz="0" w:space="0" w:color="auto"/>
        <w:bottom w:val="none" w:sz="0" w:space="0" w:color="auto"/>
        <w:right w:val="none" w:sz="0" w:space="0" w:color="auto"/>
      </w:divBdr>
      <w:divsChild>
        <w:div w:id="93328041">
          <w:marLeft w:val="0"/>
          <w:marRight w:val="0"/>
          <w:marTop w:val="0"/>
          <w:marBottom w:val="0"/>
          <w:divBdr>
            <w:top w:val="none" w:sz="0" w:space="0" w:color="auto"/>
            <w:left w:val="none" w:sz="0" w:space="0" w:color="auto"/>
            <w:bottom w:val="none" w:sz="0" w:space="0" w:color="auto"/>
            <w:right w:val="none" w:sz="0" w:space="0" w:color="auto"/>
          </w:divBdr>
        </w:div>
        <w:div w:id="170880954">
          <w:marLeft w:val="0"/>
          <w:marRight w:val="0"/>
          <w:marTop w:val="0"/>
          <w:marBottom w:val="0"/>
          <w:divBdr>
            <w:top w:val="none" w:sz="0" w:space="0" w:color="auto"/>
            <w:left w:val="none" w:sz="0" w:space="0" w:color="auto"/>
            <w:bottom w:val="none" w:sz="0" w:space="0" w:color="auto"/>
            <w:right w:val="none" w:sz="0" w:space="0" w:color="auto"/>
          </w:divBdr>
        </w:div>
        <w:div w:id="175853304">
          <w:marLeft w:val="0"/>
          <w:marRight w:val="0"/>
          <w:marTop w:val="0"/>
          <w:marBottom w:val="0"/>
          <w:divBdr>
            <w:top w:val="none" w:sz="0" w:space="0" w:color="auto"/>
            <w:left w:val="none" w:sz="0" w:space="0" w:color="auto"/>
            <w:bottom w:val="none" w:sz="0" w:space="0" w:color="auto"/>
            <w:right w:val="none" w:sz="0" w:space="0" w:color="auto"/>
          </w:divBdr>
        </w:div>
        <w:div w:id="550844264">
          <w:marLeft w:val="0"/>
          <w:marRight w:val="0"/>
          <w:marTop w:val="0"/>
          <w:marBottom w:val="0"/>
          <w:divBdr>
            <w:top w:val="none" w:sz="0" w:space="0" w:color="auto"/>
            <w:left w:val="none" w:sz="0" w:space="0" w:color="auto"/>
            <w:bottom w:val="none" w:sz="0" w:space="0" w:color="auto"/>
            <w:right w:val="none" w:sz="0" w:space="0" w:color="auto"/>
          </w:divBdr>
        </w:div>
        <w:div w:id="700205520">
          <w:marLeft w:val="0"/>
          <w:marRight w:val="0"/>
          <w:marTop w:val="0"/>
          <w:marBottom w:val="0"/>
          <w:divBdr>
            <w:top w:val="none" w:sz="0" w:space="0" w:color="auto"/>
            <w:left w:val="none" w:sz="0" w:space="0" w:color="auto"/>
            <w:bottom w:val="none" w:sz="0" w:space="0" w:color="auto"/>
            <w:right w:val="none" w:sz="0" w:space="0" w:color="auto"/>
          </w:divBdr>
        </w:div>
        <w:div w:id="700784318">
          <w:marLeft w:val="0"/>
          <w:marRight w:val="0"/>
          <w:marTop w:val="0"/>
          <w:marBottom w:val="0"/>
          <w:divBdr>
            <w:top w:val="none" w:sz="0" w:space="0" w:color="auto"/>
            <w:left w:val="none" w:sz="0" w:space="0" w:color="auto"/>
            <w:bottom w:val="none" w:sz="0" w:space="0" w:color="auto"/>
            <w:right w:val="none" w:sz="0" w:space="0" w:color="auto"/>
          </w:divBdr>
        </w:div>
        <w:div w:id="762380313">
          <w:marLeft w:val="0"/>
          <w:marRight w:val="0"/>
          <w:marTop w:val="0"/>
          <w:marBottom w:val="0"/>
          <w:divBdr>
            <w:top w:val="none" w:sz="0" w:space="0" w:color="auto"/>
            <w:left w:val="none" w:sz="0" w:space="0" w:color="auto"/>
            <w:bottom w:val="none" w:sz="0" w:space="0" w:color="auto"/>
            <w:right w:val="none" w:sz="0" w:space="0" w:color="auto"/>
          </w:divBdr>
        </w:div>
        <w:div w:id="763262906">
          <w:marLeft w:val="0"/>
          <w:marRight w:val="0"/>
          <w:marTop w:val="0"/>
          <w:marBottom w:val="0"/>
          <w:divBdr>
            <w:top w:val="none" w:sz="0" w:space="0" w:color="auto"/>
            <w:left w:val="none" w:sz="0" w:space="0" w:color="auto"/>
            <w:bottom w:val="none" w:sz="0" w:space="0" w:color="auto"/>
            <w:right w:val="none" w:sz="0" w:space="0" w:color="auto"/>
          </w:divBdr>
        </w:div>
        <w:div w:id="781533405">
          <w:marLeft w:val="0"/>
          <w:marRight w:val="0"/>
          <w:marTop w:val="0"/>
          <w:marBottom w:val="0"/>
          <w:divBdr>
            <w:top w:val="none" w:sz="0" w:space="0" w:color="auto"/>
            <w:left w:val="none" w:sz="0" w:space="0" w:color="auto"/>
            <w:bottom w:val="none" w:sz="0" w:space="0" w:color="auto"/>
            <w:right w:val="none" w:sz="0" w:space="0" w:color="auto"/>
          </w:divBdr>
        </w:div>
        <w:div w:id="844445031">
          <w:marLeft w:val="0"/>
          <w:marRight w:val="0"/>
          <w:marTop w:val="0"/>
          <w:marBottom w:val="0"/>
          <w:divBdr>
            <w:top w:val="none" w:sz="0" w:space="0" w:color="auto"/>
            <w:left w:val="none" w:sz="0" w:space="0" w:color="auto"/>
            <w:bottom w:val="none" w:sz="0" w:space="0" w:color="auto"/>
            <w:right w:val="none" w:sz="0" w:space="0" w:color="auto"/>
          </w:divBdr>
        </w:div>
        <w:div w:id="860434799">
          <w:marLeft w:val="0"/>
          <w:marRight w:val="0"/>
          <w:marTop w:val="0"/>
          <w:marBottom w:val="0"/>
          <w:divBdr>
            <w:top w:val="none" w:sz="0" w:space="0" w:color="auto"/>
            <w:left w:val="none" w:sz="0" w:space="0" w:color="auto"/>
            <w:bottom w:val="none" w:sz="0" w:space="0" w:color="auto"/>
            <w:right w:val="none" w:sz="0" w:space="0" w:color="auto"/>
          </w:divBdr>
        </w:div>
        <w:div w:id="1009720641">
          <w:marLeft w:val="0"/>
          <w:marRight w:val="0"/>
          <w:marTop w:val="0"/>
          <w:marBottom w:val="0"/>
          <w:divBdr>
            <w:top w:val="none" w:sz="0" w:space="0" w:color="auto"/>
            <w:left w:val="none" w:sz="0" w:space="0" w:color="auto"/>
            <w:bottom w:val="none" w:sz="0" w:space="0" w:color="auto"/>
            <w:right w:val="none" w:sz="0" w:space="0" w:color="auto"/>
          </w:divBdr>
        </w:div>
        <w:div w:id="1049838931">
          <w:marLeft w:val="0"/>
          <w:marRight w:val="0"/>
          <w:marTop w:val="0"/>
          <w:marBottom w:val="0"/>
          <w:divBdr>
            <w:top w:val="none" w:sz="0" w:space="0" w:color="auto"/>
            <w:left w:val="none" w:sz="0" w:space="0" w:color="auto"/>
            <w:bottom w:val="none" w:sz="0" w:space="0" w:color="auto"/>
            <w:right w:val="none" w:sz="0" w:space="0" w:color="auto"/>
          </w:divBdr>
        </w:div>
        <w:div w:id="1258632081">
          <w:marLeft w:val="0"/>
          <w:marRight w:val="0"/>
          <w:marTop w:val="0"/>
          <w:marBottom w:val="0"/>
          <w:divBdr>
            <w:top w:val="none" w:sz="0" w:space="0" w:color="auto"/>
            <w:left w:val="none" w:sz="0" w:space="0" w:color="auto"/>
            <w:bottom w:val="none" w:sz="0" w:space="0" w:color="auto"/>
            <w:right w:val="none" w:sz="0" w:space="0" w:color="auto"/>
          </w:divBdr>
        </w:div>
        <w:div w:id="1425881626">
          <w:marLeft w:val="0"/>
          <w:marRight w:val="0"/>
          <w:marTop w:val="0"/>
          <w:marBottom w:val="0"/>
          <w:divBdr>
            <w:top w:val="none" w:sz="0" w:space="0" w:color="auto"/>
            <w:left w:val="none" w:sz="0" w:space="0" w:color="auto"/>
            <w:bottom w:val="none" w:sz="0" w:space="0" w:color="auto"/>
            <w:right w:val="none" w:sz="0" w:space="0" w:color="auto"/>
          </w:divBdr>
        </w:div>
        <w:div w:id="1511214307">
          <w:marLeft w:val="0"/>
          <w:marRight w:val="0"/>
          <w:marTop w:val="0"/>
          <w:marBottom w:val="0"/>
          <w:divBdr>
            <w:top w:val="none" w:sz="0" w:space="0" w:color="auto"/>
            <w:left w:val="none" w:sz="0" w:space="0" w:color="auto"/>
            <w:bottom w:val="none" w:sz="0" w:space="0" w:color="auto"/>
            <w:right w:val="none" w:sz="0" w:space="0" w:color="auto"/>
          </w:divBdr>
        </w:div>
        <w:div w:id="1624925922">
          <w:marLeft w:val="0"/>
          <w:marRight w:val="0"/>
          <w:marTop w:val="0"/>
          <w:marBottom w:val="0"/>
          <w:divBdr>
            <w:top w:val="none" w:sz="0" w:space="0" w:color="auto"/>
            <w:left w:val="none" w:sz="0" w:space="0" w:color="auto"/>
            <w:bottom w:val="none" w:sz="0" w:space="0" w:color="auto"/>
            <w:right w:val="none" w:sz="0" w:space="0" w:color="auto"/>
          </w:divBdr>
        </w:div>
        <w:div w:id="1643264757">
          <w:marLeft w:val="0"/>
          <w:marRight w:val="0"/>
          <w:marTop w:val="0"/>
          <w:marBottom w:val="0"/>
          <w:divBdr>
            <w:top w:val="none" w:sz="0" w:space="0" w:color="auto"/>
            <w:left w:val="none" w:sz="0" w:space="0" w:color="auto"/>
            <w:bottom w:val="none" w:sz="0" w:space="0" w:color="auto"/>
            <w:right w:val="none" w:sz="0" w:space="0" w:color="auto"/>
          </w:divBdr>
        </w:div>
        <w:div w:id="1670938210">
          <w:marLeft w:val="0"/>
          <w:marRight w:val="0"/>
          <w:marTop w:val="0"/>
          <w:marBottom w:val="0"/>
          <w:divBdr>
            <w:top w:val="none" w:sz="0" w:space="0" w:color="auto"/>
            <w:left w:val="none" w:sz="0" w:space="0" w:color="auto"/>
            <w:bottom w:val="none" w:sz="0" w:space="0" w:color="auto"/>
            <w:right w:val="none" w:sz="0" w:space="0" w:color="auto"/>
          </w:divBdr>
        </w:div>
        <w:div w:id="1784881175">
          <w:marLeft w:val="0"/>
          <w:marRight w:val="0"/>
          <w:marTop w:val="0"/>
          <w:marBottom w:val="0"/>
          <w:divBdr>
            <w:top w:val="none" w:sz="0" w:space="0" w:color="auto"/>
            <w:left w:val="none" w:sz="0" w:space="0" w:color="auto"/>
            <w:bottom w:val="none" w:sz="0" w:space="0" w:color="auto"/>
            <w:right w:val="none" w:sz="0" w:space="0" w:color="auto"/>
          </w:divBdr>
        </w:div>
        <w:div w:id="1818037653">
          <w:marLeft w:val="0"/>
          <w:marRight w:val="0"/>
          <w:marTop w:val="0"/>
          <w:marBottom w:val="0"/>
          <w:divBdr>
            <w:top w:val="none" w:sz="0" w:space="0" w:color="auto"/>
            <w:left w:val="none" w:sz="0" w:space="0" w:color="auto"/>
            <w:bottom w:val="none" w:sz="0" w:space="0" w:color="auto"/>
            <w:right w:val="none" w:sz="0" w:space="0" w:color="auto"/>
          </w:divBdr>
        </w:div>
        <w:div w:id="2054232042">
          <w:marLeft w:val="0"/>
          <w:marRight w:val="0"/>
          <w:marTop w:val="0"/>
          <w:marBottom w:val="0"/>
          <w:divBdr>
            <w:top w:val="none" w:sz="0" w:space="0" w:color="auto"/>
            <w:left w:val="none" w:sz="0" w:space="0" w:color="auto"/>
            <w:bottom w:val="none" w:sz="0" w:space="0" w:color="auto"/>
            <w:right w:val="none" w:sz="0" w:space="0" w:color="auto"/>
          </w:divBdr>
        </w:div>
        <w:div w:id="2085300431">
          <w:marLeft w:val="0"/>
          <w:marRight w:val="0"/>
          <w:marTop w:val="0"/>
          <w:marBottom w:val="0"/>
          <w:divBdr>
            <w:top w:val="none" w:sz="0" w:space="0" w:color="auto"/>
            <w:left w:val="none" w:sz="0" w:space="0" w:color="auto"/>
            <w:bottom w:val="none" w:sz="0" w:space="0" w:color="auto"/>
            <w:right w:val="none" w:sz="0" w:space="0" w:color="auto"/>
          </w:divBdr>
        </w:div>
      </w:divsChild>
    </w:div>
    <w:div w:id="2101175695">
      <w:bodyDiv w:val="1"/>
      <w:marLeft w:val="0"/>
      <w:marRight w:val="0"/>
      <w:marTop w:val="0"/>
      <w:marBottom w:val="0"/>
      <w:divBdr>
        <w:top w:val="none" w:sz="0" w:space="0" w:color="auto"/>
        <w:left w:val="none" w:sz="0" w:space="0" w:color="auto"/>
        <w:bottom w:val="none" w:sz="0" w:space="0" w:color="auto"/>
        <w:right w:val="none" w:sz="0" w:space="0" w:color="auto"/>
      </w:divBdr>
      <w:divsChild>
        <w:div w:id="771902996">
          <w:marLeft w:val="0"/>
          <w:marRight w:val="0"/>
          <w:marTop w:val="0"/>
          <w:marBottom w:val="0"/>
          <w:divBdr>
            <w:top w:val="none" w:sz="0" w:space="0" w:color="auto"/>
            <w:left w:val="none" w:sz="0" w:space="0" w:color="auto"/>
            <w:bottom w:val="none" w:sz="0" w:space="0" w:color="auto"/>
            <w:right w:val="none" w:sz="0" w:space="0" w:color="auto"/>
          </w:divBdr>
          <w:divsChild>
            <w:div w:id="32200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4105">
      <w:bodyDiv w:val="1"/>
      <w:marLeft w:val="0"/>
      <w:marRight w:val="0"/>
      <w:marTop w:val="0"/>
      <w:marBottom w:val="0"/>
      <w:divBdr>
        <w:top w:val="none" w:sz="0" w:space="0" w:color="auto"/>
        <w:left w:val="none" w:sz="0" w:space="0" w:color="auto"/>
        <w:bottom w:val="none" w:sz="0" w:space="0" w:color="auto"/>
        <w:right w:val="none" w:sz="0" w:space="0" w:color="auto"/>
      </w:divBdr>
      <w:divsChild>
        <w:div w:id="1969243234">
          <w:marLeft w:val="0"/>
          <w:marRight w:val="0"/>
          <w:marTop w:val="0"/>
          <w:marBottom w:val="0"/>
          <w:divBdr>
            <w:top w:val="none" w:sz="0" w:space="0" w:color="auto"/>
            <w:left w:val="none" w:sz="0" w:space="0" w:color="auto"/>
            <w:bottom w:val="none" w:sz="0" w:space="0" w:color="auto"/>
            <w:right w:val="none" w:sz="0" w:space="0" w:color="auto"/>
          </w:divBdr>
        </w:div>
      </w:divsChild>
    </w:div>
    <w:div w:id="2144693646">
      <w:bodyDiv w:val="1"/>
      <w:marLeft w:val="0"/>
      <w:marRight w:val="0"/>
      <w:marTop w:val="0"/>
      <w:marBottom w:val="0"/>
      <w:divBdr>
        <w:top w:val="none" w:sz="0" w:space="0" w:color="auto"/>
        <w:left w:val="none" w:sz="0" w:space="0" w:color="auto"/>
        <w:bottom w:val="none" w:sz="0" w:space="0" w:color="auto"/>
        <w:right w:val="none" w:sz="0" w:space="0" w:color="auto"/>
      </w:divBdr>
      <w:divsChild>
        <w:div w:id="1398744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E5186-201E-40F2-9721-2BFF9C26D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44</Pages>
  <Words>11483</Words>
  <Characters>65454</Characters>
  <Application>Microsoft Office Word</Application>
  <DocSecurity>0</DocSecurity>
  <Lines>545</Lines>
  <Paragraphs>153</Paragraphs>
  <ScaleCrop>false</ScaleCrop>
  <Company/>
  <LinksUpToDate>false</LinksUpToDate>
  <CharactersWithSpaces>76784</CharactersWithSpaces>
  <SharedDoc>false</SharedDoc>
  <HLinks>
    <vt:vector size="516" baseType="variant">
      <vt:variant>
        <vt:i4>1310772</vt:i4>
      </vt:variant>
      <vt:variant>
        <vt:i4>593</vt:i4>
      </vt:variant>
      <vt:variant>
        <vt:i4>0</vt:i4>
      </vt:variant>
      <vt:variant>
        <vt:i4>5</vt:i4>
      </vt:variant>
      <vt:variant>
        <vt:lpwstr/>
      </vt:variant>
      <vt:variant>
        <vt:lpwstr>_Toc435104550</vt:lpwstr>
      </vt:variant>
      <vt:variant>
        <vt:i4>1376308</vt:i4>
      </vt:variant>
      <vt:variant>
        <vt:i4>587</vt:i4>
      </vt:variant>
      <vt:variant>
        <vt:i4>0</vt:i4>
      </vt:variant>
      <vt:variant>
        <vt:i4>5</vt:i4>
      </vt:variant>
      <vt:variant>
        <vt:lpwstr/>
      </vt:variant>
      <vt:variant>
        <vt:lpwstr>_Toc435104548</vt:lpwstr>
      </vt:variant>
      <vt:variant>
        <vt:i4>1376308</vt:i4>
      </vt:variant>
      <vt:variant>
        <vt:i4>581</vt:i4>
      </vt:variant>
      <vt:variant>
        <vt:i4>0</vt:i4>
      </vt:variant>
      <vt:variant>
        <vt:i4>5</vt:i4>
      </vt:variant>
      <vt:variant>
        <vt:lpwstr/>
      </vt:variant>
      <vt:variant>
        <vt:lpwstr>_Toc435104547</vt:lpwstr>
      </vt:variant>
      <vt:variant>
        <vt:i4>1376308</vt:i4>
      </vt:variant>
      <vt:variant>
        <vt:i4>578</vt:i4>
      </vt:variant>
      <vt:variant>
        <vt:i4>0</vt:i4>
      </vt:variant>
      <vt:variant>
        <vt:i4>5</vt:i4>
      </vt:variant>
      <vt:variant>
        <vt:lpwstr/>
      </vt:variant>
      <vt:variant>
        <vt:lpwstr>_Toc435104546</vt:lpwstr>
      </vt:variant>
      <vt:variant>
        <vt:i4>1507380</vt:i4>
      </vt:variant>
      <vt:variant>
        <vt:i4>569</vt:i4>
      </vt:variant>
      <vt:variant>
        <vt:i4>0</vt:i4>
      </vt:variant>
      <vt:variant>
        <vt:i4>5</vt:i4>
      </vt:variant>
      <vt:variant>
        <vt:lpwstr/>
      </vt:variant>
      <vt:variant>
        <vt:lpwstr>_Toc435104560</vt:lpwstr>
      </vt:variant>
      <vt:variant>
        <vt:i4>1310772</vt:i4>
      </vt:variant>
      <vt:variant>
        <vt:i4>563</vt:i4>
      </vt:variant>
      <vt:variant>
        <vt:i4>0</vt:i4>
      </vt:variant>
      <vt:variant>
        <vt:i4>5</vt:i4>
      </vt:variant>
      <vt:variant>
        <vt:lpwstr/>
      </vt:variant>
      <vt:variant>
        <vt:lpwstr>_Toc435104559</vt:lpwstr>
      </vt:variant>
      <vt:variant>
        <vt:i4>1310772</vt:i4>
      </vt:variant>
      <vt:variant>
        <vt:i4>557</vt:i4>
      </vt:variant>
      <vt:variant>
        <vt:i4>0</vt:i4>
      </vt:variant>
      <vt:variant>
        <vt:i4>5</vt:i4>
      </vt:variant>
      <vt:variant>
        <vt:lpwstr/>
      </vt:variant>
      <vt:variant>
        <vt:lpwstr>_Toc435104557</vt:lpwstr>
      </vt:variant>
      <vt:variant>
        <vt:i4>1310772</vt:i4>
      </vt:variant>
      <vt:variant>
        <vt:i4>551</vt:i4>
      </vt:variant>
      <vt:variant>
        <vt:i4>0</vt:i4>
      </vt:variant>
      <vt:variant>
        <vt:i4>5</vt:i4>
      </vt:variant>
      <vt:variant>
        <vt:lpwstr/>
      </vt:variant>
      <vt:variant>
        <vt:lpwstr>_Toc435104556</vt:lpwstr>
      </vt:variant>
      <vt:variant>
        <vt:i4>4456459</vt:i4>
      </vt:variant>
      <vt:variant>
        <vt:i4>518</vt:i4>
      </vt:variant>
      <vt:variant>
        <vt:i4>0</vt:i4>
      </vt:variant>
      <vt:variant>
        <vt:i4>5</vt:i4>
      </vt:variant>
      <vt:variant>
        <vt:lpwstr/>
      </vt:variant>
      <vt:variant>
        <vt:lpwstr>_ENREF_56</vt:lpwstr>
      </vt:variant>
      <vt:variant>
        <vt:i4>4456459</vt:i4>
      </vt:variant>
      <vt:variant>
        <vt:i4>515</vt:i4>
      </vt:variant>
      <vt:variant>
        <vt:i4>0</vt:i4>
      </vt:variant>
      <vt:variant>
        <vt:i4>5</vt:i4>
      </vt:variant>
      <vt:variant>
        <vt:lpwstr/>
      </vt:variant>
      <vt:variant>
        <vt:lpwstr>_ENREF_55</vt:lpwstr>
      </vt:variant>
      <vt:variant>
        <vt:i4>4456459</vt:i4>
      </vt:variant>
      <vt:variant>
        <vt:i4>505</vt:i4>
      </vt:variant>
      <vt:variant>
        <vt:i4>0</vt:i4>
      </vt:variant>
      <vt:variant>
        <vt:i4>5</vt:i4>
      </vt:variant>
      <vt:variant>
        <vt:lpwstr/>
      </vt:variant>
      <vt:variant>
        <vt:lpwstr>_ENREF_54</vt:lpwstr>
      </vt:variant>
      <vt:variant>
        <vt:i4>4390923</vt:i4>
      </vt:variant>
      <vt:variant>
        <vt:i4>499</vt:i4>
      </vt:variant>
      <vt:variant>
        <vt:i4>0</vt:i4>
      </vt:variant>
      <vt:variant>
        <vt:i4>5</vt:i4>
      </vt:variant>
      <vt:variant>
        <vt:lpwstr/>
      </vt:variant>
      <vt:variant>
        <vt:lpwstr>_ENREF_23</vt:lpwstr>
      </vt:variant>
      <vt:variant>
        <vt:i4>4456459</vt:i4>
      </vt:variant>
      <vt:variant>
        <vt:i4>491</vt:i4>
      </vt:variant>
      <vt:variant>
        <vt:i4>0</vt:i4>
      </vt:variant>
      <vt:variant>
        <vt:i4>5</vt:i4>
      </vt:variant>
      <vt:variant>
        <vt:lpwstr/>
      </vt:variant>
      <vt:variant>
        <vt:lpwstr>_ENREF_53</vt:lpwstr>
      </vt:variant>
      <vt:variant>
        <vt:i4>4456459</vt:i4>
      </vt:variant>
      <vt:variant>
        <vt:i4>483</vt:i4>
      </vt:variant>
      <vt:variant>
        <vt:i4>0</vt:i4>
      </vt:variant>
      <vt:variant>
        <vt:i4>5</vt:i4>
      </vt:variant>
      <vt:variant>
        <vt:lpwstr/>
      </vt:variant>
      <vt:variant>
        <vt:lpwstr>_ENREF_50</vt:lpwstr>
      </vt:variant>
      <vt:variant>
        <vt:i4>4521995</vt:i4>
      </vt:variant>
      <vt:variant>
        <vt:i4>438</vt:i4>
      </vt:variant>
      <vt:variant>
        <vt:i4>0</vt:i4>
      </vt:variant>
      <vt:variant>
        <vt:i4>5</vt:i4>
      </vt:variant>
      <vt:variant>
        <vt:lpwstr/>
      </vt:variant>
      <vt:variant>
        <vt:lpwstr>_ENREF_49</vt:lpwstr>
      </vt:variant>
      <vt:variant>
        <vt:i4>4521995</vt:i4>
      </vt:variant>
      <vt:variant>
        <vt:i4>430</vt:i4>
      </vt:variant>
      <vt:variant>
        <vt:i4>0</vt:i4>
      </vt:variant>
      <vt:variant>
        <vt:i4>5</vt:i4>
      </vt:variant>
      <vt:variant>
        <vt:lpwstr/>
      </vt:variant>
      <vt:variant>
        <vt:lpwstr>_ENREF_40</vt:lpwstr>
      </vt:variant>
      <vt:variant>
        <vt:i4>4521995</vt:i4>
      </vt:variant>
      <vt:variant>
        <vt:i4>422</vt:i4>
      </vt:variant>
      <vt:variant>
        <vt:i4>0</vt:i4>
      </vt:variant>
      <vt:variant>
        <vt:i4>5</vt:i4>
      </vt:variant>
      <vt:variant>
        <vt:lpwstr/>
      </vt:variant>
      <vt:variant>
        <vt:lpwstr>_ENREF_47</vt:lpwstr>
      </vt:variant>
      <vt:variant>
        <vt:i4>4521995</vt:i4>
      </vt:variant>
      <vt:variant>
        <vt:i4>418</vt:i4>
      </vt:variant>
      <vt:variant>
        <vt:i4>0</vt:i4>
      </vt:variant>
      <vt:variant>
        <vt:i4>5</vt:i4>
      </vt:variant>
      <vt:variant>
        <vt:lpwstr/>
      </vt:variant>
      <vt:variant>
        <vt:lpwstr>_ENREF_48</vt:lpwstr>
      </vt:variant>
      <vt:variant>
        <vt:i4>4521995</vt:i4>
      </vt:variant>
      <vt:variant>
        <vt:i4>415</vt:i4>
      </vt:variant>
      <vt:variant>
        <vt:i4>0</vt:i4>
      </vt:variant>
      <vt:variant>
        <vt:i4>5</vt:i4>
      </vt:variant>
      <vt:variant>
        <vt:lpwstr/>
      </vt:variant>
      <vt:variant>
        <vt:lpwstr>_ENREF_40</vt:lpwstr>
      </vt:variant>
      <vt:variant>
        <vt:i4>4521995</vt:i4>
      </vt:variant>
      <vt:variant>
        <vt:i4>407</vt:i4>
      </vt:variant>
      <vt:variant>
        <vt:i4>0</vt:i4>
      </vt:variant>
      <vt:variant>
        <vt:i4>5</vt:i4>
      </vt:variant>
      <vt:variant>
        <vt:lpwstr/>
      </vt:variant>
      <vt:variant>
        <vt:lpwstr>_ENREF_48</vt:lpwstr>
      </vt:variant>
      <vt:variant>
        <vt:i4>4521995</vt:i4>
      </vt:variant>
      <vt:variant>
        <vt:i4>404</vt:i4>
      </vt:variant>
      <vt:variant>
        <vt:i4>0</vt:i4>
      </vt:variant>
      <vt:variant>
        <vt:i4>5</vt:i4>
      </vt:variant>
      <vt:variant>
        <vt:lpwstr/>
      </vt:variant>
      <vt:variant>
        <vt:lpwstr>_ENREF_47</vt:lpwstr>
      </vt:variant>
      <vt:variant>
        <vt:i4>4521995</vt:i4>
      </vt:variant>
      <vt:variant>
        <vt:i4>392</vt:i4>
      </vt:variant>
      <vt:variant>
        <vt:i4>0</vt:i4>
      </vt:variant>
      <vt:variant>
        <vt:i4>5</vt:i4>
      </vt:variant>
      <vt:variant>
        <vt:lpwstr/>
      </vt:variant>
      <vt:variant>
        <vt:lpwstr>_ENREF_46</vt:lpwstr>
      </vt:variant>
      <vt:variant>
        <vt:i4>4521995</vt:i4>
      </vt:variant>
      <vt:variant>
        <vt:i4>386</vt:i4>
      </vt:variant>
      <vt:variant>
        <vt:i4>0</vt:i4>
      </vt:variant>
      <vt:variant>
        <vt:i4>5</vt:i4>
      </vt:variant>
      <vt:variant>
        <vt:lpwstr/>
      </vt:variant>
      <vt:variant>
        <vt:lpwstr>_ENREF_45</vt:lpwstr>
      </vt:variant>
      <vt:variant>
        <vt:i4>4521995</vt:i4>
      </vt:variant>
      <vt:variant>
        <vt:i4>382</vt:i4>
      </vt:variant>
      <vt:variant>
        <vt:i4>0</vt:i4>
      </vt:variant>
      <vt:variant>
        <vt:i4>5</vt:i4>
      </vt:variant>
      <vt:variant>
        <vt:lpwstr/>
      </vt:variant>
      <vt:variant>
        <vt:lpwstr>_ENREF_43</vt:lpwstr>
      </vt:variant>
      <vt:variant>
        <vt:i4>4521995</vt:i4>
      </vt:variant>
      <vt:variant>
        <vt:i4>379</vt:i4>
      </vt:variant>
      <vt:variant>
        <vt:i4>0</vt:i4>
      </vt:variant>
      <vt:variant>
        <vt:i4>5</vt:i4>
      </vt:variant>
      <vt:variant>
        <vt:lpwstr/>
      </vt:variant>
      <vt:variant>
        <vt:lpwstr>_ENREF_41</vt:lpwstr>
      </vt:variant>
      <vt:variant>
        <vt:i4>4521995</vt:i4>
      </vt:variant>
      <vt:variant>
        <vt:i4>376</vt:i4>
      </vt:variant>
      <vt:variant>
        <vt:i4>0</vt:i4>
      </vt:variant>
      <vt:variant>
        <vt:i4>5</vt:i4>
      </vt:variant>
      <vt:variant>
        <vt:lpwstr/>
      </vt:variant>
      <vt:variant>
        <vt:lpwstr>_ENREF_40</vt:lpwstr>
      </vt:variant>
      <vt:variant>
        <vt:i4>4521995</vt:i4>
      </vt:variant>
      <vt:variant>
        <vt:i4>364</vt:i4>
      </vt:variant>
      <vt:variant>
        <vt:i4>0</vt:i4>
      </vt:variant>
      <vt:variant>
        <vt:i4>5</vt:i4>
      </vt:variant>
      <vt:variant>
        <vt:lpwstr/>
      </vt:variant>
      <vt:variant>
        <vt:lpwstr>_ENREF_43</vt:lpwstr>
      </vt:variant>
      <vt:variant>
        <vt:i4>4521995</vt:i4>
      </vt:variant>
      <vt:variant>
        <vt:i4>360</vt:i4>
      </vt:variant>
      <vt:variant>
        <vt:i4>0</vt:i4>
      </vt:variant>
      <vt:variant>
        <vt:i4>5</vt:i4>
      </vt:variant>
      <vt:variant>
        <vt:lpwstr/>
      </vt:variant>
      <vt:variant>
        <vt:lpwstr>_ENREF_44</vt:lpwstr>
      </vt:variant>
      <vt:variant>
        <vt:i4>4521995</vt:i4>
      </vt:variant>
      <vt:variant>
        <vt:i4>357</vt:i4>
      </vt:variant>
      <vt:variant>
        <vt:i4>0</vt:i4>
      </vt:variant>
      <vt:variant>
        <vt:i4>5</vt:i4>
      </vt:variant>
      <vt:variant>
        <vt:lpwstr/>
      </vt:variant>
      <vt:variant>
        <vt:lpwstr>_ENREF_43</vt:lpwstr>
      </vt:variant>
      <vt:variant>
        <vt:i4>4521995</vt:i4>
      </vt:variant>
      <vt:variant>
        <vt:i4>345</vt:i4>
      </vt:variant>
      <vt:variant>
        <vt:i4>0</vt:i4>
      </vt:variant>
      <vt:variant>
        <vt:i4>5</vt:i4>
      </vt:variant>
      <vt:variant>
        <vt:lpwstr/>
      </vt:variant>
      <vt:variant>
        <vt:lpwstr>_ENREF_42</vt:lpwstr>
      </vt:variant>
      <vt:variant>
        <vt:i4>4521995</vt:i4>
      </vt:variant>
      <vt:variant>
        <vt:i4>341</vt:i4>
      </vt:variant>
      <vt:variant>
        <vt:i4>0</vt:i4>
      </vt:variant>
      <vt:variant>
        <vt:i4>5</vt:i4>
      </vt:variant>
      <vt:variant>
        <vt:lpwstr/>
      </vt:variant>
      <vt:variant>
        <vt:lpwstr>_ENREF_41</vt:lpwstr>
      </vt:variant>
      <vt:variant>
        <vt:i4>4521995</vt:i4>
      </vt:variant>
      <vt:variant>
        <vt:i4>338</vt:i4>
      </vt:variant>
      <vt:variant>
        <vt:i4>0</vt:i4>
      </vt:variant>
      <vt:variant>
        <vt:i4>5</vt:i4>
      </vt:variant>
      <vt:variant>
        <vt:lpwstr/>
      </vt:variant>
      <vt:variant>
        <vt:lpwstr>_ENREF_40</vt:lpwstr>
      </vt:variant>
      <vt:variant>
        <vt:i4>4521995</vt:i4>
      </vt:variant>
      <vt:variant>
        <vt:i4>326</vt:i4>
      </vt:variant>
      <vt:variant>
        <vt:i4>0</vt:i4>
      </vt:variant>
      <vt:variant>
        <vt:i4>5</vt:i4>
      </vt:variant>
      <vt:variant>
        <vt:lpwstr/>
      </vt:variant>
      <vt:variant>
        <vt:lpwstr>_ENREF_40</vt:lpwstr>
      </vt:variant>
      <vt:variant>
        <vt:i4>4325387</vt:i4>
      </vt:variant>
      <vt:variant>
        <vt:i4>318</vt:i4>
      </vt:variant>
      <vt:variant>
        <vt:i4>0</vt:i4>
      </vt:variant>
      <vt:variant>
        <vt:i4>5</vt:i4>
      </vt:variant>
      <vt:variant>
        <vt:lpwstr/>
      </vt:variant>
      <vt:variant>
        <vt:lpwstr>_ENREF_39</vt:lpwstr>
      </vt:variant>
      <vt:variant>
        <vt:i4>4325387</vt:i4>
      </vt:variant>
      <vt:variant>
        <vt:i4>314</vt:i4>
      </vt:variant>
      <vt:variant>
        <vt:i4>0</vt:i4>
      </vt:variant>
      <vt:variant>
        <vt:i4>5</vt:i4>
      </vt:variant>
      <vt:variant>
        <vt:lpwstr/>
      </vt:variant>
      <vt:variant>
        <vt:lpwstr>_ENREF_38</vt:lpwstr>
      </vt:variant>
      <vt:variant>
        <vt:i4>4325387</vt:i4>
      </vt:variant>
      <vt:variant>
        <vt:i4>311</vt:i4>
      </vt:variant>
      <vt:variant>
        <vt:i4>0</vt:i4>
      </vt:variant>
      <vt:variant>
        <vt:i4>5</vt:i4>
      </vt:variant>
      <vt:variant>
        <vt:lpwstr/>
      </vt:variant>
      <vt:variant>
        <vt:lpwstr>_ENREF_37</vt:lpwstr>
      </vt:variant>
      <vt:variant>
        <vt:i4>4325387</vt:i4>
      </vt:variant>
      <vt:variant>
        <vt:i4>299</vt:i4>
      </vt:variant>
      <vt:variant>
        <vt:i4>0</vt:i4>
      </vt:variant>
      <vt:variant>
        <vt:i4>5</vt:i4>
      </vt:variant>
      <vt:variant>
        <vt:lpwstr/>
      </vt:variant>
      <vt:variant>
        <vt:lpwstr>_ENREF_36</vt:lpwstr>
      </vt:variant>
      <vt:variant>
        <vt:i4>4325387</vt:i4>
      </vt:variant>
      <vt:variant>
        <vt:i4>293</vt:i4>
      </vt:variant>
      <vt:variant>
        <vt:i4>0</vt:i4>
      </vt:variant>
      <vt:variant>
        <vt:i4>5</vt:i4>
      </vt:variant>
      <vt:variant>
        <vt:lpwstr/>
      </vt:variant>
      <vt:variant>
        <vt:lpwstr>_ENREF_35</vt:lpwstr>
      </vt:variant>
      <vt:variant>
        <vt:i4>4325387</vt:i4>
      </vt:variant>
      <vt:variant>
        <vt:i4>285</vt:i4>
      </vt:variant>
      <vt:variant>
        <vt:i4>0</vt:i4>
      </vt:variant>
      <vt:variant>
        <vt:i4>5</vt:i4>
      </vt:variant>
      <vt:variant>
        <vt:lpwstr/>
      </vt:variant>
      <vt:variant>
        <vt:lpwstr>_ENREF_31</vt:lpwstr>
      </vt:variant>
      <vt:variant>
        <vt:i4>4325387</vt:i4>
      </vt:variant>
      <vt:variant>
        <vt:i4>277</vt:i4>
      </vt:variant>
      <vt:variant>
        <vt:i4>0</vt:i4>
      </vt:variant>
      <vt:variant>
        <vt:i4>5</vt:i4>
      </vt:variant>
      <vt:variant>
        <vt:lpwstr/>
      </vt:variant>
      <vt:variant>
        <vt:lpwstr>_ENREF_30</vt:lpwstr>
      </vt:variant>
      <vt:variant>
        <vt:i4>4390923</vt:i4>
      </vt:variant>
      <vt:variant>
        <vt:i4>271</vt:i4>
      </vt:variant>
      <vt:variant>
        <vt:i4>0</vt:i4>
      </vt:variant>
      <vt:variant>
        <vt:i4>5</vt:i4>
      </vt:variant>
      <vt:variant>
        <vt:lpwstr/>
      </vt:variant>
      <vt:variant>
        <vt:lpwstr>_ENREF_29</vt:lpwstr>
      </vt:variant>
      <vt:variant>
        <vt:i4>4390923</vt:i4>
      </vt:variant>
      <vt:variant>
        <vt:i4>265</vt:i4>
      </vt:variant>
      <vt:variant>
        <vt:i4>0</vt:i4>
      </vt:variant>
      <vt:variant>
        <vt:i4>5</vt:i4>
      </vt:variant>
      <vt:variant>
        <vt:lpwstr/>
      </vt:variant>
      <vt:variant>
        <vt:lpwstr>_ENREF_28</vt:lpwstr>
      </vt:variant>
      <vt:variant>
        <vt:i4>4390923</vt:i4>
      </vt:variant>
      <vt:variant>
        <vt:i4>259</vt:i4>
      </vt:variant>
      <vt:variant>
        <vt:i4>0</vt:i4>
      </vt:variant>
      <vt:variant>
        <vt:i4>5</vt:i4>
      </vt:variant>
      <vt:variant>
        <vt:lpwstr/>
      </vt:variant>
      <vt:variant>
        <vt:lpwstr>_ENREF_27</vt:lpwstr>
      </vt:variant>
      <vt:variant>
        <vt:i4>4390923</vt:i4>
      </vt:variant>
      <vt:variant>
        <vt:i4>253</vt:i4>
      </vt:variant>
      <vt:variant>
        <vt:i4>0</vt:i4>
      </vt:variant>
      <vt:variant>
        <vt:i4>5</vt:i4>
      </vt:variant>
      <vt:variant>
        <vt:lpwstr/>
      </vt:variant>
      <vt:variant>
        <vt:lpwstr>_ENREF_26</vt:lpwstr>
      </vt:variant>
      <vt:variant>
        <vt:i4>4390923</vt:i4>
      </vt:variant>
      <vt:variant>
        <vt:i4>247</vt:i4>
      </vt:variant>
      <vt:variant>
        <vt:i4>0</vt:i4>
      </vt:variant>
      <vt:variant>
        <vt:i4>5</vt:i4>
      </vt:variant>
      <vt:variant>
        <vt:lpwstr/>
      </vt:variant>
      <vt:variant>
        <vt:lpwstr>_ENREF_26</vt:lpwstr>
      </vt:variant>
      <vt:variant>
        <vt:i4>4390923</vt:i4>
      </vt:variant>
      <vt:variant>
        <vt:i4>241</vt:i4>
      </vt:variant>
      <vt:variant>
        <vt:i4>0</vt:i4>
      </vt:variant>
      <vt:variant>
        <vt:i4>5</vt:i4>
      </vt:variant>
      <vt:variant>
        <vt:lpwstr/>
      </vt:variant>
      <vt:variant>
        <vt:lpwstr>_ENREF_25</vt:lpwstr>
      </vt:variant>
      <vt:variant>
        <vt:i4>4653067</vt:i4>
      </vt:variant>
      <vt:variant>
        <vt:i4>235</vt:i4>
      </vt:variant>
      <vt:variant>
        <vt:i4>0</vt:i4>
      </vt:variant>
      <vt:variant>
        <vt:i4>5</vt:i4>
      </vt:variant>
      <vt:variant>
        <vt:lpwstr/>
      </vt:variant>
      <vt:variant>
        <vt:lpwstr>_ENREF_6</vt:lpwstr>
      </vt:variant>
      <vt:variant>
        <vt:i4>4390923</vt:i4>
      </vt:variant>
      <vt:variant>
        <vt:i4>229</vt:i4>
      </vt:variant>
      <vt:variant>
        <vt:i4>0</vt:i4>
      </vt:variant>
      <vt:variant>
        <vt:i4>5</vt:i4>
      </vt:variant>
      <vt:variant>
        <vt:lpwstr/>
      </vt:variant>
      <vt:variant>
        <vt:lpwstr>_ENREF_24</vt:lpwstr>
      </vt:variant>
      <vt:variant>
        <vt:i4>4390923</vt:i4>
      </vt:variant>
      <vt:variant>
        <vt:i4>223</vt:i4>
      </vt:variant>
      <vt:variant>
        <vt:i4>0</vt:i4>
      </vt:variant>
      <vt:variant>
        <vt:i4>5</vt:i4>
      </vt:variant>
      <vt:variant>
        <vt:lpwstr/>
      </vt:variant>
      <vt:variant>
        <vt:lpwstr>_ENREF_23</vt:lpwstr>
      </vt:variant>
      <vt:variant>
        <vt:i4>4390923</vt:i4>
      </vt:variant>
      <vt:variant>
        <vt:i4>219</vt:i4>
      </vt:variant>
      <vt:variant>
        <vt:i4>0</vt:i4>
      </vt:variant>
      <vt:variant>
        <vt:i4>5</vt:i4>
      </vt:variant>
      <vt:variant>
        <vt:lpwstr/>
      </vt:variant>
      <vt:variant>
        <vt:lpwstr>_ENREF_22</vt:lpwstr>
      </vt:variant>
      <vt:variant>
        <vt:i4>4390923</vt:i4>
      </vt:variant>
      <vt:variant>
        <vt:i4>216</vt:i4>
      </vt:variant>
      <vt:variant>
        <vt:i4>0</vt:i4>
      </vt:variant>
      <vt:variant>
        <vt:i4>5</vt:i4>
      </vt:variant>
      <vt:variant>
        <vt:lpwstr/>
      </vt:variant>
      <vt:variant>
        <vt:lpwstr>_ENREF_21</vt:lpwstr>
      </vt:variant>
      <vt:variant>
        <vt:i4>4390923</vt:i4>
      </vt:variant>
      <vt:variant>
        <vt:i4>204</vt:i4>
      </vt:variant>
      <vt:variant>
        <vt:i4>0</vt:i4>
      </vt:variant>
      <vt:variant>
        <vt:i4>5</vt:i4>
      </vt:variant>
      <vt:variant>
        <vt:lpwstr/>
      </vt:variant>
      <vt:variant>
        <vt:lpwstr>_ENREF_20</vt:lpwstr>
      </vt:variant>
      <vt:variant>
        <vt:i4>4194315</vt:i4>
      </vt:variant>
      <vt:variant>
        <vt:i4>200</vt:i4>
      </vt:variant>
      <vt:variant>
        <vt:i4>0</vt:i4>
      </vt:variant>
      <vt:variant>
        <vt:i4>5</vt:i4>
      </vt:variant>
      <vt:variant>
        <vt:lpwstr/>
      </vt:variant>
      <vt:variant>
        <vt:lpwstr>_ENREF_19</vt:lpwstr>
      </vt:variant>
      <vt:variant>
        <vt:i4>4194315</vt:i4>
      </vt:variant>
      <vt:variant>
        <vt:i4>197</vt:i4>
      </vt:variant>
      <vt:variant>
        <vt:i4>0</vt:i4>
      </vt:variant>
      <vt:variant>
        <vt:i4>5</vt:i4>
      </vt:variant>
      <vt:variant>
        <vt:lpwstr/>
      </vt:variant>
      <vt:variant>
        <vt:lpwstr>_ENREF_18</vt:lpwstr>
      </vt:variant>
      <vt:variant>
        <vt:i4>4194315</vt:i4>
      </vt:variant>
      <vt:variant>
        <vt:i4>189</vt:i4>
      </vt:variant>
      <vt:variant>
        <vt:i4>0</vt:i4>
      </vt:variant>
      <vt:variant>
        <vt:i4>5</vt:i4>
      </vt:variant>
      <vt:variant>
        <vt:lpwstr/>
      </vt:variant>
      <vt:variant>
        <vt:lpwstr>_ENREF_17</vt:lpwstr>
      </vt:variant>
      <vt:variant>
        <vt:i4>4194315</vt:i4>
      </vt:variant>
      <vt:variant>
        <vt:i4>186</vt:i4>
      </vt:variant>
      <vt:variant>
        <vt:i4>0</vt:i4>
      </vt:variant>
      <vt:variant>
        <vt:i4>5</vt:i4>
      </vt:variant>
      <vt:variant>
        <vt:lpwstr/>
      </vt:variant>
      <vt:variant>
        <vt:lpwstr>_ENREF_16</vt:lpwstr>
      </vt:variant>
      <vt:variant>
        <vt:i4>4194315</vt:i4>
      </vt:variant>
      <vt:variant>
        <vt:i4>174</vt:i4>
      </vt:variant>
      <vt:variant>
        <vt:i4>0</vt:i4>
      </vt:variant>
      <vt:variant>
        <vt:i4>5</vt:i4>
      </vt:variant>
      <vt:variant>
        <vt:lpwstr/>
      </vt:variant>
      <vt:variant>
        <vt:lpwstr>_ENREF_13</vt:lpwstr>
      </vt:variant>
      <vt:variant>
        <vt:i4>4194315</vt:i4>
      </vt:variant>
      <vt:variant>
        <vt:i4>170</vt:i4>
      </vt:variant>
      <vt:variant>
        <vt:i4>0</vt:i4>
      </vt:variant>
      <vt:variant>
        <vt:i4>5</vt:i4>
      </vt:variant>
      <vt:variant>
        <vt:lpwstr/>
      </vt:variant>
      <vt:variant>
        <vt:lpwstr>_ENREF_15</vt:lpwstr>
      </vt:variant>
      <vt:variant>
        <vt:i4>4194315</vt:i4>
      </vt:variant>
      <vt:variant>
        <vt:i4>167</vt:i4>
      </vt:variant>
      <vt:variant>
        <vt:i4>0</vt:i4>
      </vt:variant>
      <vt:variant>
        <vt:i4>5</vt:i4>
      </vt:variant>
      <vt:variant>
        <vt:lpwstr/>
      </vt:variant>
      <vt:variant>
        <vt:lpwstr>_ENREF_14</vt:lpwstr>
      </vt:variant>
      <vt:variant>
        <vt:i4>4194315</vt:i4>
      </vt:variant>
      <vt:variant>
        <vt:i4>159</vt:i4>
      </vt:variant>
      <vt:variant>
        <vt:i4>0</vt:i4>
      </vt:variant>
      <vt:variant>
        <vt:i4>5</vt:i4>
      </vt:variant>
      <vt:variant>
        <vt:lpwstr/>
      </vt:variant>
      <vt:variant>
        <vt:lpwstr>_ENREF_13</vt:lpwstr>
      </vt:variant>
      <vt:variant>
        <vt:i4>4194315</vt:i4>
      </vt:variant>
      <vt:variant>
        <vt:i4>156</vt:i4>
      </vt:variant>
      <vt:variant>
        <vt:i4>0</vt:i4>
      </vt:variant>
      <vt:variant>
        <vt:i4>5</vt:i4>
      </vt:variant>
      <vt:variant>
        <vt:lpwstr/>
      </vt:variant>
      <vt:variant>
        <vt:lpwstr>_ENREF_12</vt:lpwstr>
      </vt:variant>
      <vt:variant>
        <vt:i4>4194315</vt:i4>
      </vt:variant>
      <vt:variant>
        <vt:i4>146</vt:i4>
      </vt:variant>
      <vt:variant>
        <vt:i4>0</vt:i4>
      </vt:variant>
      <vt:variant>
        <vt:i4>5</vt:i4>
      </vt:variant>
      <vt:variant>
        <vt:lpwstr/>
      </vt:variant>
      <vt:variant>
        <vt:lpwstr>_ENREF_11</vt:lpwstr>
      </vt:variant>
      <vt:variant>
        <vt:i4>4194315</vt:i4>
      </vt:variant>
      <vt:variant>
        <vt:i4>142</vt:i4>
      </vt:variant>
      <vt:variant>
        <vt:i4>0</vt:i4>
      </vt:variant>
      <vt:variant>
        <vt:i4>5</vt:i4>
      </vt:variant>
      <vt:variant>
        <vt:lpwstr/>
      </vt:variant>
      <vt:variant>
        <vt:lpwstr>_ENREF_10</vt:lpwstr>
      </vt:variant>
      <vt:variant>
        <vt:i4>4718603</vt:i4>
      </vt:variant>
      <vt:variant>
        <vt:i4>139</vt:i4>
      </vt:variant>
      <vt:variant>
        <vt:i4>0</vt:i4>
      </vt:variant>
      <vt:variant>
        <vt:i4>5</vt:i4>
      </vt:variant>
      <vt:variant>
        <vt:lpwstr/>
      </vt:variant>
      <vt:variant>
        <vt:lpwstr>_ENREF_9</vt:lpwstr>
      </vt:variant>
      <vt:variant>
        <vt:i4>4390923</vt:i4>
      </vt:variant>
      <vt:variant>
        <vt:i4>129</vt:i4>
      </vt:variant>
      <vt:variant>
        <vt:i4>0</vt:i4>
      </vt:variant>
      <vt:variant>
        <vt:i4>5</vt:i4>
      </vt:variant>
      <vt:variant>
        <vt:lpwstr/>
      </vt:variant>
      <vt:variant>
        <vt:lpwstr>_ENREF_2</vt:lpwstr>
      </vt:variant>
      <vt:variant>
        <vt:i4>4784139</vt:i4>
      </vt:variant>
      <vt:variant>
        <vt:i4>125</vt:i4>
      </vt:variant>
      <vt:variant>
        <vt:i4>0</vt:i4>
      </vt:variant>
      <vt:variant>
        <vt:i4>5</vt:i4>
      </vt:variant>
      <vt:variant>
        <vt:lpwstr/>
      </vt:variant>
      <vt:variant>
        <vt:lpwstr>_ENREF_8</vt:lpwstr>
      </vt:variant>
      <vt:variant>
        <vt:i4>4587531</vt:i4>
      </vt:variant>
      <vt:variant>
        <vt:i4>122</vt:i4>
      </vt:variant>
      <vt:variant>
        <vt:i4>0</vt:i4>
      </vt:variant>
      <vt:variant>
        <vt:i4>5</vt:i4>
      </vt:variant>
      <vt:variant>
        <vt:lpwstr/>
      </vt:variant>
      <vt:variant>
        <vt:lpwstr>_ENREF_7</vt:lpwstr>
      </vt:variant>
      <vt:variant>
        <vt:i4>4653067</vt:i4>
      </vt:variant>
      <vt:variant>
        <vt:i4>112</vt:i4>
      </vt:variant>
      <vt:variant>
        <vt:i4>0</vt:i4>
      </vt:variant>
      <vt:variant>
        <vt:i4>5</vt:i4>
      </vt:variant>
      <vt:variant>
        <vt:lpwstr/>
      </vt:variant>
      <vt:variant>
        <vt:lpwstr>_ENREF_6</vt:lpwstr>
      </vt:variant>
      <vt:variant>
        <vt:i4>4456459</vt:i4>
      </vt:variant>
      <vt:variant>
        <vt:i4>104</vt:i4>
      </vt:variant>
      <vt:variant>
        <vt:i4>0</vt:i4>
      </vt:variant>
      <vt:variant>
        <vt:i4>5</vt:i4>
      </vt:variant>
      <vt:variant>
        <vt:lpwstr/>
      </vt:variant>
      <vt:variant>
        <vt:lpwstr>_ENREF_5</vt:lpwstr>
      </vt:variant>
      <vt:variant>
        <vt:i4>4521995</vt:i4>
      </vt:variant>
      <vt:variant>
        <vt:i4>98</vt:i4>
      </vt:variant>
      <vt:variant>
        <vt:i4>0</vt:i4>
      </vt:variant>
      <vt:variant>
        <vt:i4>5</vt:i4>
      </vt:variant>
      <vt:variant>
        <vt:lpwstr/>
      </vt:variant>
      <vt:variant>
        <vt:lpwstr>_ENREF_4</vt:lpwstr>
      </vt:variant>
      <vt:variant>
        <vt:i4>4325387</vt:i4>
      </vt:variant>
      <vt:variant>
        <vt:i4>92</vt:i4>
      </vt:variant>
      <vt:variant>
        <vt:i4>0</vt:i4>
      </vt:variant>
      <vt:variant>
        <vt:i4>5</vt:i4>
      </vt:variant>
      <vt:variant>
        <vt:lpwstr/>
      </vt:variant>
      <vt:variant>
        <vt:lpwstr>_ENREF_3</vt:lpwstr>
      </vt:variant>
      <vt:variant>
        <vt:i4>4390923</vt:i4>
      </vt:variant>
      <vt:variant>
        <vt:i4>88</vt:i4>
      </vt:variant>
      <vt:variant>
        <vt:i4>0</vt:i4>
      </vt:variant>
      <vt:variant>
        <vt:i4>5</vt:i4>
      </vt:variant>
      <vt:variant>
        <vt:lpwstr/>
      </vt:variant>
      <vt:variant>
        <vt:lpwstr>_ENREF_2</vt:lpwstr>
      </vt:variant>
      <vt:variant>
        <vt:i4>4194315</vt:i4>
      </vt:variant>
      <vt:variant>
        <vt:i4>85</vt:i4>
      </vt:variant>
      <vt:variant>
        <vt:i4>0</vt:i4>
      </vt:variant>
      <vt:variant>
        <vt:i4>5</vt:i4>
      </vt:variant>
      <vt:variant>
        <vt:lpwstr/>
      </vt:variant>
      <vt:variant>
        <vt:lpwstr>_ENREF_1</vt:lpwstr>
      </vt:variant>
      <vt:variant>
        <vt:i4>1310777</vt:i4>
      </vt:variant>
      <vt:variant>
        <vt:i4>74</vt:i4>
      </vt:variant>
      <vt:variant>
        <vt:i4>0</vt:i4>
      </vt:variant>
      <vt:variant>
        <vt:i4>5</vt:i4>
      </vt:variant>
      <vt:variant>
        <vt:lpwstr/>
      </vt:variant>
      <vt:variant>
        <vt:lpwstr>_Toc467487261</vt:lpwstr>
      </vt:variant>
      <vt:variant>
        <vt:i4>1310777</vt:i4>
      </vt:variant>
      <vt:variant>
        <vt:i4>68</vt:i4>
      </vt:variant>
      <vt:variant>
        <vt:i4>0</vt:i4>
      </vt:variant>
      <vt:variant>
        <vt:i4>5</vt:i4>
      </vt:variant>
      <vt:variant>
        <vt:lpwstr/>
      </vt:variant>
      <vt:variant>
        <vt:lpwstr>_Toc467487260</vt:lpwstr>
      </vt:variant>
      <vt:variant>
        <vt:i4>1507385</vt:i4>
      </vt:variant>
      <vt:variant>
        <vt:i4>62</vt:i4>
      </vt:variant>
      <vt:variant>
        <vt:i4>0</vt:i4>
      </vt:variant>
      <vt:variant>
        <vt:i4>5</vt:i4>
      </vt:variant>
      <vt:variant>
        <vt:lpwstr/>
      </vt:variant>
      <vt:variant>
        <vt:lpwstr>_Toc467487259</vt:lpwstr>
      </vt:variant>
      <vt:variant>
        <vt:i4>1507385</vt:i4>
      </vt:variant>
      <vt:variant>
        <vt:i4>56</vt:i4>
      </vt:variant>
      <vt:variant>
        <vt:i4>0</vt:i4>
      </vt:variant>
      <vt:variant>
        <vt:i4>5</vt:i4>
      </vt:variant>
      <vt:variant>
        <vt:lpwstr/>
      </vt:variant>
      <vt:variant>
        <vt:lpwstr>_Toc467487258</vt:lpwstr>
      </vt:variant>
      <vt:variant>
        <vt:i4>1507385</vt:i4>
      </vt:variant>
      <vt:variant>
        <vt:i4>50</vt:i4>
      </vt:variant>
      <vt:variant>
        <vt:i4>0</vt:i4>
      </vt:variant>
      <vt:variant>
        <vt:i4>5</vt:i4>
      </vt:variant>
      <vt:variant>
        <vt:lpwstr/>
      </vt:variant>
      <vt:variant>
        <vt:lpwstr>_Toc467487257</vt:lpwstr>
      </vt:variant>
      <vt:variant>
        <vt:i4>1507385</vt:i4>
      </vt:variant>
      <vt:variant>
        <vt:i4>44</vt:i4>
      </vt:variant>
      <vt:variant>
        <vt:i4>0</vt:i4>
      </vt:variant>
      <vt:variant>
        <vt:i4>5</vt:i4>
      </vt:variant>
      <vt:variant>
        <vt:lpwstr/>
      </vt:variant>
      <vt:variant>
        <vt:lpwstr>_Toc467487256</vt:lpwstr>
      </vt:variant>
      <vt:variant>
        <vt:i4>1507385</vt:i4>
      </vt:variant>
      <vt:variant>
        <vt:i4>38</vt:i4>
      </vt:variant>
      <vt:variant>
        <vt:i4>0</vt:i4>
      </vt:variant>
      <vt:variant>
        <vt:i4>5</vt:i4>
      </vt:variant>
      <vt:variant>
        <vt:lpwstr/>
      </vt:variant>
      <vt:variant>
        <vt:lpwstr>_Toc467487255</vt:lpwstr>
      </vt:variant>
      <vt:variant>
        <vt:i4>1507385</vt:i4>
      </vt:variant>
      <vt:variant>
        <vt:i4>32</vt:i4>
      </vt:variant>
      <vt:variant>
        <vt:i4>0</vt:i4>
      </vt:variant>
      <vt:variant>
        <vt:i4>5</vt:i4>
      </vt:variant>
      <vt:variant>
        <vt:lpwstr/>
      </vt:variant>
      <vt:variant>
        <vt:lpwstr>_Toc467487254</vt:lpwstr>
      </vt:variant>
      <vt:variant>
        <vt:i4>1507385</vt:i4>
      </vt:variant>
      <vt:variant>
        <vt:i4>26</vt:i4>
      </vt:variant>
      <vt:variant>
        <vt:i4>0</vt:i4>
      </vt:variant>
      <vt:variant>
        <vt:i4>5</vt:i4>
      </vt:variant>
      <vt:variant>
        <vt:lpwstr/>
      </vt:variant>
      <vt:variant>
        <vt:lpwstr>_Toc467487253</vt:lpwstr>
      </vt:variant>
      <vt:variant>
        <vt:i4>1507385</vt:i4>
      </vt:variant>
      <vt:variant>
        <vt:i4>20</vt:i4>
      </vt:variant>
      <vt:variant>
        <vt:i4>0</vt:i4>
      </vt:variant>
      <vt:variant>
        <vt:i4>5</vt:i4>
      </vt:variant>
      <vt:variant>
        <vt:lpwstr/>
      </vt:variant>
      <vt:variant>
        <vt:lpwstr>_Toc467487252</vt:lpwstr>
      </vt:variant>
      <vt:variant>
        <vt:i4>1507385</vt:i4>
      </vt:variant>
      <vt:variant>
        <vt:i4>14</vt:i4>
      </vt:variant>
      <vt:variant>
        <vt:i4>0</vt:i4>
      </vt:variant>
      <vt:variant>
        <vt:i4>5</vt:i4>
      </vt:variant>
      <vt:variant>
        <vt:lpwstr/>
      </vt:variant>
      <vt:variant>
        <vt:lpwstr>_Toc467487251</vt:lpwstr>
      </vt:variant>
      <vt:variant>
        <vt:i4>1507385</vt:i4>
      </vt:variant>
      <vt:variant>
        <vt:i4>8</vt:i4>
      </vt:variant>
      <vt:variant>
        <vt:i4>0</vt:i4>
      </vt:variant>
      <vt:variant>
        <vt:i4>5</vt:i4>
      </vt:variant>
      <vt:variant>
        <vt:lpwstr/>
      </vt:variant>
      <vt:variant>
        <vt:lpwstr>_Toc467487250</vt:lpwstr>
      </vt:variant>
      <vt:variant>
        <vt:i4>1441849</vt:i4>
      </vt:variant>
      <vt:variant>
        <vt:i4>2</vt:i4>
      </vt:variant>
      <vt:variant>
        <vt:i4>0</vt:i4>
      </vt:variant>
      <vt:variant>
        <vt:i4>5</vt:i4>
      </vt:variant>
      <vt:variant>
        <vt:lpwstr/>
      </vt:variant>
      <vt:variant>
        <vt:lpwstr>_Toc467487249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計畫編號：DOH99-DC-2011</dc:title>
  <dc:creator>cdc</dc:creator>
  <cp:lastModifiedBy>廖美惠</cp:lastModifiedBy>
  <cp:revision>5</cp:revision>
  <cp:lastPrinted>2016-12-22T03:57:00Z</cp:lastPrinted>
  <dcterms:created xsi:type="dcterms:W3CDTF">2016-12-21T03:58:00Z</dcterms:created>
  <dcterms:modified xsi:type="dcterms:W3CDTF">2016-12-22T03:59:00Z</dcterms:modified>
</cp:coreProperties>
</file>