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58AB" w:rsidRPr="001E4F90" w:rsidRDefault="000158AB" w:rsidP="000158AB">
      <w:pPr>
        <w:ind w:left="900" w:hanging="900"/>
        <w:jc w:val="both"/>
        <w:rPr>
          <w:rFonts w:eastAsia="標楷體"/>
        </w:rPr>
      </w:pPr>
    </w:p>
    <w:p w:rsidR="000158AB" w:rsidRPr="001E4F90" w:rsidRDefault="000158AB" w:rsidP="000158AB">
      <w:pPr>
        <w:adjustRightInd w:val="0"/>
        <w:snapToGrid w:val="0"/>
        <w:rPr>
          <w:rFonts w:eastAsia="標楷體"/>
          <w:sz w:val="32"/>
        </w:rPr>
      </w:pPr>
      <w:r w:rsidRPr="001E4F90">
        <w:rPr>
          <w:rFonts w:eastAsia="標楷體" w:hint="eastAsia"/>
          <w:sz w:val="32"/>
        </w:rPr>
        <w:t>計畫編號：</w:t>
      </w:r>
      <w:r w:rsidR="00975AAD" w:rsidRPr="00975AAD">
        <w:rPr>
          <w:rFonts w:eastAsia="標楷體"/>
          <w:color w:val="000000"/>
          <w:sz w:val="32"/>
          <w:szCs w:val="32"/>
        </w:rPr>
        <w:t>MOHW106-CDC-C-315-000103</w:t>
      </w:r>
    </w:p>
    <w:p w:rsidR="000158AB" w:rsidRPr="001E4F90" w:rsidRDefault="000158AB" w:rsidP="000158AB">
      <w:pPr>
        <w:snapToGrid w:val="0"/>
        <w:spacing w:line="360" w:lineRule="auto"/>
        <w:rPr>
          <w:rFonts w:eastAsia="標楷體"/>
          <w:sz w:val="28"/>
        </w:rPr>
      </w:pPr>
    </w:p>
    <w:p w:rsidR="000158AB" w:rsidRPr="001E4F90" w:rsidRDefault="000158AB" w:rsidP="000158AB">
      <w:pPr>
        <w:snapToGrid w:val="0"/>
        <w:spacing w:line="360" w:lineRule="auto"/>
        <w:rPr>
          <w:rFonts w:eastAsia="標楷體"/>
          <w:sz w:val="28"/>
        </w:rPr>
      </w:pPr>
    </w:p>
    <w:p w:rsidR="000158AB" w:rsidRPr="001E4F90" w:rsidRDefault="000158AB" w:rsidP="000158AB">
      <w:pPr>
        <w:snapToGrid w:val="0"/>
        <w:spacing w:line="480" w:lineRule="auto"/>
        <w:jc w:val="center"/>
        <w:rPr>
          <w:rFonts w:eastAsia="標楷體"/>
          <w:sz w:val="32"/>
        </w:rPr>
      </w:pPr>
      <w:r w:rsidRPr="001E4F90">
        <w:rPr>
          <w:rFonts w:eastAsia="標楷體" w:hint="eastAsia"/>
          <w:sz w:val="32"/>
        </w:rPr>
        <w:t>衛生福利部疾病管制署</w:t>
      </w:r>
      <w:r w:rsidR="00DC470C">
        <w:rPr>
          <w:rFonts w:eastAsia="標楷體"/>
          <w:sz w:val="32"/>
        </w:rPr>
        <w:t>10</w:t>
      </w:r>
      <w:r w:rsidR="00DC470C">
        <w:rPr>
          <w:rFonts w:eastAsia="標楷體" w:hint="eastAsia"/>
          <w:sz w:val="32"/>
        </w:rPr>
        <w:t>6</w:t>
      </w:r>
      <w:r w:rsidRPr="001E4F90">
        <w:rPr>
          <w:rFonts w:eastAsia="標楷體" w:hint="eastAsia"/>
          <w:sz w:val="32"/>
        </w:rPr>
        <w:t>年署內科技研究計畫</w:t>
      </w:r>
    </w:p>
    <w:tbl>
      <w:tblPr>
        <w:tblW w:w="0" w:type="auto"/>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420"/>
      </w:tblGrid>
      <w:tr w:rsidR="000158AB" w:rsidRPr="00B8727A" w:rsidTr="00146373">
        <w:trPr>
          <w:trHeight w:val="2176"/>
        </w:trPr>
        <w:tc>
          <w:tcPr>
            <w:tcW w:w="8420" w:type="dxa"/>
            <w:vAlign w:val="center"/>
          </w:tcPr>
          <w:p w:rsidR="000158AB" w:rsidRPr="001842B1" w:rsidRDefault="000158AB" w:rsidP="001842B1">
            <w:pPr>
              <w:snapToGrid w:val="0"/>
              <w:ind w:left="1775" w:hangingChars="493" w:hanging="1775"/>
              <w:jc w:val="both"/>
              <w:rPr>
                <w:rFonts w:eastAsia="標楷體"/>
                <w:sz w:val="36"/>
              </w:rPr>
            </w:pPr>
            <w:r w:rsidRPr="001842B1">
              <w:rPr>
                <w:rFonts w:eastAsia="標楷體" w:hint="eastAsia"/>
                <w:sz w:val="36"/>
              </w:rPr>
              <w:t>計畫名稱：</w:t>
            </w:r>
            <w:r w:rsidR="00DC470C" w:rsidRPr="001842B1">
              <w:rPr>
                <w:rFonts w:eastAsia="標楷體" w:hint="eastAsia"/>
                <w:color w:val="000000"/>
                <w:sz w:val="36"/>
                <w:szCs w:val="36"/>
              </w:rPr>
              <w:t>腸病毒及</w:t>
            </w:r>
            <w:proofErr w:type="gramStart"/>
            <w:r w:rsidR="00DC470C" w:rsidRPr="001842B1">
              <w:rPr>
                <w:rFonts w:eastAsia="標楷體" w:hint="eastAsia"/>
                <w:color w:val="000000"/>
                <w:sz w:val="36"/>
                <w:szCs w:val="36"/>
              </w:rPr>
              <w:t>無法分型腸</w:t>
            </w:r>
            <w:proofErr w:type="gramEnd"/>
            <w:r w:rsidR="00DC470C" w:rsidRPr="001842B1">
              <w:rPr>
                <w:rFonts w:eastAsia="標楷體" w:hint="eastAsia"/>
                <w:color w:val="000000"/>
                <w:sz w:val="36"/>
                <w:szCs w:val="36"/>
              </w:rPr>
              <w:t>病毒之實驗室診斷及基因資料庫建立</w:t>
            </w:r>
          </w:p>
        </w:tc>
      </w:tr>
    </w:tbl>
    <w:p w:rsidR="000158AB" w:rsidRPr="001E4F90" w:rsidRDefault="000158AB" w:rsidP="000158AB">
      <w:pPr>
        <w:snapToGrid w:val="0"/>
        <w:spacing w:line="360" w:lineRule="auto"/>
        <w:jc w:val="center"/>
        <w:rPr>
          <w:rFonts w:eastAsia="標楷體"/>
          <w:sz w:val="28"/>
        </w:rPr>
      </w:pPr>
    </w:p>
    <w:p w:rsidR="000158AB" w:rsidRPr="001E4F90" w:rsidRDefault="0097783D" w:rsidP="000158AB">
      <w:pPr>
        <w:snapToGrid w:val="0"/>
        <w:spacing w:line="360" w:lineRule="auto"/>
        <w:jc w:val="center"/>
        <w:rPr>
          <w:rFonts w:eastAsia="標楷體"/>
          <w:sz w:val="36"/>
        </w:rPr>
      </w:pPr>
      <w:r>
        <w:rPr>
          <w:rFonts w:eastAsia="標楷體" w:hint="eastAsia"/>
          <w:sz w:val="36"/>
        </w:rPr>
        <w:t>106</w:t>
      </w:r>
      <w:r w:rsidR="000158AB" w:rsidRPr="001E4F90">
        <w:rPr>
          <w:rFonts w:eastAsia="標楷體" w:hint="eastAsia"/>
          <w:sz w:val="36"/>
        </w:rPr>
        <w:t>年</w:t>
      </w:r>
      <w:r w:rsidR="000158AB" w:rsidRPr="001E4F90">
        <w:rPr>
          <w:rFonts w:eastAsia="標楷體"/>
          <w:sz w:val="36"/>
        </w:rPr>
        <w:t xml:space="preserve"> </w:t>
      </w:r>
      <w:r w:rsidR="000158AB" w:rsidRPr="001E4F90">
        <w:rPr>
          <w:rFonts w:eastAsia="標楷體" w:hint="eastAsia"/>
          <w:sz w:val="36"/>
        </w:rPr>
        <w:t>度</w:t>
      </w:r>
      <w:r w:rsidR="000158AB" w:rsidRPr="001E4F90">
        <w:rPr>
          <w:rFonts w:eastAsia="標楷體"/>
          <w:sz w:val="36"/>
        </w:rPr>
        <w:t>/</w:t>
      </w:r>
      <w:r w:rsidR="000158AB" w:rsidRPr="001E4F90">
        <w:rPr>
          <w:rFonts w:eastAsia="標楷體" w:hint="eastAsia"/>
          <w:sz w:val="36"/>
        </w:rPr>
        <w:t>全</w:t>
      </w:r>
      <w:r w:rsidR="000158AB" w:rsidRPr="001E4F90">
        <w:rPr>
          <w:rFonts w:eastAsia="標楷體"/>
          <w:sz w:val="36"/>
        </w:rPr>
        <w:t xml:space="preserve"> </w:t>
      </w:r>
      <w:r w:rsidR="000158AB" w:rsidRPr="001E4F90">
        <w:rPr>
          <w:rFonts w:eastAsia="標楷體" w:hint="eastAsia"/>
          <w:sz w:val="36"/>
        </w:rPr>
        <w:t>程</w:t>
      </w:r>
      <w:r w:rsidR="000158AB" w:rsidRPr="001E4F90">
        <w:rPr>
          <w:rFonts w:eastAsia="標楷體"/>
          <w:sz w:val="36"/>
        </w:rPr>
        <w:t xml:space="preserve"> </w:t>
      </w:r>
      <w:proofErr w:type="gramStart"/>
      <w:r w:rsidR="000158AB" w:rsidRPr="001E4F90">
        <w:rPr>
          <w:rFonts w:eastAsia="標楷體" w:hint="eastAsia"/>
          <w:sz w:val="36"/>
        </w:rPr>
        <w:t>研</w:t>
      </w:r>
      <w:proofErr w:type="gramEnd"/>
      <w:r w:rsidR="000158AB" w:rsidRPr="001E4F90">
        <w:rPr>
          <w:rFonts w:eastAsia="標楷體"/>
          <w:sz w:val="36"/>
        </w:rPr>
        <w:t xml:space="preserve"> </w:t>
      </w:r>
      <w:r w:rsidR="000158AB" w:rsidRPr="001E4F90">
        <w:rPr>
          <w:rFonts w:eastAsia="標楷體" w:hint="eastAsia"/>
          <w:sz w:val="36"/>
        </w:rPr>
        <w:t>究</w:t>
      </w:r>
      <w:r w:rsidR="000158AB" w:rsidRPr="001E4F90">
        <w:rPr>
          <w:rFonts w:eastAsia="標楷體"/>
          <w:sz w:val="36"/>
        </w:rPr>
        <w:t xml:space="preserve"> </w:t>
      </w:r>
      <w:r w:rsidR="000158AB" w:rsidRPr="001E4F90">
        <w:rPr>
          <w:rFonts w:eastAsia="標楷體" w:hint="eastAsia"/>
          <w:sz w:val="36"/>
        </w:rPr>
        <w:t>報</w:t>
      </w:r>
      <w:r w:rsidR="000158AB" w:rsidRPr="001E4F90">
        <w:rPr>
          <w:rFonts w:eastAsia="標楷體"/>
          <w:sz w:val="36"/>
        </w:rPr>
        <w:t xml:space="preserve"> </w:t>
      </w:r>
      <w:r w:rsidR="000158AB" w:rsidRPr="001E4F90">
        <w:rPr>
          <w:rFonts w:eastAsia="標楷體" w:hint="eastAsia"/>
          <w:sz w:val="36"/>
        </w:rPr>
        <w:t>告</w:t>
      </w:r>
    </w:p>
    <w:p w:rsidR="000158AB" w:rsidRPr="00975AAD" w:rsidRDefault="000158AB" w:rsidP="000158AB">
      <w:pPr>
        <w:snapToGrid w:val="0"/>
        <w:spacing w:line="360" w:lineRule="auto"/>
        <w:rPr>
          <w:rFonts w:eastAsia="標楷體"/>
          <w:sz w:val="28"/>
        </w:rPr>
      </w:pPr>
    </w:p>
    <w:p w:rsidR="000158AB" w:rsidRPr="001E4F90" w:rsidRDefault="000158AB" w:rsidP="000158AB">
      <w:pPr>
        <w:snapToGrid w:val="0"/>
        <w:spacing w:line="360" w:lineRule="auto"/>
        <w:rPr>
          <w:rFonts w:eastAsia="標楷體"/>
          <w:sz w:val="28"/>
        </w:rPr>
      </w:pPr>
    </w:p>
    <w:p w:rsidR="000158AB" w:rsidRPr="001E4F90" w:rsidRDefault="000158AB" w:rsidP="000158AB">
      <w:pPr>
        <w:snapToGrid w:val="0"/>
        <w:spacing w:line="360" w:lineRule="auto"/>
        <w:rPr>
          <w:rFonts w:eastAsia="標楷體"/>
          <w:sz w:val="28"/>
        </w:rPr>
      </w:pPr>
    </w:p>
    <w:p w:rsidR="000158AB" w:rsidRPr="001E4F90" w:rsidRDefault="000158AB" w:rsidP="000158AB">
      <w:pPr>
        <w:snapToGrid w:val="0"/>
        <w:spacing w:line="360" w:lineRule="auto"/>
        <w:rPr>
          <w:rFonts w:eastAsia="標楷體"/>
          <w:sz w:val="28"/>
        </w:rPr>
      </w:pPr>
    </w:p>
    <w:p w:rsidR="000158AB" w:rsidRPr="001E4F90" w:rsidRDefault="000158AB" w:rsidP="000158AB">
      <w:pPr>
        <w:snapToGrid w:val="0"/>
        <w:spacing w:line="360" w:lineRule="auto"/>
        <w:rPr>
          <w:rFonts w:eastAsia="標楷體"/>
          <w:sz w:val="28"/>
        </w:rPr>
      </w:pPr>
    </w:p>
    <w:p w:rsidR="000158AB" w:rsidRPr="001E4F90" w:rsidRDefault="000158AB" w:rsidP="000158AB">
      <w:pPr>
        <w:snapToGrid w:val="0"/>
        <w:spacing w:line="360" w:lineRule="auto"/>
        <w:rPr>
          <w:rFonts w:eastAsia="標楷體"/>
          <w:sz w:val="28"/>
        </w:rPr>
      </w:pPr>
    </w:p>
    <w:p w:rsidR="000158AB" w:rsidRPr="001E4F90" w:rsidRDefault="000158AB" w:rsidP="000158AB">
      <w:pPr>
        <w:snapToGrid w:val="0"/>
        <w:spacing w:line="360" w:lineRule="auto"/>
        <w:rPr>
          <w:rFonts w:eastAsia="標楷體"/>
          <w:sz w:val="28"/>
        </w:rPr>
      </w:pPr>
    </w:p>
    <w:p w:rsidR="000158AB" w:rsidRPr="001E4F90" w:rsidRDefault="00DC470C" w:rsidP="000158AB">
      <w:pPr>
        <w:snapToGrid w:val="0"/>
        <w:spacing w:line="360" w:lineRule="auto"/>
        <w:rPr>
          <w:rFonts w:eastAsia="標楷體"/>
          <w:sz w:val="32"/>
        </w:rPr>
      </w:pPr>
      <w:r>
        <w:rPr>
          <w:rFonts w:eastAsia="標楷體" w:hint="eastAsia"/>
          <w:sz w:val="32"/>
        </w:rPr>
        <w:t>執行單位：</w:t>
      </w:r>
      <w:r w:rsidR="000158AB" w:rsidRPr="001E4F90">
        <w:rPr>
          <w:rFonts w:eastAsia="標楷體" w:hint="eastAsia"/>
          <w:sz w:val="32"/>
        </w:rPr>
        <w:t>檢驗及疫苗研製中心</w:t>
      </w:r>
    </w:p>
    <w:p w:rsidR="000158AB" w:rsidRPr="001E4F90" w:rsidRDefault="000158AB" w:rsidP="000158AB">
      <w:pPr>
        <w:snapToGrid w:val="0"/>
        <w:spacing w:line="360" w:lineRule="auto"/>
        <w:rPr>
          <w:rFonts w:eastAsia="標楷體"/>
          <w:sz w:val="32"/>
        </w:rPr>
      </w:pPr>
      <w:r w:rsidRPr="001E4F90">
        <w:rPr>
          <w:rFonts w:eastAsia="標楷體" w:hint="eastAsia"/>
          <w:sz w:val="32"/>
        </w:rPr>
        <w:t>計畫主持人：</w:t>
      </w:r>
      <w:r w:rsidR="00DC470C">
        <w:rPr>
          <w:rFonts w:eastAsia="標楷體" w:hint="eastAsia"/>
          <w:sz w:val="32"/>
        </w:rPr>
        <w:t>許珍禎</w:t>
      </w:r>
    </w:p>
    <w:p w:rsidR="000158AB" w:rsidRPr="001E4F90" w:rsidRDefault="000158AB" w:rsidP="000158AB">
      <w:pPr>
        <w:snapToGrid w:val="0"/>
        <w:spacing w:line="360" w:lineRule="auto"/>
        <w:rPr>
          <w:rFonts w:eastAsia="標楷體"/>
          <w:sz w:val="32"/>
        </w:rPr>
      </w:pPr>
      <w:r w:rsidRPr="001E4F90">
        <w:rPr>
          <w:rFonts w:eastAsia="標楷體" w:hint="eastAsia"/>
          <w:sz w:val="32"/>
        </w:rPr>
        <w:t>研究人員：葉庭愷</w:t>
      </w:r>
    </w:p>
    <w:p w:rsidR="000158AB" w:rsidRPr="001E4F90" w:rsidRDefault="000158AB" w:rsidP="000158AB">
      <w:pPr>
        <w:snapToGrid w:val="0"/>
        <w:spacing w:line="360" w:lineRule="auto"/>
        <w:rPr>
          <w:rFonts w:eastAsia="標楷體"/>
          <w:sz w:val="32"/>
        </w:rPr>
      </w:pPr>
      <w:r w:rsidRPr="001E4F90">
        <w:rPr>
          <w:rFonts w:eastAsia="標楷體" w:hint="eastAsia"/>
          <w:sz w:val="32"/>
        </w:rPr>
        <w:t>執行期間：</w:t>
      </w:r>
      <w:r w:rsidRPr="001E4F90">
        <w:rPr>
          <w:rFonts w:eastAsia="標楷體"/>
          <w:sz w:val="32"/>
        </w:rPr>
        <w:t xml:space="preserve">  </w:t>
      </w:r>
      <w:r w:rsidR="00DC470C">
        <w:rPr>
          <w:rFonts w:eastAsia="標楷體" w:hint="eastAsia"/>
          <w:sz w:val="32"/>
        </w:rPr>
        <w:t>106</w:t>
      </w:r>
      <w:r w:rsidRPr="001E4F90">
        <w:rPr>
          <w:rFonts w:eastAsia="標楷體" w:hint="eastAsia"/>
          <w:sz w:val="32"/>
        </w:rPr>
        <w:t>年</w:t>
      </w:r>
      <w:r w:rsidR="00E80AC7">
        <w:rPr>
          <w:rFonts w:eastAsia="標楷體"/>
          <w:sz w:val="32"/>
        </w:rPr>
        <w:t xml:space="preserve"> </w:t>
      </w:r>
      <w:r w:rsidR="00E80AC7">
        <w:rPr>
          <w:rFonts w:eastAsia="標楷體" w:hint="eastAsia"/>
          <w:sz w:val="32"/>
        </w:rPr>
        <w:t xml:space="preserve">01 </w:t>
      </w:r>
      <w:r w:rsidRPr="001E4F90">
        <w:rPr>
          <w:rFonts w:eastAsia="標楷體" w:hint="eastAsia"/>
          <w:sz w:val="32"/>
        </w:rPr>
        <w:t>月</w:t>
      </w:r>
      <w:r w:rsidR="00E80AC7">
        <w:rPr>
          <w:rFonts w:eastAsia="標楷體"/>
          <w:sz w:val="32"/>
        </w:rPr>
        <w:t xml:space="preserve"> </w:t>
      </w:r>
      <w:r w:rsidR="00E80AC7">
        <w:rPr>
          <w:rFonts w:eastAsia="標楷體" w:hint="eastAsia"/>
          <w:sz w:val="32"/>
        </w:rPr>
        <w:t xml:space="preserve">01 </w:t>
      </w:r>
      <w:r w:rsidRPr="001E4F90">
        <w:rPr>
          <w:rFonts w:eastAsia="標楷體" w:hint="eastAsia"/>
          <w:sz w:val="32"/>
        </w:rPr>
        <w:t>日至</w:t>
      </w:r>
      <w:r w:rsidRPr="001E4F90">
        <w:rPr>
          <w:rFonts w:eastAsia="標楷體"/>
          <w:sz w:val="32"/>
        </w:rPr>
        <w:t xml:space="preserve">  </w:t>
      </w:r>
      <w:r w:rsidR="00DC470C">
        <w:rPr>
          <w:rFonts w:eastAsia="標楷體" w:hint="eastAsia"/>
          <w:sz w:val="32"/>
        </w:rPr>
        <w:t>106</w:t>
      </w:r>
      <w:r w:rsidRPr="001E4F90">
        <w:rPr>
          <w:rFonts w:eastAsia="標楷體" w:hint="eastAsia"/>
          <w:sz w:val="32"/>
        </w:rPr>
        <w:t>年</w:t>
      </w:r>
      <w:r w:rsidR="00E80AC7">
        <w:rPr>
          <w:rFonts w:eastAsia="標楷體"/>
          <w:sz w:val="32"/>
        </w:rPr>
        <w:t xml:space="preserve"> </w:t>
      </w:r>
      <w:r w:rsidR="00E80AC7">
        <w:rPr>
          <w:rFonts w:eastAsia="標楷體" w:hint="eastAsia"/>
          <w:sz w:val="32"/>
        </w:rPr>
        <w:t xml:space="preserve">12 </w:t>
      </w:r>
      <w:r w:rsidRPr="001E4F90">
        <w:rPr>
          <w:rFonts w:eastAsia="標楷體" w:hint="eastAsia"/>
          <w:sz w:val="32"/>
        </w:rPr>
        <w:t>月</w:t>
      </w:r>
      <w:r w:rsidRPr="001E4F90">
        <w:rPr>
          <w:rFonts w:eastAsia="標楷體"/>
          <w:sz w:val="32"/>
        </w:rPr>
        <w:t xml:space="preserve"> </w:t>
      </w:r>
      <w:r w:rsidR="00E80AC7">
        <w:rPr>
          <w:rFonts w:eastAsia="標楷體" w:hint="eastAsia"/>
          <w:sz w:val="32"/>
        </w:rPr>
        <w:t>31</w:t>
      </w:r>
      <w:r w:rsidRPr="001E4F90">
        <w:rPr>
          <w:rFonts w:eastAsia="標楷體"/>
          <w:sz w:val="32"/>
        </w:rPr>
        <w:t xml:space="preserve"> </w:t>
      </w:r>
      <w:r w:rsidRPr="001E4F90">
        <w:rPr>
          <w:rFonts w:eastAsia="標楷體" w:hint="eastAsia"/>
          <w:sz w:val="32"/>
        </w:rPr>
        <w:t>日</w:t>
      </w:r>
    </w:p>
    <w:p w:rsidR="001E4F90" w:rsidRPr="00DC470C" w:rsidRDefault="001E4F90" w:rsidP="001E4F90">
      <w:pPr>
        <w:widowControl/>
        <w:rPr>
          <w:rFonts w:eastAsia="標楷體"/>
        </w:rPr>
      </w:pPr>
    </w:p>
    <w:sdt>
      <w:sdtPr>
        <w:rPr>
          <w:rFonts w:ascii="Times New Roman" w:eastAsia="新細明體" w:hAnsi="Times New Roman" w:cs="Times New Roman"/>
          <w:b w:val="0"/>
          <w:bCs w:val="0"/>
          <w:color w:val="auto"/>
          <w:kern w:val="2"/>
          <w:sz w:val="24"/>
          <w:szCs w:val="20"/>
          <w:lang w:val="zh-TW"/>
        </w:rPr>
        <w:id w:val="-1415710606"/>
        <w:docPartObj>
          <w:docPartGallery w:val="Table of Contents"/>
          <w:docPartUnique/>
        </w:docPartObj>
      </w:sdtPr>
      <w:sdtContent>
        <w:p w:rsidR="000C6885" w:rsidRPr="00065331" w:rsidRDefault="000C6885" w:rsidP="00065331">
          <w:pPr>
            <w:pStyle w:val="a8"/>
            <w:jc w:val="center"/>
            <w:rPr>
              <w:rFonts w:ascii="標楷體" w:eastAsia="標楷體" w:hAnsi="標楷體"/>
              <w:color w:val="auto"/>
            </w:rPr>
          </w:pPr>
          <w:r w:rsidRPr="00065331">
            <w:rPr>
              <w:rFonts w:ascii="標楷體" w:eastAsia="標楷體" w:hAnsi="標楷體" w:hint="eastAsia"/>
              <w:color w:val="auto"/>
              <w:lang w:val="zh-TW"/>
            </w:rPr>
            <w:t>目</w:t>
          </w:r>
          <w:r>
            <w:rPr>
              <w:rFonts w:ascii="標楷體" w:eastAsia="標楷體" w:hAnsi="標楷體" w:hint="eastAsia"/>
              <w:color w:val="auto"/>
              <w:lang w:val="zh-TW"/>
            </w:rPr>
            <w:t xml:space="preserve">    </w:t>
          </w:r>
          <w:r w:rsidRPr="00065331">
            <w:rPr>
              <w:rFonts w:ascii="標楷體" w:eastAsia="標楷體" w:hAnsi="標楷體" w:hint="eastAsia"/>
              <w:color w:val="auto"/>
              <w:lang w:val="zh-TW"/>
            </w:rPr>
            <w:t>錄</w:t>
          </w:r>
        </w:p>
        <w:p w:rsidR="000C6885" w:rsidRPr="00065331" w:rsidRDefault="000C6885">
          <w:pPr>
            <w:pStyle w:val="12"/>
            <w:tabs>
              <w:tab w:val="right" w:leader="dot" w:pos="9060"/>
            </w:tabs>
            <w:rPr>
              <w:rFonts w:ascii="Times New Roman" w:eastAsia="標楷體" w:hAnsi="Times New Roman"/>
              <w:noProof/>
              <w:kern w:val="2"/>
              <w:sz w:val="28"/>
            </w:rPr>
          </w:pPr>
          <w:r w:rsidRPr="00065331">
            <w:rPr>
              <w:rFonts w:ascii="Times New Roman" w:eastAsia="標楷體" w:hAnsi="Times New Roman"/>
              <w:sz w:val="28"/>
            </w:rPr>
            <w:fldChar w:fldCharType="begin"/>
          </w:r>
          <w:r w:rsidRPr="00065331">
            <w:rPr>
              <w:rFonts w:ascii="Times New Roman" w:eastAsia="標楷體" w:hAnsi="Times New Roman"/>
              <w:sz w:val="28"/>
            </w:rPr>
            <w:instrText xml:space="preserve"> TOC \o "1-3" \h \z \u </w:instrText>
          </w:r>
          <w:r w:rsidRPr="00065331">
            <w:rPr>
              <w:rFonts w:ascii="Times New Roman" w:eastAsia="標楷體" w:hAnsi="Times New Roman"/>
              <w:sz w:val="28"/>
            </w:rPr>
            <w:fldChar w:fldCharType="separate"/>
          </w:r>
          <w:hyperlink w:anchor="_Toc435029135" w:history="1">
            <w:r w:rsidRPr="00065331">
              <w:rPr>
                <w:rStyle w:val="a9"/>
                <w:rFonts w:ascii="Times New Roman" w:eastAsia="標楷體" w:hAnsi="Times New Roman" w:hint="eastAsia"/>
                <w:b/>
                <w:noProof/>
                <w:sz w:val="28"/>
              </w:rPr>
              <w:t>計畫中文摘要</w:t>
            </w:r>
            <w:r w:rsidRPr="00065331">
              <w:rPr>
                <w:rFonts w:ascii="Times New Roman" w:eastAsia="標楷體" w:hAnsi="Times New Roman"/>
                <w:noProof/>
                <w:webHidden/>
                <w:sz w:val="28"/>
              </w:rPr>
              <w:tab/>
            </w:r>
            <w:r>
              <w:rPr>
                <w:rFonts w:ascii="Times New Roman" w:eastAsia="標楷體" w:hAnsi="Times New Roman" w:hint="eastAsia"/>
                <w:noProof/>
                <w:webHidden/>
                <w:sz w:val="28"/>
              </w:rPr>
              <w:t>3</w:t>
            </w:r>
          </w:hyperlink>
        </w:p>
        <w:p w:rsidR="000C6885" w:rsidRPr="00065331" w:rsidRDefault="00EF66CD">
          <w:pPr>
            <w:pStyle w:val="12"/>
            <w:tabs>
              <w:tab w:val="right" w:leader="dot" w:pos="9060"/>
            </w:tabs>
            <w:rPr>
              <w:rFonts w:ascii="Times New Roman" w:eastAsia="標楷體" w:hAnsi="Times New Roman"/>
              <w:noProof/>
              <w:kern w:val="2"/>
              <w:sz w:val="28"/>
            </w:rPr>
          </w:pPr>
          <w:hyperlink w:anchor="_Toc435029136" w:history="1">
            <w:r w:rsidR="000C6885" w:rsidRPr="00065331">
              <w:rPr>
                <w:rStyle w:val="a9"/>
                <w:rFonts w:ascii="Times New Roman" w:eastAsia="標楷體" w:hAnsi="Times New Roman" w:hint="eastAsia"/>
                <w:b/>
                <w:noProof/>
                <w:sz w:val="28"/>
              </w:rPr>
              <w:t>計畫英文摘要</w:t>
            </w:r>
            <w:r w:rsidR="000C6885" w:rsidRPr="00065331">
              <w:rPr>
                <w:rFonts w:ascii="Times New Roman" w:eastAsia="標楷體" w:hAnsi="Times New Roman"/>
                <w:noProof/>
                <w:webHidden/>
                <w:sz w:val="28"/>
              </w:rPr>
              <w:tab/>
            </w:r>
            <w:r w:rsidR="000C6885">
              <w:rPr>
                <w:rFonts w:ascii="Times New Roman" w:eastAsia="標楷體" w:hAnsi="Times New Roman" w:hint="eastAsia"/>
                <w:noProof/>
                <w:webHidden/>
                <w:sz w:val="28"/>
              </w:rPr>
              <w:t>5</w:t>
            </w:r>
          </w:hyperlink>
        </w:p>
        <w:p w:rsidR="000C6885" w:rsidRPr="00065331" w:rsidRDefault="00EF66CD">
          <w:pPr>
            <w:pStyle w:val="12"/>
            <w:tabs>
              <w:tab w:val="right" w:leader="dot" w:pos="9060"/>
            </w:tabs>
            <w:rPr>
              <w:rFonts w:ascii="Times New Roman" w:eastAsia="標楷體" w:hAnsi="Times New Roman"/>
              <w:noProof/>
              <w:kern w:val="2"/>
              <w:sz w:val="28"/>
            </w:rPr>
          </w:pPr>
          <w:hyperlink w:anchor="_Toc435029137" w:history="1">
            <w:r w:rsidR="000C6885" w:rsidRPr="00065331">
              <w:rPr>
                <w:rStyle w:val="a9"/>
                <w:rFonts w:ascii="Times New Roman" w:eastAsia="標楷體" w:hAnsi="Times New Roman" w:hint="eastAsia"/>
                <w:b/>
                <w:noProof/>
                <w:sz w:val="28"/>
              </w:rPr>
              <w:t>前言</w:t>
            </w:r>
            <w:r w:rsidR="000C6885" w:rsidRPr="00065331">
              <w:rPr>
                <w:rFonts w:ascii="Times New Roman" w:eastAsia="標楷體" w:hAnsi="Times New Roman"/>
                <w:noProof/>
                <w:webHidden/>
                <w:sz w:val="28"/>
              </w:rPr>
              <w:tab/>
            </w:r>
            <w:r w:rsidR="000C6885">
              <w:rPr>
                <w:rFonts w:ascii="Times New Roman" w:eastAsia="標楷體" w:hAnsi="Times New Roman" w:hint="eastAsia"/>
                <w:noProof/>
                <w:webHidden/>
                <w:sz w:val="28"/>
              </w:rPr>
              <w:t>7</w:t>
            </w:r>
          </w:hyperlink>
        </w:p>
        <w:p w:rsidR="000C6885" w:rsidRPr="00065331" w:rsidRDefault="00EF66CD">
          <w:pPr>
            <w:pStyle w:val="12"/>
            <w:tabs>
              <w:tab w:val="right" w:leader="dot" w:pos="9060"/>
            </w:tabs>
            <w:rPr>
              <w:rFonts w:ascii="Times New Roman" w:eastAsia="標楷體" w:hAnsi="Times New Roman"/>
              <w:noProof/>
              <w:kern w:val="2"/>
              <w:sz w:val="28"/>
            </w:rPr>
          </w:pPr>
          <w:hyperlink w:anchor="_Toc435029138" w:history="1">
            <w:r w:rsidR="000C6885" w:rsidRPr="00065331">
              <w:rPr>
                <w:rStyle w:val="a9"/>
                <w:rFonts w:ascii="Times New Roman" w:eastAsia="標楷體" w:hAnsi="Times New Roman" w:hint="eastAsia"/>
                <w:b/>
                <w:noProof/>
                <w:sz w:val="28"/>
              </w:rPr>
              <w:t>材料與方法</w:t>
            </w:r>
            <w:r w:rsidR="000C6885" w:rsidRPr="00065331">
              <w:rPr>
                <w:rFonts w:ascii="Times New Roman" w:eastAsia="標楷體" w:hAnsi="Times New Roman"/>
                <w:noProof/>
                <w:webHidden/>
                <w:sz w:val="28"/>
              </w:rPr>
              <w:tab/>
            </w:r>
            <w:r w:rsidR="000C6885" w:rsidRPr="00065331">
              <w:rPr>
                <w:rFonts w:ascii="Times New Roman" w:eastAsia="標楷體" w:hAnsi="Times New Roman"/>
                <w:noProof/>
                <w:webHidden/>
                <w:sz w:val="28"/>
              </w:rPr>
              <w:fldChar w:fldCharType="begin"/>
            </w:r>
            <w:r w:rsidR="000C6885" w:rsidRPr="00065331">
              <w:rPr>
                <w:rFonts w:ascii="Times New Roman" w:eastAsia="標楷體" w:hAnsi="Times New Roman"/>
                <w:noProof/>
                <w:webHidden/>
                <w:sz w:val="28"/>
              </w:rPr>
              <w:instrText xml:space="preserve"> PAGEREF _Toc435029138 \h </w:instrText>
            </w:r>
            <w:r w:rsidR="000C6885" w:rsidRPr="00065331">
              <w:rPr>
                <w:rFonts w:ascii="Times New Roman" w:eastAsia="標楷體" w:hAnsi="Times New Roman"/>
                <w:noProof/>
                <w:webHidden/>
                <w:sz w:val="28"/>
              </w:rPr>
            </w:r>
            <w:r w:rsidR="000C6885" w:rsidRPr="00065331">
              <w:rPr>
                <w:rFonts w:ascii="Times New Roman" w:eastAsia="標楷體" w:hAnsi="Times New Roman"/>
                <w:noProof/>
                <w:webHidden/>
                <w:sz w:val="28"/>
              </w:rPr>
              <w:fldChar w:fldCharType="separate"/>
            </w:r>
            <w:r w:rsidR="0071762D">
              <w:rPr>
                <w:rFonts w:ascii="Times New Roman" w:eastAsia="標楷體" w:hAnsi="Times New Roman"/>
                <w:noProof/>
                <w:webHidden/>
                <w:sz w:val="28"/>
              </w:rPr>
              <w:t>11</w:t>
            </w:r>
            <w:r w:rsidR="000C6885" w:rsidRPr="00065331">
              <w:rPr>
                <w:rFonts w:ascii="Times New Roman" w:eastAsia="標楷體" w:hAnsi="Times New Roman"/>
                <w:noProof/>
                <w:webHidden/>
                <w:sz w:val="28"/>
              </w:rPr>
              <w:fldChar w:fldCharType="end"/>
            </w:r>
          </w:hyperlink>
        </w:p>
        <w:p w:rsidR="000C6885" w:rsidRPr="00065331" w:rsidRDefault="00EF66CD">
          <w:pPr>
            <w:pStyle w:val="12"/>
            <w:tabs>
              <w:tab w:val="right" w:leader="dot" w:pos="9060"/>
            </w:tabs>
            <w:rPr>
              <w:rFonts w:ascii="Times New Roman" w:eastAsia="標楷體" w:hAnsi="Times New Roman"/>
              <w:noProof/>
              <w:kern w:val="2"/>
              <w:sz w:val="28"/>
            </w:rPr>
          </w:pPr>
          <w:hyperlink w:anchor="_Toc435029139" w:history="1">
            <w:r w:rsidR="000C6885" w:rsidRPr="00065331">
              <w:rPr>
                <w:rStyle w:val="a9"/>
                <w:rFonts w:ascii="Times New Roman" w:eastAsia="標楷體" w:hAnsi="Times New Roman" w:hint="eastAsia"/>
                <w:b/>
                <w:noProof/>
                <w:sz w:val="28"/>
              </w:rPr>
              <w:t>結果</w:t>
            </w:r>
            <w:r w:rsidR="000C6885" w:rsidRPr="00065331">
              <w:rPr>
                <w:rFonts w:ascii="Times New Roman" w:eastAsia="標楷體" w:hAnsi="Times New Roman"/>
                <w:noProof/>
                <w:webHidden/>
                <w:sz w:val="28"/>
              </w:rPr>
              <w:tab/>
            </w:r>
            <w:r w:rsidR="000C6885" w:rsidRPr="00065331">
              <w:rPr>
                <w:rFonts w:ascii="Times New Roman" w:eastAsia="標楷體" w:hAnsi="Times New Roman"/>
                <w:noProof/>
                <w:webHidden/>
                <w:sz w:val="28"/>
              </w:rPr>
              <w:fldChar w:fldCharType="begin"/>
            </w:r>
            <w:r w:rsidR="000C6885" w:rsidRPr="00065331">
              <w:rPr>
                <w:rFonts w:ascii="Times New Roman" w:eastAsia="標楷體" w:hAnsi="Times New Roman"/>
                <w:noProof/>
                <w:webHidden/>
                <w:sz w:val="28"/>
              </w:rPr>
              <w:instrText xml:space="preserve"> PAGEREF _Toc435029139 \h </w:instrText>
            </w:r>
            <w:r w:rsidR="000C6885" w:rsidRPr="00065331">
              <w:rPr>
                <w:rFonts w:ascii="Times New Roman" w:eastAsia="標楷體" w:hAnsi="Times New Roman"/>
                <w:noProof/>
                <w:webHidden/>
                <w:sz w:val="28"/>
              </w:rPr>
            </w:r>
            <w:r w:rsidR="000C6885" w:rsidRPr="00065331">
              <w:rPr>
                <w:rFonts w:ascii="Times New Roman" w:eastAsia="標楷體" w:hAnsi="Times New Roman"/>
                <w:noProof/>
                <w:webHidden/>
                <w:sz w:val="28"/>
              </w:rPr>
              <w:fldChar w:fldCharType="separate"/>
            </w:r>
            <w:r w:rsidR="0071762D">
              <w:rPr>
                <w:rFonts w:ascii="Times New Roman" w:eastAsia="標楷體" w:hAnsi="Times New Roman"/>
                <w:noProof/>
                <w:webHidden/>
                <w:sz w:val="28"/>
              </w:rPr>
              <w:t>12</w:t>
            </w:r>
            <w:r w:rsidR="000C6885" w:rsidRPr="00065331">
              <w:rPr>
                <w:rFonts w:ascii="Times New Roman" w:eastAsia="標楷體" w:hAnsi="Times New Roman"/>
                <w:noProof/>
                <w:webHidden/>
                <w:sz w:val="28"/>
              </w:rPr>
              <w:fldChar w:fldCharType="end"/>
            </w:r>
          </w:hyperlink>
        </w:p>
        <w:p w:rsidR="000C6885" w:rsidRPr="00065331" w:rsidRDefault="00EF66CD">
          <w:pPr>
            <w:pStyle w:val="12"/>
            <w:tabs>
              <w:tab w:val="right" w:leader="dot" w:pos="9060"/>
            </w:tabs>
            <w:rPr>
              <w:rFonts w:ascii="Times New Roman" w:eastAsia="標楷體" w:hAnsi="Times New Roman"/>
              <w:noProof/>
              <w:kern w:val="2"/>
              <w:sz w:val="28"/>
            </w:rPr>
          </w:pPr>
          <w:hyperlink w:anchor="_Toc435029140" w:history="1">
            <w:r w:rsidR="000C6885" w:rsidRPr="00065331">
              <w:rPr>
                <w:rStyle w:val="a9"/>
                <w:rFonts w:ascii="Times New Roman" w:eastAsia="標楷體" w:hAnsi="Times New Roman" w:hint="eastAsia"/>
                <w:b/>
                <w:noProof/>
                <w:sz w:val="28"/>
              </w:rPr>
              <w:t>討論</w:t>
            </w:r>
            <w:r w:rsidR="000C6885" w:rsidRPr="00065331">
              <w:rPr>
                <w:rFonts w:ascii="Times New Roman" w:eastAsia="標楷體" w:hAnsi="Times New Roman"/>
                <w:noProof/>
                <w:webHidden/>
                <w:sz w:val="28"/>
              </w:rPr>
              <w:tab/>
            </w:r>
            <w:r w:rsidR="000C6885">
              <w:rPr>
                <w:rFonts w:ascii="Times New Roman" w:eastAsia="標楷體" w:hAnsi="Times New Roman" w:hint="eastAsia"/>
                <w:noProof/>
                <w:webHidden/>
                <w:sz w:val="28"/>
              </w:rPr>
              <w:t>27</w:t>
            </w:r>
          </w:hyperlink>
        </w:p>
        <w:p w:rsidR="000C6885" w:rsidRPr="00065331" w:rsidRDefault="00EF66CD">
          <w:pPr>
            <w:pStyle w:val="12"/>
            <w:tabs>
              <w:tab w:val="right" w:leader="dot" w:pos="9060"/>
            </w:tabs>
            <w:rPr>
              <w:rFonts w:ascii="Times New Roman" w:eastAsia="標楷體" w:hAnsi="Times New Roman"/>
              <w:noProof/>
              <w:kern w:val="2"/>
              <w:sz w:val="28"/>
            </w:rPr>
          </w:pPr>
          <w:hyperlink w:anchor="_Toc435029141" w:history="1">
            <w:r w:rsidR="000C6885" w:rsidRPr="00065331">
              <w:rPr>
                <w:rStyle w:val="a9"/>
                <w:rFonts w:ascii="Times New Roman" w:eastAsia="標楷體" w:hAnsi="Times New Roman" w:hint="eastAsia"/>
                <w:b/>
                <w:noProof/>
                <w:sz w:val="28"/>
              </w:rPr>
              <w:t>結論與建議</w:t>
            </w:r>
            <w:r w:rsidR="000C6885" w:rsidRPr="00065331">
              <w:rPr>
                <w:rFonts w:ascii="Times New Roman" w:eastAsia="標楷體" w:hAnsi="Times New Roman"/>
                <w:noProof/>
                <w:webHidden/>
                <w:sz w:val="28"/>
              </w:rPr>
              <w:tab/>
            </w:r>
            <w:r w:rsidR="000C6885">
              <w:rPr>
                <w:rFonts w:ascii="Times New Roman" w:eastAsia="標楷體" w:hAnsi="Times New Roman" w:hint="eastAsia"/>
                <w:noProof/>
                <w:webHidden/>
                <w:sz w:val="28"/>
              </w:rPr>
              <w:t>28</w:t>
            </w:r>
          </w:hyperlink>
        </w:p>
        <w:p w:rsidR="000C6885" w:rsidRPr="00065331" w:rsidRDefault="00EF66CD">
          <w:pPr>
            <w:pStyle w:val="12"/>
            <w:tabs>
              <w:tab w:val="right" w:leader="dot" w:pos="9060"/>
            </w:tabs>
            <w:rPr>
              <w:rFonts w:ascii="Times New Roman" w:eastAsia="標楷體" w:hAnsi="Times New Roman"/>
              <w:noProof/>
              <w:kern w:val="2"/>
              <w:sz w:val="28"/>
            </w:rPr>
          </w:pPr>
          <w:hyperlink w:anchor="_Toc435029142" w:history="1">
            <w:r w:rsidR="000C6885" w:rsidRPr="00065331">
              <w:rPr>
                <w:rStyle w:val="a9"/>
                <w:rFonts w:ascii="Times New Roman" w:eastAsia="標楷體" w:hAnsi="Times New Roman" w:cs="新細明體" w:hint="eastAsia"/>
                <w:b/>
                <w:noProof/>
                <w:sz w:val="28"/>
              </w:rPr>
              <w:t>參考文獻</w:t>
            </w:r>
            <w:r w:rsidR="000C6885" w:rsidRPr="00065331">
              <w:rPr>
                <w:rFonts w:ascii="Times New Roman" w:eastAsia="標楷體" w:hAnsi="Times New Roman"/>
                <w:noProof/>
                <w:webHidden/>
                <w:sz w:val="28"/>
              </w:rPr>
              <w:tab/>
            </w:r>
            <w:r w:rsidR="000C6885">
              <w:rPr>
                <w:rFonts w:ascii="Times New Roman" w:eastAsia="標楷體" w:hAnsi="Times New Roman" w:hint="eastAsia"/>
                <w:noProof/>
                <w:webHidden/>
                <w:sz w:val="28"/>
              </w:rPr>
              <w:t>29</w:t>
            </w:r>
          </w:hyperlink>
        </w:p>
        <w:p w:rsidR="000C6885" w:rsidRPr="00065331" w:rsidRDefault="00EF66CD">
          <w:pPr>
            <w:pStyle w:val="12"/>
            <w:tabs>
              <w:tab w:val="right" w:leader="dot" w:pos="9060"/>
            </w:tabs>
            <w:rPr>
              <w:rFonts w:ascii="Times New Roman" w:eastAsia="標楷體" w:hAnsi="Times New Roman"/>
              <w:noProof/>
              <w:kern w:val="2"/>
              <w:sz w:val="28"/>
            </w:rPr>
          </w:pPr>
          <w:hyperlink w:anchor="_Toc435029143" w:history="1">
            <w:r w:rsidR="000C6885" w:rsidRPr="00065331">
              <w:rPr>
                <w:rStyle w:val="a9"/>
                <w:rFonts w:ascii="Times New Roman" w:eastAsia="標楷體" w:hAnsi="Times New Roman" w:hint="eastAsia"/>
                <w:b/>
                <w:noProof/>
                <w:sz w:val="28"/>
              </w:rPr>
              <w:t>圖表</w:t>
            </w:r>
            <w:r w:rsidR="000C6885" w:rsidRPr="00065331">
              <w:rPr>
                <w:rFonts w:ascii="Times New Roman" w:eastAsia="標楷體" w:hAnsi="Times New Roman"/>
                <w:noProof/>
                <w:webHidden/>
                <w:sz w:val="28"/>
              </w:rPr>
              <w:tab/>
            </w:r>
            <w:r w:rsidR="000C6885">
              <w:rPr>
                <w:rFonts w:ascii="Times New Roman" w:eastAsia="標楷體" w:hAnsi="Times New Roman" w:hint="eastAsia"/>
                <w:noProof/>
                <w:webHidden/>
                <w:sz w:val="28"/>
              </w:rPr>
              <w:t>32</w:t>
            </w:r>
          </w:hyperlink>
        </w:p>
        <w:p w:rsidR="003917E9" w:rsidRDefault="000C6885">
          <w:r w:rsidRPr="00065331">
            <w:rPr>
              <w:rFonts w:eastAsia="標楷體"/>
              <w:b/>
              <w:bCs/>
              <w:sz w:val="28"/>
              <w:lang w:val="zh-TW"/>
            </w:rPr>
            <w:fldChar w:fldCharType="end"/>
          </w:r>
        </w:p>
      </w:sdtContent>
    </w:sdt>
    <w:p w:rsidR="001E4F90" w:rsidRPr="001E4F90" w:rsidRDefault="001E4F90" w:rsidP="001E4F90">
      <w:pPr>
        <w:widowControl/>
        <w:rPr>
          <w:rFonts w:eastAsia="標楷體"/>
        </w:rPr>
        <w:sectPr w:rsidR="001E4F90" w:rsidRPr="001E4F90" w:rsidSect="00B2578A">
          <w:footerReference w:type="default" r:id="rId9"/>
          <w:pgSz w:w="11906" w:h="16838"/>
          <w:pgMar w:top="1701" w:right="1418" w:bottom="1701" w:left="1418" w:header="851" w:footer="992" w:gutter="0"/>
          <w:cols w:space="425"/>
          <w:docGrid w:type="linesAndChars" w:linePitch="360"/>
        </w:sectPr>
      </w:pPr>
    </w:p>
    <w:p w:rsidR="001E4F90" w:rsidRPr="00065331" w:rsidRDefault="001E4F90" w:rsidP="00065331">
      <w:pPr>
        <w:widowControl/>
        <w:spacing w:line="360" w:lineRule="auto"/>
        <w:jc w:val="center"/>
        <w:outlineLvl w:val="0"/>
        <w:rPr>
          <w:rFonts w:eastAsia="標楷體"/>
          <w:b/>
          <w:sz w:val="28"/>
        </w:rPr>
      </w:pPr>
      <w:bookmarkStart w:id="0" w:name="_Toc435029135"/>
      <w:r w:rsidRPr="00065331">
        <w:rPr>
          <w:rFonts w:eastAsia="標楷體" w:hint="eastAsia"/>
          <w:b/>
          <w:sz w:val="28"/>
        </w:rPr>
        <w:lastRenderedPageBreak/>
        <w:t>中文摘要</w:t>
      </w:r>
      <w:bookmarkEnd w:id="0"/>
    </w:p>
    <w:p w:rsidR="009238A4" w:rsidRPr="008A10B4" w:rsidRDefault="009238A4" w:rsidP="008A10B4">
      <w:pPr>
        <w:spacing w:before="240" w:line="360" w:lineRule="auto"/>
        <w:ind w:leftChars="61" w:left="1263" w:rightChars="12" w:right="29" w:hangingChars="399" w:hanging="1117"/>
        <w:jc w:val="both"/>
        <w:rPr>
          <w:rFonts w:eastAsia="標楷體"/>
          <w:color w:val="000000"/>
          <w:sz w:val="28"/>
        </w:rPr>
      </w:pPr>
      <w:r w:rsidRPr="008A10B4">
        <w:rPr>
          <w:rFonts w:eastAsia="標楷體"/>
          <w:color w:val="000000"/>
          <w:sz w:val="28"/>
        </w:rPr>
        <w:t>關鍵詞：</w:t>
      </w:r>
      <w:proofErr w:type="gramStart"/>
      <w:r w:rsidRPr="008A10B4">
        <w:rPr>
          <w:rFonts w:eastAsia="標楷體" w:hint="eastAsia"/>
          <w:color w:val="000000"/>
          <w:sz w:val="28"/>
        </w:rPr>
        <w:t>人</w:t>
      </w:r>
      <w:r w:rsidR="00DC470C" w:rsidRPr="00DC470C">
        <w:rPr>
          <w:rFonts w:eastAsia="標楷體" w:hint="eastAsia"/>
          <w:color w:val="000000"/>
          <w:sz w:val="28"/>
        </w:rPr>
        <w:t>腸病毒</w:t>
      </w:r>
      <w:proofErr w:type="gramEnd"/>
      <w:r w:rsidR="00DC470C" w:rsidRPr="00DC470C">
        <w:rPr>
          <w:rFonts w:eastAsia="標楷體" w:hint="eastAsia"/>
          <w:color w:val="000000"/>
          <w:sz w:val="28"/>
        </w:rPr>
        <w:t>、腸病毒七十一型、基因型、演化、親緣系統樹、人類</w:t>
      </w:r>
      <w:proofErr w:type="spellStart"/>
      <w:r w:rsidR="00DC470C" w:rsidRPr="00DC470C">
        <w:rPr>
          <w:rFonts w:eastAsia="標楷體" w:hint="eastAsia"/>
          <w:color w:val="000000"/>
          <w:sz w:val="28"/>
        </w:rPr>
        <w:t>Parechovirus</w:t>
      </w:r>
      <w:proofErr w:type="spellEnd"/>
    </w:p>
    <w:p w:rsidR="00EF66CD" w:rsidRPr="00DC470C" w:rsidRDefault="00EF66CD" w:rsidP="00EF66CD">
      <w:pPr>
        <w:spacing w:line="360" w:lineRule="auto"/>
        <w:ind w:firstLineChars="214" w:firstLine="599"/>
        <w:jc w:val="both"/>
        <w:rPr>
          <w:rFonts w:eastAsia="標楷體"/>
          <w:sz w:val="28"/>
          <w:lang w:val="is-IS"/>
        </w:rPr>
      </w:pPr>
      <w:r w:rsidRPr="00EF66CD">
        <w:rPr>
          <w:rFonts w:eastAsia="標楷體" w:hint="eastAsia"/>
          <w:sz w:val="28"/>
          <w:lang w:val="is-IS"/>
        </w:rPr>
        <w:t>本計劃對腸病毒</w:t>
      </w:r>
      <w:r>
        <w:rPr>
          <w:rFonts w:eastAsia="標楷體" w:hint="eastAsia"/>
          <w:sz w:val="28"/>
          <w:lang w:val="is-IS"/>
        </w:rPr>
        <w:t>陰性檢體、未知或</w:t>
      </w:r>
      <w:proofErr w:type="gramStart"/>
      <w:r>
        <w:rPr>
          <w:rFonts w:eastAsia="標楷體" w:hint="eastAsia"/>
          <w:sz w:val="28"/>
          <w:lang w:val="is-IS"/>
        </w:rPr>
        <w:t>無法分型之</w:t>
      </w:r>
      <w:proofErr w:type="gramEnd"/>
      <w:r>
        <w:rPr>
          <w:rFonts w:eastAsia="標楷體" w:hint="eastAsia"/>
          <w:sz w:val="28"/>
          <w:lang w:val="is-IS"/>
        </w:rPr>
        <w:t>病毒株，檢測新興病原，</w:t>
      </w:r>
      <w:proofErr w:type="gramStart"/>
      <w:r>
        <w:rPr>
          <w:rFonts w:eastAsia="標楷體" w:hint="eastAsia"/>
          <w:sz w:val="28"/>
          <w:lang w:val="is-IS"/>
        </w:rPr>
        <w:t>釐</w:t>
      </w:r>
      <w:proofErr w:type="gramEnd"/>
      <w:r>
        <w:rPr>
          <w:rFonts w:eastAsia="標楷體" w:hint="eastAsia"/>
          <w:sz w:val="28"/>
          <w:lang w:val="is-IS"/>
        </w:rPr>
        <w:t>清疾病感染源，</w:t>
      </w:r>
      <w:r>
        <w:rPr>
          <w:rFonts w:eastAsia="標楷體" w:hint="eastAsia"/>
          <w:sz w:val="28"/>
        </w:rPr>
        <w:t>且</w:t>
      </w:r>
      <w:r w:rsidR="00683B59">
        <w:rPr>
          <w:rFonts w:eastAsia="標楷體" w:hint="eastAsia"/>
          <w:sz w:val="28"/>
          <w:lang w:val="is-IS"/>
        </w:rPr>
        <w:t>嘗試探討十年內台灣腸病毒的</w:t>
      </w:r>
      <w:proofErr w:type="gramStart"/>
      <w:r w:rsidR="00683B59">
        <w:rPr>
          <w:rFonts w:eastAsia="標楷體" w:hint="eastAsia"/>
          <w:sz w:val="28"/>
          <w:lang w:val="is-IS"/>
        </w:rPr>
        <w:t>分子流病資料</w:t>
      </w:r>
      <w:proofErr w:type="gramEnd"/>
      <w:r w:rsidR="00683B59">
        <w:rPr>
          <w:rFonts w:eastAsia="標楷體" w:hint="eastAsia"/>
          <w:sz w:val="28"/>
          <w:lang w:val="is-IS"/>
        </w:rPr>
        <w:t>及演化關係，</w:t>
      </w:r>
      <w:r w:rsidRPr="00EF66CD">
        <w:rPr>
          <w:rFonts w:eastAsia="標楷體" w:hint="eastAsia"/>
          <w:sz w:val="28"/>
          <w:lang w:val="is-IS"/>
        </w:rPr>
        <w:t>建置</w:t>
      </w:r>
      <w:r w:rsidR="00683B59" w:rsidRPr="00EF66CD">
        <w:rPr>
          <w:rFonts w:eastAsia="標楷體" w:hint="eastAsia"/>
          <w:sz w:val="28"/>
          <w:lang w:val="is-IS"/>
        </w:rPr>
        <w:t>VP1</w:t>
      </w:r>
      <w:r w:rsidR="00683B59" w:rsidRPr="00EF66CD">
        <w:rPr>
          <w:rFonts w:eastAsia="標楷體" w:hint="eastAsia"/>
          <w:sz w:val="28"/>
          <w:lang w:val="is-IS"/>
        </w:rPr>
        <w:t>全長序列</w:t>
      </w:r>
      <w:r w:rsidRPr="00EF66CD">
        <w:rPr>
          <w:rFonts w:eastAsia="標楷體" w:hint="eastAsia"/>
          <w:sz w:val="28"/>
          <w:lang w:val="is-IS"/>
        </w:rPr>
        <w:t>親緣系統樹</w:t>
      </w:r>
      <w:r w:rsidRPr="00EF66CD">
        <w:rPr>
          <w:rFonts w:eastAsia="標楷體" w:hint="eastAsia"/>
          <w:sz w:val="28"/>
          <w:lang w:val="is-IS"/>
        </w:rPr>
        <w:t>(Phylogenetic Tree)</w:t>
      </w:r>
      <w:r w:rsidRPr="00EF66CD">
        <w:rPr>
          <w:rFonts w:eastAsia="標楷體" w:hint="eastAsia"/>
          <w:sz w:val="28"/>
          <w:lang w:val="is-IS"/>
        </w:rPr>
        <w:t>，監測腸病毒隨著時序的變遷發生變異情形，並結合流行病學資訊建立本土性腸病毒病原體基因庫資料，</w:t>
      </w:r>
      <w:r w:rsidR="00683B59">
        <w:rPr>
          <w:rFonts w:eastAsia="標楷體" w:hint="eastAsia"/>
          <w:sz w:val="28"/>
          <w:lang w:val="is-IS"/>
        </w:rPr>
        <w:t>以</w:t>
      </w:r>
      <w:r w:rsidRPr="00EF66CD">
        <w:rPr>
          <w:rFonts w:eastAsia="標楷體" w:hint="eastAsia"/>
          <w:sz w:val="28"/>
          <w:lang w:val="is-IS"/>
        </w:rPr>
        <w:t>提供疾病防治政策參考。</w:t>
      </w:r>
    </w:p>
    <w:p w:rsidR="00274DEE" w:rsidRDefault="00682B8D" w:rsidP="00274DEE">
      <w:pPr>
        <w:spacing w:line="360" w:lineRule="auto"/>
        <w:ind w:firstLineChars="214" w:firstLine="599"/>
        <w:jc w:val="both"/>
        <w:rPr>
          <w:rFonts w:eastAsia="標楷體" w:hint="eastAsia"/>
          <w:sz w:val="28"/>
          <w:lang w:val="is-IS"/>
        </w:rPr>
      </w:pPr>
      <w:r>
        <w:rPr>
          <w:rFonts w:eastAsia="標楷體" w:hint="eastAsia"/>
          <w:sz w:val="28"/>
          <w:lang w:val="is-IS"/>
        </w:rPr>
        <w:t>針對</w:t>
      </w:r>
      <w:proofErr w:type="gramStart"/>
      <w:r w:rsidR="00630B64">
        <w:rPr>
          <w:rFonts w:eastAsia="標楷體" w:hint="eastAsia"/>
          <w:sz w:val="28"/>
          <w:lang w:val="is-IS"/>
        </w:rPr>
        <w:t>無法分型</w:t>
      </w:r>
      <w:r w:rsidR="00EF66CD" w:rsidRPr="00EF66CD">
        <w:rPr>
          <w:rFonts w:eastAsia="標楷體" w:hint="eastAsia"/>
          <w:sz w:val="28"/>
          <w:lang w:val="is-IS"/>
        </w:rPr>
        <w:t>病毒</w:t>
      </w:r>
      <w:proofErr w:type="gramEnd"/>
      <w:r w:rsidR="00EF66CD" w:rsidRPr="00EF66CD">
        <w:rPr>
          <w:rFonts w:eastAsia="標楷體" w:hint="eastAsia"/>
          <w:sz w:val="28"/>
          <w:lang w:val="is-IS"/>
        </w:rPr>
        <w:t>株及疑似重症陰性檢體執行</w:t>
      </w:r>
      <w:r w:rsidR="00EF66CD" w:rsidRPr="00EF66CD">
        <w:rPr>
          <w:rFonts w:eastAsia="標楷體" w:hint="eastAsia"/>
          <w:sz w:val="28"/>
          <w:lang w:val="is-IS"/>
        </w:rPr>
        <w:t>H</w:t>
      </w:r>
      <w:r w:rsidR="00683B59">
        <w:rPr>
          <w:rFonts w:eastAsia="標楷體" w:hint="eastAsia"/>
          <w:sz w:val="28"/>
          <w:lang w:val="is-IS"/>
        </w:rPr>
        <w:t>P</w:t>
      </w:r>
      <w:r w:rsidR="00EF66CD" w:rsidRPr="00EF66CD">
        <w:rPr>
          <w:rFonts w:eastAsia="標楷體" w:hint="eastAsia"/>
          <w:sz w:val="28"/>
          <w:lang w:val="is-IS"/>
        </w:rPr>
        <w:t>eV</w:t>
      </w:r>
      <w:r w:rsidR="00683B59">
        <w:rPr>
          <w:rFonts w:eastAsia="標楷體" w:hint="eastAsia"/>
          <w:sz w:val="28"/>
          <w:lang w:val="is-IS"/>
        </w:rPr>
        <w:t>s RT-PCR</w:t>
      </w:r>
      <w:r w:rsidR="00EF66CD" w:rsidRPr="00EF66CD">
        <w:rPr>
          <w:rFonts w:eastAsia="標楷體" w:hint="eastAsia"/>
          <w:sz w:val="28"/>
          <w:lang w:val="is-IS"/>
        </w:rPr>
        <w:t>檢驗</w:t>
      </w:r>
      <w:r>
        <w:rPr>
          <w:rFonts w:eastAsia="標楷體" w:hint="eastAsia"/>
          <w:sz w:val="28"/>
          <w:lang w:val="is-IS"/>
        </w:rPr>
        <w:t>結果</w:t>
      </w:r>
      <w:r w:rsidR="00EF66CD" w:rsidRPr="00EF66CD">
        <w:rPr>
          <w:rFonts w:eastAsia="標楷體" w:hint="eastAsia"/>
          <w:sz w:val="28"/>
          <w:lang w:val="is-IS"/>
        </w:rPr>
        <w:t>，</w:t>
      </w:r>
      <w:r w:rsidR="00683B59">
        <w:rPr>
          <w:rFonts w:eastAsia="標楷體" w:hint="eastAsia"/>
          <w:sz w:val="28"/>
          <w:lang w:val="is-IS"/>
        </w:rPr>
        <w:t>由</w:t>
      </w:r>
      <w:r w:rsidR="00EF66CD" w:rsidRPr="00EF66CD">
        <w:rPr>
          <w:rFonts w:eastAsia="標楷體" w:hint="eastAsia"/>
          <w:sz w:val="28"/>
          <w:lang w:val="is-IS"/>
        </w:rPr>
        <w:t xml:space="preserve"> </w:t>
      </w:r>
      <w:r w:rsidR="00683B59" w:rsidRPr="00EF66CD">
        <w:rPr>
          <w:rFonts w:eastAsia="標楷體" w:hint="eastAsia"/>
          <w:sz w:val="28"/>
          <w:lang w:val="is-IS"/>
        </w:rPr>
        <w:t>2016</w:t>
      </w:r>
      <w:r w:rsidR="00683B59" w:rsidRPr="00EF66CD">
        <w:rPr>
          <w:rFonts w:eastAsia="標楷體" w:hint="eastAsia"/>
          <w:sz w:val="28"/>
          <w:lang w:val="is-IS"/>
        </w:rPr>
        <w:t>年下半年至</w:t>
      </w:r>
      <w:r w:rsidR="00683B59" w:rsidRPr="00EF66CD">
        <w:rPr>
          <w:rFonts w:eastAsia="標楷體" w:hint="eastAsia"/>
          <w:sz w:val="28"/>
          <w:lang w:val="is-IS"/>
        </w:rPr>
        <w:t>2017</w:t>
      </w:r>
      <w:r w:rsidR="00683B59" w:rsidRPr="00EF66CD">
        <w:rPr>
          <w:rFonts w:eastAsia="標楷體" w:hint="eastAsia"/>
          <w:sz w:val="28"/>
          <w:lang w:val="is-IS"/>
        </w:rPr>
        <w:t>年</w:t>
      </w:r>
      <w:r w:rsidR="00683B59" w:rsidRPr="00EF66CD">
        <w:rPr>
          <w:rFonts w:eastAsia="標楷體" w:hint="eastAsia"/>
          <w:sz w:val="28"/>
          <w:lang w:val="is-IS"/>
        </w:rPr>
        <w:t>10</w:t>
      </w:r>
      <w:r w:rsidR="00683B59" w:rsidRPr="00EF66CD">
        <w:rPr>
          <w:rFonts w:eastAsia="標楷體" w:hint="eastAsia"/>
          <w:sz w:val="28"/>
          <w:lang w:val="is-IS"/>
        </w:rPr>
        <w:t>月</w:t>
      </w:r>
      <w:r w:rsidR="00683B59" w:rsidRPr="00EF66CD">
        <w:rPr>
          <w:rFonts w:eastAsia="標楷體" w:hint="eastAsia"/>
          <w:sz w:val="28"/>
          <w:lang w:val="is-IS"/>
        </w:rPr>
        <w:t>15</w:t>
      </w:r>
      <w:r w:rsidR="00683B59" w:rsidRPr="00EF66CD">
        <w:rPr>
          <w:rFonts w:eastAsia="標楷體" w:hint="eastAsia"/>
          <w:sz w:val="28"/>
          <w:lang w:val="is-IS"/>
        </w:rPr>
        <w:t>株</w:t>
      </w:r>
      <w:r w:rsidR="00EF66CD" w:rsidRPr="00EF66CD">
        <w:rPr>
          <w:rFonts w:eastAsia="標楷體" w:hint="eastAsia"/>
          <w:sz w:val="28"/>
          <w:lang w:val="is-IS"/>
        </w:rPr>
        <w:t>untypable</w:t>
      </w:r>
      <w:proofErr w:type="gramStart"/>
      <w:r w:rsidR="00683B59">
        <w:rPr>
          <w:rFonts w:eastAsia="標楷體" w:hint="eastAsia"/>
          <w:sz w:val="28"/>
          <w:lang w:val="is-IS"/>
        </w:rPr>
        <w:t>病毒株中</w:t>
      </w:r>
      <w:proofErr w:type="gramEnd"/>
      <w:r w:rsidR="00683B59">
        <w:rPr>
          <w:rFonts w:eastAsia="標楷體" w:hint="eastAsia"/>
          <w:sz w:val="28"/>
          <w:lang w:val="is-IS"/>
        </w:rPr>
        <w:t>，</w:t>
      </w:r>
      <w:r w:rsidR="00EF66CD" w:rsidRPr="00EF66CD">
        <w:rPr>
          <w:rFonts w:eastAsia="標楷體" w:hint="eastAsia"/>
          <w:sz w:val="28"/>
          <w:lang w:val="is-IS"/>
        </w:rPr>
        <w:t>檢出</w:t>
      </w:r>
      <w:r w:rsidR="00EF66CD" w:rsidRPr="00EF66CD">
        <w:rPr>
          <w:rFonts w:eastAsia="標楷體" w:hint="eastAsia"/>
          <w:sz w:val="28"/>
          <w:lang w:val="is-IS"/>
        </w:rPr>
        <w:t>5</w:t>
      </w:r>
      <w:r w:rsidR="00EF66CD" w:rsidRPr="00EF66CD">
        <w:rPr>
          <w:rFonts w:eastAsia="標楷體" w:hint="eastAsia"/>
          <w:sz w:val="28"/>
          <w:lang w:val="is-IS"/>
        </w:rPr>
        <w:t>例</w:t>
      </w:r>
      <w:r w:rsidR="00EF66CD" w:rsidRPr="00EF66CD">
        <w:rPr>
          <w:rFonts w:eastAsia="標楷體" w:hint="eastAsia"/>
          <w:sz w:val="28"/>
          <w:lang w:val="is-IS"/>
        </w:rPr>
        <w:t>HPeV 3</w:t>
      </w:r>
      <w:r w:rsidR="00683B59">
        <w:rPr>
          <w:rFonts w:eastAsia="標楷體" w:hint="eastAsia"/>
          <w:sz w:val="28"/>
          <w:lang w:val="is-IS"/>
        </w:rPr>
        <w:t>及</w:t>
      </w:r>
      <w:r w:rsidR="00EF66CD" w:rsidRPr="00EF66CD">
        <w:rPr>
          <w:rFonts w:eastAsia="標楷體" w:hint="eastAsia"/>
          <w:sz w:val="28"/>
          <w:lang w:val="is-IS"/>
        </w:rPr>
        <w:t>3</w:t>
      </w:r>
      <w:r w:rsidR="00EF66CD" w:rsidRPr="00EF66CD">
        <w:rPr>
          <w:rFonts w:eastAsia="標楷體" w:hint="eastAsia"/>
          <w:sz w:val="28"/>
          <w:lang w:val="is-IS"/>
        </w:rPr>
        <w:t>例</w:t>
      </w:r>
      <w:r w:rsidR="00EF66CD" w:rsidRPr="00EF66CD">
        <w:rPr>
          <w:rFonts w:eastAsia="標楷體" w:hint="eastAsia"/>
          <w:sz w:val="28"/>
          <w:lang w:val="is-IS"/>
        </w:rPr>
        <w:t>HPeV 1</w:t>
      </w:r>
      <w:r w:rsidR="00EF66CD" w:rsidRPr="00EF66CD">
        <w:rPr>
          <w:rFonts w:eastAsia="標楷體" w:hint="eastAsia"/>
          <w:sz w:val="28"/>
          <w:lang w:val="is-IS"/>
        </w:rPr>
        <w:t>，</w:t>
      </w:r>
      <w:r w:rsidR="00683B59">
        <w:rPr>
          <w:rFonts w:eastAsia="標楷體" w:hint="eastAsia"/>
          <w:sz w:val="28"/>
          <w:lang w:val="is-IS"/>
        </w:rPr>
        <w:t>另</w:t>
      </w:r>
      <w:r w:rsidR="00EF66CD" w:rsidRPr="00EF66CD">
        <w:rPr>
          <w:rFonts w:eastAsia="標楷體" w:hint="eastAsia"/>
          <w:sz w:val="28"/>
          <w:lang w:val="is-IS"/>
        </w:rPr>
        <w:t>由</w:t>
      </w:r>
      <w:r w:rsidR="00683B59">
        <w:rPr>
          <w:rFonts w:eastAsia="標楷體" w:hint="eastAsia"/>
          <w:sz w:val="28"/>
          <w:lang w:val="is-IS"/>
        </w:rPr>
        <w:t>2015</w:t>
      </w:r>
      <w:r w:rsidR="00683B59">
        <w:rPr>
          <w:rFonts w:eastAsia="標楷體" w:hint="eastAsia"/>
          <w:sz w:val="28"/>
          <w:lang w:val="is-IS"/>
        </w:rPr>
        <w:t>至</w:t>
      </w:r>
      <w:r w:rsidR="00683B59">
        <w:rPr>
          <w:rFonts w:eastAsia="標楷體" w:hint="eastAsia"/>
          <w:sz w:val="28"/>
          <w:lang w:val="is-IS"/>
        </w:rPr>
        <w:t>2017</w:t>
      </w:r>
      <w:r w:rsidR="00683B59">
        <w:rPr>
          <w:rFonts w:eastAsia="標楷體" w:hint="eastAsia"/>
          <w:sz w:val="28"/>
          <w:lang w:val="is-IS"/>
        </w:rPr>
        <w:t>年</w:t>
      </w:r>
      <w:r w:rsidR="00683B59" w:rsidRPr="00EF66CD">
        <w:rPr>
          <w:rFonts w:eastAsia="標楷體" w:hint="eastAsia"/>
          <w:sz w:val="28"/>
          <w:lang w:val="is-IS"/>
        </w:rPr>
        <w:t>179</w:t>
      </w:r>
      <w:r w:rsidR="00683B59" w:rsidRPr="00EF66CD">
        <w:rPr>
          <w:rFonts w:eastAsia="標楷體" w:hint="eastAsia"/>
          <w:sz w:val="28"/>
          <w:lang w:val="is-IS"/>
        </w:rPr>
        <w:t>個</w:t>
      </w:r>
      <w:r w:rsidR="00274DEE" w:rsidRPr="00274DEE">
        <w:rPr>
          <w:rFonts w:eastAsia="標楷體" w:hint="eastAsia"/>
          <w:sz w:val="28"/>
          <w:lang w:val="is-IS"/>
        </w:rPr>
        <w:t>疑似重症</w:t>
      </w:r>
      <w:r w:rsidR="00EF66CD" w:rsidRPr="00EF66CD">
        <w:rPr>
          <w:rFonts w:eastAsia="標楷體" w:hint="eastAsia"/>
          <w:sz w:val="28"/>
          <w:lang w:val="is-IS"/>
        </w:rPr>
        <w:t>陰性檢體中檢出</w:t>
      </w:r>
      <w:r w:rsidR="00EF66CD" w:rsidRPr="00EF66CD">
        <w:rPr>
          <w:rFonts w:eastAsia="標楷體" w:hint="eastAsia"/>
          <w:sz w:val="28"/>
          <w:lang w:val="is-IS"/>
        </w:rPr>
        <w:t>8</w:t>
      </w:r>
      <w:r w:rsidR="00EF66CD" w:rsidRPr="00EF66CD">
        <w:rPr>
          <w:rFonts w:eastAsia="標楷體" w:hint="eastAsia"/>
          <w:sz w:val="28"/>
          <w:lang w:val="is-IS"/>
        </w:rPr>
        <w:t>例</w:t>
      </w:r>
      <w:r w:rsidR="00EF66CD" w:rsidRPr="00EF66CD">
        <w:rPr>
          <w:rFonts w:eastAsia="標楷體" w:hint="eastAsia"/>
          <w:sz w:val="28"/>
          <w:lang w:val="is-IS"/>
        </w:rPr>
        <w:t>HPeV 3</w:t>
      </w:r>
      <w:r w:rsidR="00EF66CD" w:rsidRPr="00EF66CD">
        <w:rPr>
          <w:rFonts w:eastAsia="標楷體" w:hint="eastAsia"/>
          <w:sz w:val="28"/>
          <w:lang w:val="is-IS"/>
        </w:rPr>
        <w:t>及</w:t>
      </w:r>
      <w:r w:rsidR="00EF66CD" w:rsidRPr="00EF66CD">
        <w:rPr>
          <w:rFonts w:eastAsia="標楷體" w:hint="eastAsia"/>
          <w:sz w:val="28"/>
          <w:lang w:val="is-IS"/>
        </w:rPr>
        <w:t>3</w:t>
      </w:r>
      <w:r w:rsidR="00EF66CD" w:rsidRPr="00EF66CD">
        <w:rPr>
          <w:rFonts w:eastAsia="標楷體" w:hint="eastAsia"/>
          <w:sz w:val="28"/>
          <w:lang w:val="is-IS"/>
        </w:rPr>
        <w:t>例</w:t>
      </w:r>
      <w:r w:rsidR="00EF66CD" w:rsidRPr="00EF66CD">
        <w:rPr>
          <w:rFonts w:eastAsia="標楷體" w:hint="eastAsia"/>
          <w:sz w:val="28"/>
          <w:lang w:val="is-IS"/>
        </w:rPr>
        <w:t>HPeV 1</w:t>
      </w:r>
      <w:r w:rsidR="00274DEE">
        <w:rPr>
          <w:rFonts w:eastAsia="標楷體" w:hint="eastAsia"/>
          <w:sz w:val="28"/>
          <w:lang w:val="is-IS"/>
        </w:rPr>
        <w:t>，</w:t>
      </w:r>
      <w:r w:rsidR="00274DEE" w:rsidRPr="00274DEE">
        <w:rPr>
          <w:rFonts w:eastAsia="標楷體" w:hint="eastAsia"/>
          <w:sz w:val="28"/>
          <w:lang w:val="is-IS"/>
        </w:rPr>
        <w:t>檢出陽性率</w:t>
      </w:r>
      <w:r w:rsidR="00274DEE">
        <w:rPr>
          <w:rFonts w:eastAsia="標楷體" w:hint="eastAsia"/>
          <w:sz w:val="28"/>
          <w:lang w:val="is-IS"/>
        </w:rPr>
        <w:t>約</w:t>
      </w:r>
      <w:r w:rsidR="00274DEE" w:rsidRPr="00274DEE">
        <w:rPr>
          <w:rFonts w:eastAsia="標楷體" w:hint="eastAsia"/>
          <w:sz w:val="28"/>
          <w:lang w:val="is-IS"/>
        </w:rPr>
        <w:t>為</w:t>
      </w:r>
      <w:r w:rsidR="00274DEE">
        <w:rPr>
          <w:rFonts w:eastAsia="標楷體" w:hint="eastAsia"/>
          <w:sz w:val="28"/>
          <w:lang w:val="is-IS"/>
        </w:rPr>
        <w:t>6</w:t>
      </w:r>
      <w:r w:rsidR="00274DEE" w:rsidRPr="00274DEE">
        <w:rPr>
          <w:rFonts w:eastAsia="標楷體" w:hint="eastAsia"/>
          <w:sz w:val="28"/>
          <w:lang w:val="is-IS"/>
        </w:rPr>
        <w:t>%</w:t>
      </w:r>
      <w:r w:rsidR="00274DEE">
        <w:rPr>
          <w:rFonts w:eastAsia="標楷體" w:hint="eastAsia"/>
          <w:sz w:val="28"/>
          <w:lang w:val="is-IS"/>
        </w:rPr>
        <w:t>。</w:t>
      </w:r>
      <w:r w:rsidR="00274DEE" w:rsidRPr="00274DEE">
        <w:rPr>
          <w:rFonts w:eastAsia="標楷體" w:hint="eastAsia"/>
          <w:sz w:val="28"/>
          <w:lang w:val="is-IS"/>
        </w:rPr>
        <w:t>大多數</w:t>
      </w:r>
      <w:r w:rsidR="00274DEE">
        <w:rPr>
          <w:rFonts w:eastAsia="標楷體" w:hint="eastAsia"/>
          <w:sz w:val="28"/>
          <w:lang w:val="is-IS"/>
        </w:rPr>
        <w:t>病例</w:t>
      </w:r>
      <w:r w:rsidR="00274DEE" w:rsidRPr="00274DEE">
        <w:rPr>
          <w:rFonts w:eastAsia="標楷體" w:hint="eastAsia"/>
          <w:sz w:val="28"/>
          <w:lang w:val="is-IS"/>
        </w:rPr>
        <w:t>症狀輕微包括發燒、咳嗽、</w:t>
      </w:r>
      <w:r w:rsidR="00274DEE">
        <w:rPr>
          <w:rFonts w:eastAsia="標楷體" w:hint="eastAsia"/>
          <w:sz w:val="28"/>
          <w:lang w:val="is-IS"/>
        </w:rPr>
        <w:t>喉嚨痛，臨床</w:t>
      </w:r>
      <w:proofErr w:type="gramStart"/>
      <w:r w:rsidR="00274DEE">
        <w:rPr>
          <w:rFonts w:eastAsia="標楷體" w:hint="eastAsia"/>
          <w:sz w:val="28"/>
          <w:lang w:val="is-IS"/>
        </w:rPr>
        <w:t>診斷為泡疹</w:t>
      </w:r>
      <w:proofErr w:type="gramEnd"/>
      <w:r w:rsidR="00274DEE">
        <w:rPr>
          <w:rFonts w:eastAsia="標楷體" w:hint="eastAsia"/>
          <w:sz w:val="28"/>
          <w:lang w:val="is-IS"/>
        </w:rPr>
        <w:t>性咽</w:t>
      </w:r>
      <w:proofErr w:type="gramStart"/>
      <w:r w:rsidR="00274DEE">
        <w:rPr>
          <w:rFonts w:eastAsia="標楷體" w:hint="eastAsia"/>
          <w:sz w:val="28"/>
          <w:lang w:val="is-IS"/>
        </w:rPr>
        <w:t>唊</w:t>
      </w:r>
      <w:proofErr w:type="gramEnd"/>
      <w:r w:rsidR="00274DEE">
        <w:rPr>
          <w:rFonts w:eastAsia="標楷體" w:hint="eastAsia"/>
          <w:sz w:val="28"/>
          <w:lang w:val="is-IS"/>
        </w:rPr>
        <w:t>炎</w:t>
      </w:r>
      <w:proofErr w:type="gramStart"/>
      <w:r w:rsidR="00274DEE">
        <w:rPr>
          <w:rFonts w:eastAsia="標楷體" w:hint="eastAsia"/>
          <w:sz w:val="28"/>
          <w:lang w:val="is-IS"/>
        </w:rPr>
        <w:t>或類流感</w:t>
      </w:r>
      <w:proofErr w:type="gramEnd"/>
      <w:r w:rsidR="00274DEE">
        <w:rPr>
          <w:rFonts w:eastAsia="標楷體" w:hint="eastAsia"/>
          <w:sz w:val="28"/>
          <w:lang w:val="is-IS"/>
        </w:rPr>
        <w:t>，少數個案可能引起重症，</w:t>
      </w:r>
      <w:r>
        <w:rPr>
          <w:rFonts w:eastAsia="標楷體" w:hint="eastAsia"/>
          <w:sz w:val="28"/>
          <w:lang w:val="is-IS"/>
        </w:rPr>
        <w:t>不排除</w:t>
      </w:r>
      <w:r w:rsidR="00274DEE">
        <w:rPr>
          <w:rFonts w:eastAsia="標楷體" w:hint="eastAsia"/>
          <w:sz w:val="28"/>
          <w:lang w:val="is-IS"/>
        </w:rPr>
        <w:t>為急性無力肢體麻痺的病原體之</w:t>
      </w:r>
      <w:proofErr w:type="gramStart"/>
      <w:r w:rsidR="00274DEE">
        <w:rPr>
          <w:rFonts w:eastAsia="標楷體" w:hint="eastAsia"/>
          <w:sz w:val="28"/>
          <w:lang w:val="is-IS"/>
        </w:rPr>
        <w:t>一</w:t>
      </w:r>
      <w:proofErr w:type="gramEnd"/>
      <w:r w:rsidR="00EF66CD" w:rsidRPr="00EF66CD">
        <w:rPr>
          <w:rFonts w:eastAsia="標楷體" w:hint="eastAsia"/>
          <w:sz w:val="28"/>
          <w:lang w:val="is-IS"/>
        </w:rPr>
        <w:t>。</w:t>
      </w:r>
    </w:p>
    <w:p w:rsidR="00DC470C" w:rsidRPr="00DC470C" w:rsidRDefault="00274DEE" w:rsidP="00274DEE">
      <w:pPr>
        <w:spacing w:line="360" w:lineRule="auto"/>
        <w:ind w:firstLineChars="214" w:firstLine="599"/>
        <w:jc w:val="both"/>
        <w:rPr>
          <w:rFonts w:eastAsia="標楷體"/>
          <w:sz w:val="28"/>
          <w:lang w:val="is-IS"/>
        </w:rPr>
      </w:pPr>
      <w:r>
        <w:rPr>
          <w:rFonts w:eastAsia="標楷體" w:hint="eastAsia"/>
          <w:sz w:val="28"/>
          <w:lang w:val="is-IS"/>
        </w:rPr>
        <w:t>本研究</w:t>
      </w:r>
      <w:r w:rsidR="00683B59">
        <w:rPr>
          <w:rFonts w:eastAsia="標楷體" w:hint="eastAsia"/>
          <w:sz w:val="28"/>
          <w:lang w:val="is-IS"/>
        </w:rPr>
        <w:t>建構</w:t>
      </w:r>
      <w:r w:rsidR="00683B59" w:rsidRPr="00683B59">
        <w:rPr>
          <w:rFonts w:eastAsia="標楷體" w:hint="eastAsia"/>
          <w:sz w:val="28"/>
          <w:lang w:val="is-IS"/>
        </w:rPr>
        <w:t>2007~2017</w:t>
      </w:r>
      <w:r w:rsidR="00683B59" w:rsidRPr="00683B59">
        <w:rPr>
          <w:rFonts w:eastAsia="標楷體" w:hint="eastAsia"/>
          <w:sz w:val="28"/>
          <w:lang w:val="is-IS"/>
        </w:rPr>
        <w:t>年</w:t>
      </w:r>
      <w:r w:rsidR="00683B59" w:rsidRPr="00683B59">
        <w:rPr>
          <w:rFonts w:eastAsia="標楷體" w:hint="eastAsia"/>
          <w:sz w:val="28"/>
          <w:lang w:val="is-IS"/>
        </w:rPr>
        <w:t>Human Parechovirus</w:t>
      </w:r>
      <w:r w:rsidR="00683B59" w:rsidRPr="00683B59">
        <w:rPr>
          <w:rFonts w:eastAsia="標楷體" w:hint="eastAsia"/>
          <w:sz w:val="28"/>
          <w:lang w:val="is-IS"/>
        </w:rPr>
        <w:t>親緣系統樹</w:t>
      </w:r>
      <w:r w:rsidR="00630B64">
        <w:rPr>
          <w:rFonts w:eastAsia="標楷體" w:hint="eastAsia"/>
          <w:sz w:val="28"/>
          <w:lang w:val="is-IS"/>
        </w:rPr>
        <w:t>顯示</w:t>
      </w:r>
      <w:r w:rsidR="00682B8D">
        <w:rPr>
          <w:rFonts w:eastAsia="標楷體" w:hint="eastAsia"/>
          <w:sz w:val="28"/>
          <w:lang w:val="is-IS"/>
        </w:rPr>
        <w:t>，</w:t>
      </w:r>
      <w:r w:rsidR="00630B64" w:rsidRPr="00630B64">
        <w:rPr>
          <w:rFonts w:eastAsia="標楷體" w:hint="eastAsia"/>
          <w:sz w:val="28"/>
          <w:lang w:val="is-IS"/>
        </w:rPr>
        <w:t>臺灣主要流行型別為</w:t>
      </w:r>
      <w:r w:rsidR="00682B8D">
        <w:rPr>
          <w:rFonts w:eastAsia="標楷體" w:hint="eastAsia"/>
          <w:sz w:val="28"/>
          <w:lang w:val="is-IS"/>
        </w:rPr>
        <w:t>HPeV</w:t>
      </w:r>
      <w:r w:rsidR="00630B64" w:rsidRPr="00630B64">
        <w:rPr>
          <w:rFonts w:eastAsia="標楷體" w:hint="eastAsia"/>
          <w:sz w:val="28"/>
          <w:lang w:val="is-IS"/>
        </w:rPr>
        <w:t>1</w:t>
      </w:r>
      <w:r w:rsidR="00630B64" w:rsidRPr="00630B64">
        <w:rPr>
          <w:rFonts w:eastAsia="標楷體" w:hint="eastAsia"/>
          <w:sz w:val="28"/>
          <w:lang w:val="is-IS"/>
        </w:rPr>
        <w:t>，其次為</w:t>
      </w:r>
      <w:r w:rsidR="00630B64" w:rsidRPr="00630B64">
        <w:rPr>
          <w:rFonts w:eastAsia="標楷體" w:hint="eastAsia"/>
          <w:sz w:val="28"/>
          <w:lang w:val="is-IS"/>
        </w:rPr>
        <w:t>HPeV3</w:t>
      </w:r>
      <w:r w:rsidR="00630B64">
        <w:rPr>
          <w:rFonts w:eastAsia="標楷體" w:hint="eastAsia"/>
          <w:sz w:val="28"/>
          <w:lang w:val="is-IS"/>
        </w:rPr>
        <w:t>，以及少數</w:t>
      </w:r>
      <w:r w:rsidR="00682B8D">
        <w:rPr>
          <w:rFonts w:eastAsia="標楷體" w:hint="eastAsia"/>
          <w:sz w:val="28"/>
          <w:lang w:val="is-IS"/>
        </w:rPr>
        <w:t>HPeV</w:t>
      </w:r>
      <w:r w:rsidR="00630B64" w:rsidRPr="00630B64">
        <w:rPr>
          <w:rFonts w:eastAsia="標楷體" w:hint="eastAsia"/>
          <w:sz w:val="28"/>
          <w:lang w:val="is-IS"/>
        </w:rPr>
        <w:t>6</w:t>
      </w:r>
      <w:r w:rsidR="00630B64">
        <w:rPr>
          <w:rFonts w:eastAsia="標楷體" w:hint="eastAsia"/>
          <w:sz w:val="28"/>
          <w:lang w:val="is-IS"/>
        </w:rPr>
        <w:t>。</w:t>
      </w:r>
      <w:r w:rsidR="00682B8D">
        <w:rPr>
          <w:rFonts w:eastAsia="標楷體" w:hint="eastAsia"/>
          <w:sz w:val="28"/>
          <w:lang w:val="is-IS"/>
        </w:rPr>
        <w:t>由建構</w:t>
      </w:r>
      <w:r w:rsidR="00682B8D" w:rsidRPr="00274DEE">
        <w:rPr>
          <w:rFonts w:eastAsia="標楷體" w:hint="eastAsia"/>
          <w:sz w:val="28"/>
          <w:lang w:val="is-IS"/>
        </w:rPr>
        <w:t>2007~2017</w:t>
      </w:r>
      <w:r w:rsidR="00682B8D" w:rsidRPr="00274DEE">
        <w:rPr>
          <w:rFonts w:eastAsia="標楷體" w:hint="eastAsia"/>
          <w:sz w:val="28"/>
          <w:lang w:val="is-IS"/>
        </w:rPr>
        <w:t>年台灣地區</w:t>
      </w:r>
      <w:r w:rsidR="00682B8D">
        <w:rPr>
          <w:rFonts w:eastAsia="標楷體" w:hint="eastAsia"/>
          <w:sz w:val="28"/>
          <w:lang w:val="is-IS"/>
        </w:rPr>
        <w:t>CV-A</w:t>
      </w:r>
      <w:r w:rsidR="00682B8D" w:rsidRPr="00274DEE">
        <w:rPr>
          <w:rFonts w:eastAsia="標楷體" w:hint="eastAsia"/>
          <w:sz w:val="28"/>
          <w:lang w:val="is-IS"/>
        </w:rPr>
        <w:t>16</w:t>
      </w:r>
      <w:r w:rsidR="00682B8D" w:rsidRPr="00274DEE">
        <w:rPr>
          <w:rFonts w:eastAsia="標楷體" w:hint="eastAsia"/>
          <w:sz w:val="28"/>
          <w:lang w:val="is-IS"/>
        </w:rPr>
        <w:t>親緣系統樹</w:t>
      </w:r>
      <w:r w:rsidR="00682B8D">
        <w:rPr>
          <w:rFonts w:eastAsia="標楷體" w:hint="eastAsia"/>
          <w:sz w:val="28"/>
          <w:lang w:val="is-IS"/>
        </w:rPr>
        <w:t>，</w:t>
      </w:r>
      <w:r w:rsidR="00682B8D" w:rsidRPr="00682B8D">
        <w:rPr>
          <w:rFonts w:eastAsia="標楷體" w:hint="eastAsia"/>
          <w:sz w:val="28"/>
          <w:lang w:val="is-IS"/>
        </w:rPr>
        <w:t>2014 ~2016</w:t>
      </w:r>
      <w:r w:rsidR="00682B8D">
        <w:rPr>
          <w:rFonts w:eastAsia="標楷體" w:hint="eastAsia"/>
          <w:sz w:val="28"/>
          <w:lang w:val="is-IS"/>
        </w:rPr>
        <w:t>年主要流行病毒株序列，</w:t>
      </w:r>
      <w:r w:rsidR="00682B8D" w:rsidRPr="00682B8D">
        <w:rPr>
          <w:rFonts w:eastAsia="標楷體" w:hint="eastAsia"/>
          <w:sz w:val="28"/>
          <w:lang w:val="is-IS"/>
        </w:rPr>
        <w:t>自成新的獨立分群，但胺基酸序列</w:t>
      </w:r>
      <w:r w:rsidR="00682B8D">
        <w:rPr>
          <w:rFonts w:eastAsia="標楷體" w:hint="eastAsia"/>
          <w:sz w:val="28"/>
          <w:lang w:val="is-IS"/>
        </w:rPr>
        <w:t>並無明顯</w:t>
      </w:r>
      <w:r w:rsidR="00682B8D">
        <w:rPr>
          <w:rFonts w:eastAsia="標楷體" w:hint="eastAsia"/>
          <w:sz w:val="28"/>
          <w:lang w:val="is-IS"/>
        </w:rPr>
        <w:t>變化</w:t>
      </w:r>
      <w:r w:rsidR="00682B8D">
        <w:rPr>
          <w:rFonts w:eastAsia="標楷體" w:hint="eastAsia"/>
          <w:sz w:val="28"/>
          <w:lang w:val="is-IS"/>
        </w:rPr>
        <w:t>，</w:t>
      </w:r>
      <w:r w:rsidR="00682B8D" w:rsidRPr="00682B8D">
        <w:rPr>
          <w:rFonts w:eastAsia="標楷體" w:hint="eastAsia"/>
          <w:sz w:val="28"/>
          <w:lang w:val="is-IS"/>
        </w:rPr>
        <w:t>臨床症狀亦無</w:t>
      </w:r>
      <w:r w:rsidR="00682B8D">
        <w:rPr>
          <w:rFonts w:eastAsia="標楷體" w:hint="eastAsia"/>
          <w:sz w:val="28"/>
          <w:lang w:val="is-IS"/>
        </w:rPr>
        <w:lastRenderedPageBreak/>
        <w:t>特別嚴重，可能僅為</w:t>
      </w:r>
      <w:r w:rsidR="00682B8D">
        <w:rPr>
          <w:rFonts w:eastAsia="標楷體" w:hint="eastAsia"/>
          <w:sz w:val="28"/>
          <w:lang w:val="is-IS"/>
        </w:rPr>
        <w:t>序列</w:t>
      </w:r>
      <w:r w:rsidR="00682B8D">
        <w:rPr>
          <w:rFonts w:eastAsia="標楷體" w:hint="eastAsia"/>
          <w:sz w:val="28"/>
          <w:lang w:val="is-IS"/>
        </w:rPr>
        <w:t>上之</w:t>
      </w:r>
      <w:r w:rsidR="00682B8D">
        <w:rPr>
          <w:rFonts w:eastAsia="標楷體" w:hint="eastAsia"/>
          <w:sz w:val="28"/>
          <w:lang w:val="is-IS"/>
        </w:rPr>
        <w:t>演化。</w:t>
      </w:r>
      <w:r w:rsidR="00682B8D">
        <w:rPr>
          <w:rFonts w:eastAsia="標楷體" w:hint="eastAsia"/>
          <w:sz w:val="28"/>
          <w:lang w:val="is-IS"/>
        </w:rPr>
        <w:t>經分析</w:t>
      </w:r>
      <w:r w:rsidRPr="00274DEE">
        <w:rPr>
          <w:rFonts w:eastAsia="標楷體" w:hint="eastAsia"/>
          <w:sz w:val="28"/>
          <w:lang w:val="is-IS"/>
        </w:rPr>
        <w:t>2006~2017</w:t>
      </w:r>
      <w:r w:rsidRPr="00274DEE">
        <w:rPr>
          <w:rFonts w:eastAsia="標楷體" w:hint="eastAsia"/>
          <w:sz w:val="28"/>
          <w:lang w:val="is-IS"/>
        </w:rPr>
        <w:t>年台灣地區</w:t>
      </w:r>
      <w:r w:rsidRPr="00274DEE">
        <w:rPr>
          <w:rFonts w:eastAsia="標楷體" w:hint="eastAsia"/>
          <w:sz w:val="28"/>
          <w:lang w:val="is-IS"/>
        </w:rPr>
        <w:t>EV-A 71</w:t>
      </w:r>
      <w:r w:rsidRPr="00274DEE">
        <w:rPr>
          <w:rFonts w:eastAsia="標楷體" w:hint="eastAsia"/>
          <w:sz w:val="28"/>
          <w:lang w:val="is-IS"/>
        </w:rPr>
        <w:t>親緣系統樹</w:t>
      </w:r>
      <w:r w:rsidR="00630B64">
        <w:rPr>
          <w:rFonts w:eastAsia="標楷體" w:hint="eastAsia"/>
          <w:sz w:val="28"/>
          <w:lang w:val="is-IS"/>
        </w:rPr>
        <w:t>發現</w:t>
      </w:r>
      <w:r>
        <w:rPr>
          <w:rFonts w:eastAsia="標楷體" w:hint="eastAsia"/>
          <w:sz w:val="28"/>
          <w:lang w:val="is-IS"/>
        </w:rPr>
        <w:t>，</w:t>
      </w:r>
      <w:r w:rsidRPr="00274DEE">
        <w:rPr>
          <w:rFonts w:eastAsia="標楷體" w:hint="eastAsia"/>
          <w:sz w:val="28"/>
          <w:lang w:val="is-IS"/>
        </w:rPr>
        <w:t>首次在臺灣偵測到</w:t>
      </w:r>
      <w:r w:rsidRPr="00274DEE">
        <w:rPr>
          <w:rFonts w:eastAsia="標楷體" w:hint="eastAsia"/>
          <w:sz w:val="28"/>
          <w:lang w:val="is-IS"/>
        </w:rPr>
        <w:t>C1</w:t>
      </w:r>
      <w:r w:rsidRPr="00274DEE">
        <w:rPr>
          <w:rFonts w:eastAsia="標楷體" w:hint="eastAsia"/>
          <w:sz w:val="28"/>
          <w:lang w:val="is-IS"/>
        </w:rPr>
        <w:t>基因亞型</w:t>
      </w:r>
      <w:r w:rsidR="00682B8D">
        <w:rPr>
          <w:rFonts w:eastAsia="標楷體" w:hint="eastAsia"/>
          <w:sz w:val="28"/>
          <w:lang w:val="is-IS"/>
        </w:rPr>
        <w:t>並提出預警</w:t>
      </w:r>
      <w:r w:rsidR="00630B64">
        <w:rPr>
          <w:rFonts w:eastAsia="標楷體" w:hint="eastAsia"/>
          <w:sz w:val="28"/>
          <w:lang w:val="is-IS"/>
        </w:rPr>
        <w:t>。</w:t>
      </w:r>
    </w:p>
    <w:p w:rsidR="001E4F90" w:rsidRPr="00683B59" w:rsidRDefault="001E4F90" w:rsidP="008A10B4">
      <w:pPr>
        <w:widowControl/>
        <w:spacing w:line="360" w:lineRule="auto"/>
        <w:rPr>
          <w:rFonts w:eastAsia="標楷體"/>
          <w:sz w:val="28"/>
          <w:lang w:val="is-IS"/>
        </w:rPr>
      </w:pPr>
      <w:r w:rsidRPr="00683B59">
        <w:rPr>
          <w:rFonts w:eastAsia="標楷體"/>
          <w:sz w:val="28"/>
          <w:lang w:val="is-IS"/>
        </w:rPr>
        <w:br w:type="page"/>
      </w:r>
    </w:p>
    <w:p w:rsidR="009238A4" w:rsidRPr="00065331" w:rsidRDefault="001E4F90" w:rsidP="00065331">
      <w:pPr>
        <w:widowControl/>
        <w:spacing w:line="360" w:lineRule="auto"/>
        <w:jc w:val="center"/>
        <w:outlineLvl w:val="0"/>
        <w:rPr>
          <w:rFonts w:eastAsia="標楷體"/>
          <w:b/>
          <w:sz w:val="28"/>
        </w:rPr>
      </w:pPr>
      <w:bookmarkStart w:id="1" w:name="_Toc435029136"/>
      <w:r w:rsidRPr="00065331">
        <w:rPr>
          <w:rFonts w:eastAsia="標楷體" w:hint="eastAsia"/>
          <w:b/>
          <w:sz w:val="28"/>
        </w:rPr>
        <w:lastRenderedPageBreak/>
        <w:t>英文摘要</w:t>
      </w:r>
      <w:bookmarkEnd w:id="1"/>
    </w:p>
    <w:p w:rsidR="009238A4" w:rsidRPr="008A10B4" w:rsidRDefault="009238A4" w:rsidP="008A10B4">
      <w:pPr>
        <w:spacing w:before="240" w:line="360" w:lineRule="auto"/>
        <w:ind w:leftChars="61" w:left="1557" w:rightChars="285" w:right="684" w:hangingChars="504" w:hanging="1411"/>
        <w:jc w:val="both"/>
        <w:rPr>
          <w:rFonts w:eastAsia="標楷體"/>
          <w:bCs/>
          <w:color w:val="000000"/>
          <w:sz w:val="28"/>
          <w:lang w:val="is-IS"/>
        </w:rPr>
      </w:pPr>
      <w:r w:rsidRPr="008A10B4">
        <w:rPr>
          <w:rFonts w:eastAsia="標楷體" w:hint="eastAsia"/>
          <w:color w:val="000000"/>
          <w:sz w:val="28"/>
        </w:rPr>
        <w:t>keywords</w:t>
      </w:r>
      <w:r w:rsidRPr="008A10B4">
        <w:rPr>
          <w:rFonts w:eastAsia="標楷體"/>
          <w:color w:val="000000"/>
          <w:sz w:val="28"/>
        </w:rPr>
        <w:t>：</w:t>
      </w:r>
      <w:r w:rsidR="00DC470C" w:rsidRPr="00DC470C">
        <w:rPr>
          <w:rFonts w:eastAsia="標楷體"/>
          <w:sz w:val="28"/>
          <w:lang w:val="is-IS"/>
        </w:rPr>
        <w:t>Enterovirus, Enterovirus 71, genotype, evolution, Phylogenetic tree, Human Parechovirus</w:t>
      </w:r>
    </w:p>
    <w:p w:rsidR="00DC470C" w:rsidRDefault="00683B59" w:rsidP="0059503A">
      <w:pPr>
        <w:spacing w:line="360" w:lineRule="auto"/>
        <w:ind w:firstLineChars="152" w:firstLine="426"/>
        <w:jc w:val="both"/>
        <w:rPr>
          <w:rFonts w:eastAsia="標楷體" w:hint="eastAsia"/>
          <w:sz w:val="28"/>
        </w:rPr>
      </w:pPr>
      <w:r>
        <w:rPr>
          <w:rFonts w:eastAsia="標楷體" w:hint="eastAsia"/>
          <w:sz w:val="28"/>
          <w:lang w:val="is-IS"/>
        </w:rPr>
        <w:t>T</w:t>
      </w:r>
      <w:r w:rsidRPr="00683B59">
        <w:rPr>
          <w:rFonts w:eastAsia="標楷體"/>
          <w:sz w:val="28"/>
        </w:rPr>
        <w:t xml:space="preserve">he unknown or </w:t>
      </w:r>
      <w:proofErr w:type="spellStart"/>
      <w:r w:rsidRPr="00683B59">
        <w:rPr>
          <w:rFonts w:eastAsia="標楷體"/>
          <w:sz w:val="28"/>
        </w:rPr>
        <w:t>untyped</w:t>
      </w:r>
      <w:proofErr w:type="spellEnd"/>
      <w:r w:rsidRPr="00683B59">
        <w:rPr>
          <w:rFonts w:eastAsia="標楷體"/>
          <w:sz w:val="28"/>
        </w:rPr>
        <w:t xml:space="preserve"> virus strains would be tested further by molecular diagnostics for Human </w:t>
      </w:r>
      <w:proofErr w:type="spellStart"/>
      <w:r w:rsidRPr="00683B59">
        <w:rPr>
          <w:rFonts w:eastAsia="標楷體"/>
          <w:sz w:val="28"/>
        </w:rPr>
        <w:t>Parechovirus</w:t>
      </w:r>
      <w:proofErr w:type="spellEnd"/>
      <w:r w:rsidRPr="00683B59">
        <w:rPr>
          <w:rFonts w:eastAsia="標楷體"/>
          <w:sz w:val="28"/>
        </w:rPr>
        <w:t xml:space="preserve">, in order to identify the suspected pathogens and assist in outbreak investigations. </w:t>
      </w:r>
      <w:r w:rsidR="00DC470C" w:rsidRPr="00DC470C">
        <w:rPr>
          <w:rFonts w:eastAsia="標楷體"/>
          <w:sz w:val="28"/>
        </w:rPr>
        <w:t>This project attempts to investigate the molecular epidemiological data and evolutionary relationships of enterovirus from 2007~2017. We will setup a database of complete VP1 sequences to perform the phylogenetic analysis and monitor any mutation among them. The enterovirus gene bank combined with epidemiological information may clarify where the disease come from and spread to where. The valuable information may provide reference for prevention measures, future vaccine research and development of diagnostic reagents.</w:t>
      </w:r>
    </w:p>
    <w:p w:rsidR="00B7423D" w:rsidRPr="00B7423D" w:rsidRDefault="00B7423D" w:rsidP="0059503A">
      <w:pPr>
        <w:spacing w:line="360" w:lineRule="auto"/>
        <w:ind w:firstLineChars="152" w:firstLine="426"/>
        <w:jc w:val="both"/>
        <w:rPr>
          <w:rFonts w:eastAsia="標楷體"/>
          <w:sz w:val="28"/>
        </w:rPr>
      </w:pPr>
      <w:r w:rsidRPr="00B7423D">
        <w:rPr>
          <w:rFonts w:eastAsia="標楷體"/>
          <w:sz w:val="28"/>
        </w:rPr>
        <w:t xml:space="preserve">According to the results of </w:t>
      </w:r>
      <w:proofErr w:type="spellStart"/>
      <w:r w:rsidRPr="00B7423D">
        <w:rPr>
          <w:rFonts w:eastAsia="標楷體"/>
          <w:sz w:val="28"/>
        </w:rPr>
        <w:t>HPeVs</w:t>
      </w:r>
      <w:proofErr w:type="spellEnd"/>
      <w:r w:rsidRPr="00B7423D">
        <w:rPr>
          <w:rFonts w:eastAsia="標楷體"/>
          <w:sz w:val="28"/>
        </w:rPr>
        <w:t xml:space="preserve"> RT-PCR test,</w:t>
      </w:r>
      <w:r>
        <w:rPr>
          <w:rFonts w:eastAsia="標楷體" w:hint="eastAsia"/>
          <w:sz w:val="28"/>
        </w:rPr>
        <w:t xml:space="preserve"> </w:t>
      </w:r>
      <w:r w:rsidRPr="00B7423D">
        <w:rPr>
          <w:rFonts w:eastAsia="標楷體"/>
          <w:sz w:val="28"/>
        </w:rPr>
        <w:t xml:space="preserve">5 </w:t>
      </w:r>
      <w:proofErr w:type="spellStart"/>
      <w:r w:rsidRPr="00B7423D">
        <w:rPr>
          <w:rFonts w:eastAsia="標楷體"/>
          <w:sz w:val="28"/>
        </w:rPr>
        <w:t>HPeV</w:t>
      </w:r>
      <w:proofErr w:type="spellEnd"/>
      <w:r w:rsidRPr="00B7423D">
        <w:rPr>
          <w:rFonts w:eastAsia="標楷體"/>
          <w:sz w:val="28"/>
        </w:rPr>
        <w:t xml:space="preserve"> 3 and 3</w:t>
      </w:r>
      <w:r>
        <w:rPr>
          <w:rFonts w:eastAsia="標楷體"/>
          <w:sz w:val="28"/>
        </w:rPr>
        <w:t xml:space="preserve"> </w:t>
      </w:r>
      <w:proofErr w:type="spellStart"/>
      <w:r>
        <w:rPr>
          <w:rFonts w:eastAsia="標楷體"/>
          <w:sz w:val="28"/>
        </w:rPr>
        <w:t>HPeV</w:t>
      </w:r>
      <w:proofErr w:type="spellEnd"/>
      <w:r>
        <w:rPr>
          <w:rFonts w:eastAsia="標楷體"/>
          <w:sz w:val="28"/>
        </w:rPr>
        <w:t xml:space="preserve"> 1 were detected</w:t>
      </w:r>
      <w:r w:rsidR="00EF109C" w:rsidRPr="00EF109C">
        <w:rPr>
          <w:rFonts w:eastAsia="標楷體" w:hint="eastAsia"/>
          <w:sz w:val="28"/>
        </w:rPr>
        <w:t xml:space="preserve"> </w:t>
      </w:r>
      <w:r w:rsidR="00EF109C">
        <w:rPr>
          <w:rFonts w:eastAsia="標楷體" w:hint="eastAsia"/>
          <w:sz w:val="28"/>
        </w:rPr>
        <w:t>f</w:t>
      </w:r>
      <w:r w:rsidR="00EF109C" w:rsidRPr="00B7423D">
        <w:rPr>
          <w:rFonts w:eastAsia="標楷體"/>
          <w:sz w:val="28"/>
        </w:rPr>
        <w:t xml:space="preserve">rom 15 strains of </w:t>
      </w:r>
      <w:proofErr w:type="spellStart"/>
      <w:r w:rsidR="00EF109C" w:rsidRPr="00B7423D">
        <w:rPr>
          <w:rFonts w:eastAsia="標楷體"/>
          <w:sz w:val="28"/>
        </w:rPr>
        <w:t>untypable</w:t>
      </w:r>
      <w:proofErr w:type="spellEnd"/>
      <w:r w:rsidR="00EF109C" w:rsidRPr="00B7423D">
        <w:rPr>
          <w:rFonts w:eastAsia="標楷體"/>
          <w:sz w:val="28"/>
        </w:rPr>
        <w:t xml:space="preserve"> strains from the seco</w:t>
      </w:r>
      <w:r w:rsidR="00EF109C">
        <w:rPr>
          <w:rFonts w:eastAsia="標楷體"/>
          <w:sz w:val="28"/>
        </w:rPr>
        <w:t>nd half of 2016 to October 2017</w:t>
      </w:r>
      <w:r>
        <w:rPr>
          <w:rFonts w:eastAsia="標楷體" w:hint="eastAsia"/>
          <w:sz w:val="28"/>
        </w:rPr>
        <w:t>.</w:t>
      </w:r>
      <w:r w:rsidRPr="0059503A">
        <w:rPr>
          <w:rFonts w:eastAsia="標楷體"/>
          <w:sz w:val="28"/>
        </w:rPr>
        <w:t xml:space="preserve"> </w:t>
      </w:r>
      <w:r w:rsidR="00EF109C">
        <w:rPr>
          <w:rFonts w:eastAsia="標楷體" w:hint="eastAsia"/>
          <w:sz w:val="28"/>
        </w:rPr>
        <w:t>8</w:t>
      </w:r>
      <w:r w:rsidR="00EF109C">
        <w:rPr>
          <w:rFonts w:eastAsia="標楷體"/>
          <w:sz w:val="28"/>
        </w:rPr>
        <w:t xml:space="preserve"> HPeV</w:t>
      </w:r>
      <w:r w:rsidRPr="00B7423D">
        <w:rPr>
          <w:rFonts w:eastAsia="標楷體"/>
          <w:sz w:val="28"/>
        </w:rPr>
        <w:t xml:space="preserve">3 and 3 </w:t>
      </w:r>
      <w:r w:rsidR="00EF109C">
        <w:rPr>
          <w:rFonts w:eastAsia="標楷體"/>
          <w:sz w:val="28"/>
        </w:rPr>
        <w:t>HPeV</w:t>
      </w:r>
      <w:r w:rsidRPr="00B7423D">
        <w:rPr>
          <w:rFonts w:eastAsia="標楷體"/>
          <w:sz w:val="28"/>
        </w:rPr>
        <w:t>1 were detected in 179 suspected severe negative specimens from 2015 to 2017. The positive rate was about 6%. In most cases, the symptoms include</w:t>
      </w:r>
      <w:r w:rsidR="00EF109C">
        <w:rPr>
          <w:rFonts w:eastAsia="標楷體"/>
          <w:sz w:val="28"/>
        </w:rPr>
        <w:t xml:space="preserve"> mild fever, cough, </w:t>
      </w:r>
      <w:proofErr w:type="gramStart"/>
      <w:r w:rsidR="00EF109C">
        <w:rPr>
          <w:rFonts w:eastAsia="標楷體"/>
          <w:sz w:val="28"/>
        </w:rPr>
        <w:t>sore</w:t>
      </w:r>
      <w:proofErr w:type="gramEnd"/>
      <w:r w:rsidR="00EF109C">
        <w:rPr>
          <w:rFonts w:eastAsia="標楷體"/>
          <w:sz w:val="28"/>
        </w:rPr>
        <w:t xml:space="preserve"> throat</w:t>
      </w:r>
      <w:r w:rsidRPr="00B7423D">
        <w:rPr>
          <w:rFonts w:eastAsia="標楷體"/>
          <w:sz w:val="28"/>
        </w:rPr>
        <w:t xml:space="preserve">. In a minority of cases, serious </w:t>
      </w:r>
      <w:proofErr w:type="spellStart"/>
      <w:r w:rsidRPr="00B7423D">
        <w:rPr>
          <w:rFonts w:eastAsia="標楷體"/>
          <w:sz w:val="28"/>
        </w:rPr>
        <w:t>symptoms</w:t>
      </w:r>
      <w:r w:rsidR="00EF109C">
        <w:rPr>
          <w:rFonts w:eastAsia="標楷體" w:hint="eastAsia"/>
          <w:sz w:val="28"/>
        </w:rPr>
        <w:t>or</w:t>
      </w:r>
      <w:proofErr w:type="spellEnd"/>
      <w:r w:rsidR="00EF109C">
        <w:rPr>
          <w:rFonts w:eastAsia="標楷體" w:hint="eastAsia"/>
          <w:sz w:val="28"/>
        </w:rPr>
        <w:t xml:space="preserve"> or</w:t>
      </w:r>
      <w:r w:rsidR="00EF109C" w:rsidRPr="0059503A">
        <w:rPr>
          <w:rFonts w:eastAsia="標楷體"/>
          <w:sz w:val="28"/>
        </w:rPr>
        <w:t xml:space="preserve"> </w:t>
      </w:r>
      <w:r w:rsidR="00EF109C" w:rsidRPr="00EF109C">
        <w:rPr>
          <w:rFonts w:eastAsia="標楷體"/>
          <w:sz w:val="28"/>
        </w:rPr>
        <w:t>acute flaccid paralysis</w:t>
      </w:r>
      <w:r w:rsidRPr="00B7423D">
        <w:rPr>
          <w:rFonts w:eastAsia="標楷體"/>
          <w:sz w:val="28"/>
        </w:rPr>
        <w:t xml:space="preserve"> may occur.</w:t>
      </w:r>
    </w:p>
    <w:p w:rsidR="00197A2F" w:rsidRPr="00DC470C" w:rsidRDefault="00B7423D" w:rsidP="0059503A">
      <w:pPr>
        <w:spacing w:line="360" w:lineRule="auto"/>
        <w:ind w:firstLineChars="152" w:firstLine="426"/>
        <w:jc w:val="both"/>
        <w:rPr>
          <w:rFonts w:eastAsia="標楷體"/>
          <w:sz w:val="28"/>
        </w:rPr>
      </w:pPr>
      <w:r w:rsidRPr="00B7423D">
        <w:rPr>
          <w:rFonts w:eastAsia="標楷體"/>
          <w:sz w:val="28"/>
        </w:rPr>
        <w:t xml:space="preserve">This study constructed the phylogenetic tree of Human </w:t>
      </w:r>
      <w:proofErr w:type="spellStart"/>
      <w:r w:rsidRPr="00B7423D">
        <w:rPr>
          <w:rFonts w:eastAsia="標楷體"/>
          <w:sz w:val="28"/>
        </w:rPr>
        <w:t>Parechovirus</w:t>
      </w:r>
      <w:proofErr w:type="spellEnd"/>
      <w:r w:rsidRPr="00B7423D">
        <w:rPr>
          <w:rFonts w:eastAsia="標楷體"/>
          <w:sz w:val="28"/>
        </w:rPr>
        <w:t xml:space="preserve"> from 2007 to 2017. The major epidemic types in Taiwan are HPeV1, followed by HPeV3 and a few HPeV6. By constructi</w:t>
      </w:r>
      <w:bookmarkStart w:id="2" w:name="_GoBack"/>
      <w:bookmarkEnd w:id="2"/>
      <w:r w:rsidRPr="00B7423D">
        <w:rPr>
          <w:rFonts w:eastAsia="標楷體"/>
          <w:sz w:val="28"/>
        </w:rPr>
        <w:t>ng the phylogenetic tree of CV-A16 in Taiwan from 2007 to 2017</w:t>
      </w:r>
      <w:r w:rsidR="00EF109C">
        <w:rPr>
          <w:rFonts w:eastAsia="標楷體" w:hint="eastAsia"/>
          <w:sz w:val="28"/>
        </w:rPr>
        <w:t xml:space="preserve">, </w:t>
      </w:r>
      <w:r w:rsidRPr="00B7423D">
        <w:rPr>
          <w:rFonts w:eastAsia="標楷體"/>
          <w:sz w:val="28"/>
        </w:rPr>
        <w:t xml:space="preserve">the major epidemic strains in 2014-2016 were </w:t>
      </w:r>
      <w:r w:rsidRPr="00B7423D">
        <w:rPr>
          <w:rFonts w:eastAsia="標楷體"/>
          <w:sz w:val="28"/>
        </w:rPr>
        <w:lastRenderedPageBreak/>
        <w:t>grouped into new independent groups, but the amino acid sequences did not change significantly and the clinical symptoms were not particularly serious either Only for the evolution of the seq</w:t>
      </w:r>
      <w:r w:rsidR="00A11842">
        <w:rPr>
          <w:rFonts w:eastAsia="標楷體"/>
          <w:sz w:val="28"/>
        </w:rPr>
        <w:t>uence. After analyzing the EV-A</w:t>
      </w:r>
      <w:r w:rsidRPr="00B7423D">
        <w:rPr>
          <w:rFonts w:eastAsia="標楷體"/>
          <w:sz w:val="28"/>
        </w:rPr>
        <w:t>71 phylogenetic tree from 2006 to 2017, it was found for the first time that the C1 subtype was detected in Taiwan</w:t>
      </w:r>
      <w:r w:rsidR="00EF109C">
        <w:rPr>
          <w:rFonts w:eastAsia="標楷體" w:hint="eastAsia"/>
          <w:sz w:val="28"/>
        </w:rPr>
        <w:t>,</w:t>
      </w:r>
      <w:r w:rsidRPr="00B7423D">
        <w:rPr>
          <w:rFonts w:eastAsia="標楷體"/>
          <w:sz w:val="28"/>
        </w:rPr>
        <w:t xml:space="preserve"> and </w:t>
      </w:r>
      <w:r w:rsidR="00EF109C">
        <w:rPr>
          <w:rFonts w:eastAsia="標楷體" w:hint="eastAsia"/>
          <w:sz w:val="28"/>
        </w:rPr>
        <w:t xml:space="preserve">we </w:t>
      </w:r>
      <w:r w:rsidR="00EF109C" w:rsidRPr="00EF109C">
        <w:rPr>
          <w:rFonts w:eastAsia="標楷體"/>
          <w:sz w:val="28"/>
        </w:rPr>
        <w:t>provide</w:t>
      </w:r>
      <w:r w:rsidR="00EF109C">
        <w:rPr>
          <w:rFonts w:eastAsia="標楷體" w:hint="eastAsia"/>
          <w:sz w:val="28"/>
        </w:rPr>
        <w:t>d</w:t>
      </w:r>
      <w:r w:rsidR="00EF109C" w:rsidRPr="00EF109C">
        <w:rPr>
          <w:rFonts w:eastAsia="標楷體"/>
          <w:sz w:val="28"/>
        </w:rPr>
        <w:t xml:space="preserve"> </w:t>
      </w:r>
      <w:r w:rsidRPr="00B7423D">
        <w:rPr>
          <w:rFonts w:eastAsia="標楷體"/>
          <w:sz w:val="28"/>
        </w:rPr>
        <w:t>an early warning.</w:t>
      </w:r>
    </w:p>
    <w:p w:rsidR="001E4F90" w:rsidRPr="008F3D4B" w:rsidRDefault="001E4F90" w:rsidP="003943C9">
      <w:pPr>
        <w:numPr>
          <w:ilvl w:val="0"/>
          <w:numId w:val="3"/>
        </w:numPr>
        <w:spacing w:line="360" w:lineRule="auto"/>
        <w:ind w:left="1134" w:hanging="425"/>
        <w:jc w:val="both"/>
        <w:rPr>
          <w:rFonts w:eastAsia="標楷體"/>
        </w:rPr>
      </w:pPr>
      <w:r w:rsidRPr="008F3D4B">
        <w:rPr>
          <w:rFonts w:eastAsia="標楷體"/>
        </w:rPr>
        <w:br w:type="page"/>
      </w:r>
    </w:p>
    <w:p w:rsidR="009238A4" w:rsidRPr="00065331" w:rsidRDefault="001E4F90" w:rsidP="0091692A">
      <w:pPr>
        <w:widowControl/>
        <w:jc w:val="center"/>
        <w:outlineLvl w:val="0"/>
        <w:rPr>
          <w:rFonts w:eastAsia="標楷體"/>
          <w:b/>
          <w:sz w:val="28"/>
          <w:szCs w:val="28"/>
        </w:rPr>
      </w:pPr>
      <w:bookmarkStart w:id="3" w:name="_Toc435029137"/>
      <w:r w:rsidRPr="00065331">
        <w:rPr>
          <w:rFonts w:eastAsia="標楷體" w:hint="eastAsia"/>
          <w:b/>
          <w:sz w:val="28"/>
          <w:szCs w:val="28"/>
        </w:rPr>
        <w:lastRenderedPageBreak/>
        <w:t>前言</w:t>
      </w:r>
      <w:bookmarkEnd w:id="3"/>
    </w:p>
    <w:p w:rsidR="00BF4F5D" w:rsidRPr="00BF4F5D" w:rsidRDefault="00BF4F5D" w:rsidP="00BF4F5D">
      <w:pPr>
        <w:spacing w:line="360" w:lineRule="auto"/>
        <w:ind w:right="-356"/>
        <w:jc w:val="both"/>
        <w:rPr>
          <w:rFonts w:eastAsia="標楷體"/>
          <w:sz w:val="28"/>
          <w:lang w:val="is-IS"/>
        </w:rPr>
      </w:pPr>
      <w:r w:rsidRPr="00BF4F5D">
        <w:rPr>
          <w:rFonts w:eastAsia="標楷體" w:hint="eastAsia"/>
          <w:sz w:val="28"/>
          <w:lang w:val="is-IS"/>
        </w:rPr>
        <w:t>腸病毒主要是經</w:t>
      </w:r>
      <w:proofErr w:type="gramStart"/>
      <w:r w:rsidRPr="00BF4F5D">
        <w:rPr>
          <w:rFonts w:eastAsia="標楷體" w:hint="eastAsia"/>
          <w:sz w:val="28"/>
          <w:lang w:val="is-IS"/>
        </w:rPr>
        <w:t>糞便－口傳染</w:t>
      </w:r>
      <w:proofErr w:type="gramEnd"/>
      <w:r w:rsidRPr="00BF4F5D">
        <w:rPr>
          <w:rFonts w:eastAsia="標楷體" w:hint="eastAsia"/>
          <w:sz w:val="28"/>
          <w:lang w:val="is-IS"/>
        </w:rPr>
        <w:t>，直接由污染的手指將病毒帶入口腔內；在疾病的高峰期，也可經由飛</w:t>
      </w:r>
      <w:proofErr w:type="gramStart"/>
      <w:r w:rsidRPr="00BF4F5D">
        <w:rPr>
          <w:rFonts w:eastAsia="標楷體" w:hint="eastAsia"/>
          <w:sz w:val="28"/>
          <w:lang w:val="is-IS"/>
        </w:rPr>
        <w:t>沬</w:t>
      </w:r>
      <w:proofErr w:type="gramEnd"/>
      <w:r w:rsidRPr="00BF4F5D">
        <w:rPr>
          <w:rFonts w:eastAsia="標楷體" w:hint="eastAsia"/>
          <w:sz w:val="28"/>
          <w:lang w:val="is-IS"/>
        </w:rPr>
        <w:t>，而高峰期過後，</w:t>
      </w:r>
      <w:proofErr w:type="gramStart"/>
      <w:r w:rsidRPr="00BF4F5D">
        <w:rPr>
          <w:rFonts w:eastAsia="標楷體" w:hint="eastAsia"/>
          <w:sz w:val="28"/>
          <w:lang w:val="is-IS"/>
        </w:rPr>
        <w:t>糞便－口傳染</w:t>
      </w:r>
      <w:proofErr w:type="gramEnd"/>
      <w:r w:rsidRPr="00BF4F5D">
        <w:rPr>
          <w:rFonts w:eastAsia="標楷體" w:hint="eastAsia"/>
          <w:sz w:val="28"/>
          <w:lang w:val="is-IS"/>
        </w:rPr>
        <w:t>便是唯一的傳染途徑。於疾病潛伏期的</w:t>
      </w:r>
      <w:proofErr w:type="gramStart"/>
      <w:r w:rsidRPr="00BF4F5D">
        <w:rPr>
          <w:rFonts w:eastAsia="標楷體" w:hint="eastAsia"/>
          <w:sz w:val="28"/>
          <w:lang w:val="is-IS"/>
        </w:rPr>
        <w:t>未期</w:t>
      </w:r>
      <w:proofErr w:type="gramEnd"/>
      <w:r w:rsidRPr="00BF4F5D">
        <w:rPr>
          <w:rFonts w:eastAsia="標楷體" w:hint="eastAsia"/>
          <w:sz w:val="28"/>
          <w:lang w:val="is-IS"/>
        </w:rPr>
        <w:t>時，最可能散播病毒給他人，據流行病學研究調查指出，在某些封閉的社區當中，特別是有幼兒的環境下，其腸病毒感染率可能高達</w:t>
      </w:r>
      <w:r w:rsidRPr="00BF4F5D">
        <w:rPr>
          <w:rFonts w:eastAsia="標楷體" w:hint="eastAsia"/>
          <w:sz w:val="28"/>
          <w:lang w:val="is-IS"/>
        </w:rPr>
        <w:t>90%</w:t>
      </w:r>
      <w:r w:rsidRPr="00BF4F5D">
        <w:rPr>
          <w:rFonts w:eastAsia="標楷體" w:hint="eastAsia"/>
          <w:sz w:val="28"/>
          <w:lang w:val="is-IS"/>
        </w:rPr>
        <w:t>以上，人類</w:t>
      </w:r>
      <w:proofErr w:type="gramStart"/>
      <w:r w:rsidRPr="00BF4F5D">
        <w:rPr>
          <w:rFonts w:eastAsia="標楷體" w:hint="eastAsia"/>
          <w:sz w:val="28"/>
          <w:lang w:val="is-IS"/>
        </w:rPr>
        <w:t>可說是唯一</w:t>
      </w:r>
      <w:proofErr w:type="gramEnd"/>
      <w:r w:rsidRPr="00BF4F5D">
        <w:rPr>
          <w:rFonts w:eastAsia="標楷體" w:hint="eastAsia"/>
          <w:sz w:val="28"/>
          <w:lang w:val="is-IS"/>
        </w:rPr>
        <w:t>的宿主或傳染源，並無其它的中間宿主。非小兒麻痺性之其它腸病毒之感染，多發生於夏季與秋季，病例集中在嬰幼兒及社會經濟情況較差、環境衛生條件不佳的族群當中。家庭、托兒所、幼稚園、育嬰中心、公共場所的接觸可能導致疾病快速的散播而造成大流行。雖然腸病毒之感染起始點為腸道</w:t>
      </w:r>
      <w:r w:rsidRPr="00BF4F5D">
        <w:rPr>
          <w:rFonts w:eastAsia="標楷體" w:hint="eastAsia"/>
          <w:sz w:val="28"/>
          <w:lang w:val="is-IS"/>
        </w:rPr>
        <w:t>(</w:t>
      </w:r>
      <w:r w:rsidRPr="00BF4F5D">
        <w:rPr>
          <w:rFonts w:eastAsia="標楷體" w:hint="eastAsia"/>
          <w:sz w:val="28"/>
          <w:lang w:val="is-IS"/>
        </w:rPr>
        <w:t>故名之</w:t>
      </w:r>
      <w:r w:rsidRPr="00BF4F5D">
        <w:rPr>
          <w:rFonts w:eastAsia="標楷體" w:hint="eastAsia"/>
          <w:sz w:val="28"/>
          <w:lang w:val="is-IS"/>
        </w:rPr>
        <w:t>)</w:t>
      </w:r>
      <w:r w:rsidRPr="00BF4F5D">
        <w:rPr>
          <w:rFonts w:eastAsia="標楷體" w:hint="eastAsia"/>
          <w:sz w:val="28"/>
          <w:lang w:val="is-IS"/>
        </w:rPr>
        <w:t>但卻甚少引起腸道疾病，感染後通常並無明顯的症狀，有病徵產生時範圍可</w:t>
      </w:r>
      <w:proofErr w:type="gramStart"/>
      <w:r w:rsidRPr="00BF4F5D">
        <w:rPr>
          <w:rFonts w:eastAsia="標楷體" w:hint="eastAsia"/>
          <w:sz w:val="28"/>
          <w:lang w:val="is-IS"/>
        </w:rPr>
        <w:t>從微燒</w:t>
      </w:r>
      <w:proofErr w:type="gramEnd"/>
      <w:r w:rsidRPr="00BF4F5D">
        <w:rPr>
          <w:rFonts w:eastAsia="標楷體" w:hint="eastAsia"/>
          <w:sz w:val="28"/>
          <w:lang w:val="is-IS"/>
        </w:rPr>
        <w:t>、感冒似之症狀到腦膜炎，甚至死亡。感染痊癒後，不會演變成永久性之帶原者</w:t>
      </w:r>
      <w:r w:rsidR="0057059A">
        <w:rPr>
          <w:rFonts w:eastAsia="標楷體" w:hint="eastAsia"/>
          <w:sz w:val="28"/>
          <w:lang w:val="is-IS"/>
        </w:rPr>
        <w:t>。</w:t>
      </w:r>
      <w:r w:rsidRPr="00BF4F5D">
        <w:rPr>
          <w:rFonts w:eastAsia="標楷體" w:hint="eastAsia"/>
          <w:sz w:val="28"/>
          <w:lang w:val="is-IS"/>
        </w:rPr>
        <w:t>除了小兒麻痺病毒會造成脊髓</w:t>
      </w:r>
      <w:proofErr w:type="gramStart"/>
      <w:r w:rsidRPr="00BF4F5D">
        <w:rPr>
          <w:rFonts w:eastAsia="標楷體" w:hint="eastAsia"/>
          <w:sz w:val="28"/>
          <w:lang w:val="is-IS"/>
        </w:rPr>
        <w:t>灰白質炎外</w:t>
      </w:r>
      <w:proofErr w:type="gramEnd"/>
      <w:r w:rsidRPr="00BF4F5D">
        <w:rPr>
          <w:rFonts w:eastAsia="標楷體" w:hint="eastAsia"/>
          <w:sz w:val="28"/>
          <w:lang w:val="is-IS"/>
        </w:rPr>
        <w:t>，其它腸病毒感染所引起的疾病有下列幾種較為常見：疹性咽峽炎</w:t>
      </w:r>
      <w:r w:rsidRPr="00BF4F5D">
        <w:rPr>
          <w:rFonts w:eastAsia="標楷體" w:hint="eastAsia"/>
          <w:sz w:val="28"/>
          <w:lang w:val="is-IS"/>
        </w:rPr>
        <w:t>(Herpangina)</w:t>
      </w:r>
      <w:r w:rsidRPr="00BF4F5D">
        <w:rPr>
          <w:rFonts w:eastAsia="標楷體" w:hint="eastAsia"/>
          <w:sz w:val="28"/>
          <w:lang w:val="is-IS"/>
        </w:rPr>
        <w:t>、手足口病</w:t>
      </w:r>
      <w:r w:rsidRPr="00BF4F5D">
        <w:rPr>
          <w:rFonts w:eastAsia="標楷體" w:hint="eastAsia"/>
          <w:sz w:val="28"/>
          <w:lang w:val="is-IS"/>
        </w:rPr>
        <w:t>(Hand-Foot-Mouth Disease)</w:t>
      </w:r>
      <w:r w:rsidRPr="00BF4F5D">
        <w:rPr>
          <w:rFonts w:eastAsia="標楷體" w:hint="eastAsia"/>
          <w:sz w:val="28"/>
          <w:lang w:val="is-IS"/>
        </w:rPr>
        <w:t>、</w:t>
      </w:r>
      <w:proofErr w:type="gramStart"/>
      <w:r w:rsidRPr="00BF4F5D">
        <w:rPr>
          <w:rFonts w:eastAsia="標楷體" w:hint="eastAsia"/>
          <w:sz w:val="28"/>
          <w:lang w:val="is-IS"/>
        </w:rPr>
        <w:t>流行性肋肌痛</w:t>
      </w:r>
      <w:proofErr w:type="gramEnd"/>
      <w:r w:rsidRPr="00BF4F5D">
        <w:rPr>
          <w:rFonts w:eastAsia="標楷體" w:hint="eastAsia"/>
          <w:sz w:val="28"/>
          <w:lang w:val="is-IS"/>
        </w:rPr>
        <w:t>(Pleurodynia)</w:t>
      </w:r>
      <w:r w:rsidRPr="00BF4F5D">
        <w:rPr>
          <w:rFonts w:eastAsia="標楷體" w:hint="eastAsia"/>
          <w:sz w:val="28"/>
          <w:lang w:val="is-IS"/>
        </w:rPr>
        <w:t>、心肌炎</w:t>
      </w:r>
      <w:r w:rsidRPr="00BF4F5D">
        <w:rPr>
          <w:rFonts w:eastAsia="標楷體" w:hint="eastAsia"/>
          <w:sz w:val="28"/>
          <w:lang w:val="is-IS"/>
        </w:rPr>
        <w:t>(Myocarditis)</w:t>
      </w:r>
      <w:r w:rsidRPr="00BF4F5D">
        <w:rPr>
          <w:rFonts w:eastAsia="標楷體" w:hint="eastAsia"/>
          <w:sz w:val="28"/>
          <w:lang w:val="is-IS"/>
        </w:rPr>
        <w:t>、無菌性腦膜炎</w:t>
      </w:r>
      <w:r w:rsidRPr="00BF4F5D">
        <w:rPr>
          <w:rFonts w:eastAsia="標楷體" w:hint="eastAsia"/>
          <w:sz w:val="28"/>
          <w:lang w:val="is-IS"/>
        </w:rPr>
        <w:t>(Aseptic menigitis)</w:t>
      </w:r>
      <w:r w:rsidRPr="00BF4F5D">
        <w:rPr>
          <w:rFonts w:eastAsia="標楷體" w:hint="eastAsia"/>
          <w:sz w:val="28"/>
          <w:lang w:val="is-IS"/>
        </w:rPr>
        <w:t>、腦炎</w:t>
      </w:r>
      <w:r w:rsidRPr="00BF4F5D">
        <w:rPr>
          <w:rFonts w:eastAsia="標楷體" w:hint="eastAsia"/>
          <w:sz w:val="28"/>
          <w:lang w:val="is-IS"/>
        </w:rPr>
        <w:t>(encephalitis)</w:t>
      </w:r>
      <w:r w:rsidRPr="00BF4F5D">
        <w:rPr>
          <w:rFonts w:eastAsia="標楷體" w:hint="eastAsia"/>
          <w:sz w:val="28"/>
          <w:lang w:val="is-IS"/>
        </w:rPr>
        <w:t>、急性無力肢體麻痺症</w:t>
      </w:r>
      <w:r w:rsidRPr="00BF4F5D">
        <w:rPr>
          <w:rFonts w:eastAsia="標楷體" w:hint="eastAsia"/>
          <w:sz w:val="28"/>
          <w:lang w:val="is-IS"/>
        </w:rPr>
        <w:t>(acute flaccid paralysis)</w:t>
      </w:r>
      <w:r w:rsidRPr="00BF4F5D">
        <w:rPr>
          <w:rFonts w:eastAsia="標楷體" w:hint="eastAsia"/>
          <w:sz w:val="28"/>
          <w:lang w:val="is-IS"/>
        </w:rPr>
        <w:t>及新生兒敗血症</w:t>
      </w:r>
      <w:r w:rsidRPr="00BF4F5D">
        <w:rPr>
          <w:rFonts w:eastAsia="標楷體" w:hint="eastAsia"/>
          <w:sz w:val="28"/>
          <w:lang w:val="is-IS"/>
        </w:rPr>
        <w:t>(neonatal sepsis disease)</w:t>
      </w:r>
      <w:r w:rsidRPr="00BF4F5D">
        <w:rPr>
          <w:rFonts w:eastAsia="標楷體" w:hint="eastAsia"/>
          <w:sz w:val="28"/>
          <w:lang w:val="is-IS"/>
        </w:rPr>
        <w:t>等</w:t>
      </w:r>
      <w:r w:rsidRPr="00E37573">
        <w:rPr>
          <w:rFonts w:eastAsia="標楷體" w:hint="eastAsia"/>
          <w:sz w:val="28"/>
          <w:vertAlign w:val="superscript"/>
          <w:lang w:val="is-IS"/>
        </w:rPr>
        <w:t>1,2</w:t>
      </w:r>
      <w:r w:rsidRPr="00BF4F5D">
        <w:rPr>
          <w:rFonts w:eastAsia="標楷體" w:hint="eastAsia"/>
          <w:sz w:val="28"/>
          <w:lang w:val="is-IS"/>
        </w:rPr>
        <w:t>，其中有些較為嚴重之病患，可能造成重症或死亡。在台灣造成流行的腸病毒屬於微小</w:t>
      </w:r>
      <w:r w:rsidRPr="00BF4F5D">
        <w:rPr>
          <w:rFonts w:eastAsia="標楷體" w:hint="eastAsia"/>
          <w:sz w:val="28"/>
          <w:lang w:val="is-IS"/>
        </w:rPr>
        <w:t>RNA</w:t>
      </w:r>
      <w:r w:rsidRPr="00BF4F5D">
        <w:rPr>
          <w:rFonts w:eastAsia="標楷體" w:hint="eastAsia"/>
          <w:sz w:val="28"/>
          <w:lang w:val="is-IS"/>
        </w:rPr>
        <w:t>病毒科</w:t>
      </w:r>
      <w:r w:rsidRPr="00BF4F5D">
        <w:rPr>
          <w:rFonts w:eastAsia="標楷體" w:hint="eastAsia"/>
          <w:sz w:val="28"/>
          <w:lang w:val="is-IS"/>
        </w:rPr>
        <w:t>( Picornaviridae )</w:t>
      </w:r>
      <w:r w:rsidRPr="00BF4F5D">
        <w:rPr>
          <w:rFonts w:eastAsia="標楷體" w:hint="eastAsia"/>
          <w:sz w:val="28"/>
          <w:lang w:val="is-IS"/>
        </w:rPr>
        <w:t>、腸病</w:t>
      </w:r>
      <w:r w:rsidRPr="00BF4F5D">
        <w:rPr>
          <w:rFonts w:eastAsia="標楷體" w:hint="eastAsia"/>
          <w:sz w:val="28"/>
          <w:lang w:val="is-IS"/>
        </w:rPr>
        <w:lastRenderedPageBreak/>
        <w:t>毒屬</w:t>
      </w:r>
      <w:r w:rsidRPr="00BF4F5D">
        <w:rPr>
          <w:rFonts w:eastAsia="標楷體" w:hint="eastAsia"/>
          <w:sz w:val="28"/>
          <w:lang w:val="is-IS"/>
        </w:rPr>
        <w:t>( Enterovirus)</w:t>
      </w:r>
      <w:r w:rsidRPr="00BF4F5D">
        <w:rPr>
          <w:rFonts w:eastAsia="標楷體" w:hint="eastAsia"/>
          <w:sz w:val="28"/>
          <w:lang w:val="is-IS"/>
        </w:rPr>
        <w:t>，直徑約</w:t>
      </w:r>
      <w:r w:rsidRPr="00BF4F5D">
        <w:rPr>
          <w:rFonts w:eastAsia="標楷體" w:hint="eastAsia"/>
          <w:sz w:val="28"/>
          <w:lang w:val="is-IS"/>
        </w:rPr>
        <w:t>20~30 nm</w:t>
      </w:r>
      <w:r w:rsidRPr="00BF4F5D">
        <w:rPr>
          <w:rFonts w:eastAsia="標楷體" w:hint="eastAsia"/>
          <w:sz w:val="28"/>
          <w:lang w:val="is-IS"/>
        </w:rPr>
        <w:t>，為不具外套膜</w:t>
      </w:r>
      <w:r w:rsidRPr="00BF4F5D">
        <w:rPr>
          <w:rFonts w:eastAsia="標楷體" w:hint="eastAsia"/>
          <w:sz w:val="28"/>
          <w:lang w:val="is-IS"/>
        </w:rPr>
        <w:t>( nonenveloped )</w:t>
      </w:r>
      <w:r w:rsidRPr="00BF4F5D">
        <w:rPr>
          <w:rFonts w:eastAsia="標楷體" w:hint="eastAsia"/>
          <w:sz w:val="28"/>
          <w:lang w:val="is-IS"/>
        </w:rPr>
        <w:t>呈現立體對稱的正</w:t>
      </w:r>
      <w:proofErr w:type="gramStart"/>
      <w:r w:rsidRPr="00BF4F5D">
        <w:rPr>
          <w:rFonts w:eastAsia="標楷體" w:hint="eastAsia"/>
          <w:sz w:val="28"/>
          <w:lang w:val="is-IS"/>
        </w:rPr>
        <w:t>二十面體結構</w:t>
      </w:r>
      <w:proofErr w:type="gramEnd"/>
      <w:r w:rsidRPr="00BF4F5D">
        <w:rPr>
          <w:rFonts w:eastAsia="標楷體" w:hint="eastAsia"/>
          <w:sz w:val="28"/>
          <w:lang w:val="is-IS"/>
        </w:rPr>
        <w:t>，基因組大小接近</w:t>
      </w:r>
      <w:r w:rsidRPr="00BF4F5D">
        <w:rPr>
          <w:rFonts w:eastAsia="標楷體" w:hint="eastAsia"/>
          <w:sz w:val="28"/>
          <w:lang w:val="is-IS"/>
        </w:rPr>
        <w:t>7.5Kb</w:t>
      </w:r>
      <w:r w:rsidRPr="00BF4F5D">
        <w:rPr>
          <w:rFonts w:eastAsia="標楷體" w:hint="eastAsia"/>
          <w:sz w:val="28"/>
          <w:lang w:val="is-IS"/>
        </w:rPr>
        <w:t>。總共有超過</w:t>
      </w:r>
      <w:r w:rsidRPr="00BF4F5D">
        <w:rPr>
          <w:rFonts w:eastAsia="標楷體" w:hint="eastAsia"/>
          <w:sz w:val="28"/>
          <w:lang w:val="is-IS"/>
        </w:rPr>
        <w:t>60</w:t>
      </w:r>
      <w:r w:rsidRPr="00BF4F5D">
        <w:rPr>
          <w:rFonts w:eastAsia="標楷體" w:hint="eastAsia"/>
          <w:sz w:val="28"/>
          <w:lang w:val="is-IS"/>
        </w:rPr>
        <w:t>種以上不同</w:t>
      </w:r>
      <w:proofErr w:type="gramStart"/>
      <w:r w:rsidRPr="00BF4F5D">
        <w:rPr>
          <w:rFonts w:eastAsia="標楷體" w:hint="eastAsia"/>
          <w:sz w:val="28"/>
          <w:lang w:val="is-IS"/>
        </w:rPr>
        <w:t>種類之腸病毒</w:t>
      </w:r>
      <w:proofErr w:type="gramEnd"/>
      <w:r w:rsidRPr="00BF4F5D">
        <w:rPr>
          <w:rFonts w:eastAsia="標楷體" w:hint="eastAsia"/>
          <w:sz w:val="28"/>
          <w:lang w:val="is-IS"/>
        </w:rPr>
        <w:t>，絕大數是在</w:t>
      </w:r>
      <w:r w:rsidRPr="00BF4F5D">
        <w:rPr>
          <w:rFonts w:eastAsia="標楷體" w:hint="eastAsia"/>
          <w:sz w:val="28"/>
          <w:lang w:val="is-IS"/>
        </w:rPr>
        <w:t>1948</w:t>
      </w:r>
      <w:r w:rsidRPr="00BF4F5D">
        <w:rPr>
          <w:rFonts w:eastAsia="標楷體" w:hint="eastAsia"/>
          <w:sz w:val="28"/>
          <w:lang w:val="is-IS"/>
        </w:rPr>
        <w:t>年至</w:t>
      </w:r>
      <w:r w:rsidRPr="00BF4F5D">
        <w:rPr>
          <w:rFonts w:eastAsia="標楷體" w:hint="eastAsia"/>
          <w:sz w:val="28"/>
          <w:lang w:val="is-IS"/>
        </w:rPr>
        <w:t>1963</w:t>
      </w:r>
      <w:r w:rsidRPr="00BF4F5D">
        <w:rPr>
          <w:rFonts w:eastAsia="標楷體" w:hint="eastAsia"/>
          <w:sz w:val="28"/>
          <w:lang w:val="is-IS"/>
        </w:rPr>
        <w:t>間利用細胞培養及注射</w:t>
      </w:r>
      <w:r w:rsidRPr="00BF4F5D">
        <w:rPr>
          <w:rFonts w:eastAsia="標楷體" w:hint="eastAsia"/>
          <w:sz w:val="28"/>
          <w:lang w:val="is-IS"/>
        </w:rPr>
        <w:t>suckling mice</w:t>
      </w:r>
      <w:r w:rsidRPr="00BF4F5D">
        <w:rPr>
          <w:rFonts w:eastAsia="標楷體" w:hint="eastAsia"/>
          <w:sz w:val="28"/>
          <w:lang w:val="is-IS"/>
        </w:rPr>
        <w:t>來培養並進行型別鑑定來區分及認識這些腸病毒。傳統上這些腸病毒是區分成</w:t>
      </w:r>
      <w:r w:rsidRPr="00BF4F5D">
        <w:rPr>
          <w:rFonts w:eastAsia="標楷體" w:hint="eastAsia"/>
          <w:sz w:val="28"/>
          <w:lang w:val="is-IS"/>
        </w:rPr>
        <w:t>polio I</w:t>
      </w:r>
      <w:r w:rsidRPr="00BF4F5D">
        <w:rPr>
          <w:rFonts w:eastAsia="標楷體" w:hint="eastAsia"/>
          <w:sz w:val="28"/>
          <w:lang w:val="is-IS"/>
        </w:rPr>
        <w:t>～</w:t>
      </w:r>
      <w:r w:rsidRPr="00BF4F5D">
        <w:rPr>
          <w:rFonts w:eastAsia="標楷體" w:hint="eastAsia"/>
          <w:sz w:val="28"/>
          <w:lang w:val="is-IS"/>
        </w:rPr>
        <w:t>III</w:t>
      </w:r>
      <w:r w:rsidRPr="00BF4F5D">
        <w:rPr>
          <w:rFonts w:eastAsia="標楷體" w:hint="eastAsia"/>
          <w:sz w:val="28"/>
          <w:lang w:val="is-IS"/>
        </w:rPr>
        <w:t>，克沙奇</w:t>
      </w:r>
      <w:r w:rsidRPr="00BF4F5D">
        <w:rPr>
          <w:rFonts w:eastAsia="標楷體" w:hint="eastAsia"/>
          <w:sz w:val="28"/>
          <w:lang w:val="is-IS"/>
        </w:rPr>
        <w:t>A1</w:t>
      </w:r>
      <w:r w:rsidRPr="00BF4F5D">
        <w:rPr>
          <w:rFonts w:eastAsia="標楷體" w:hint="eastAsia"/>
          <w:sz w:val="28"/>
          <w:lang w:val="is-IS"/>
        </w:rPr>
        <w:t>～</w:t>
      </w:r>
      <w:r w:rsidRPr="00BF4F5D">
        <w:rPr>
          <w:rFonts w:eastAsia="標楷體" w:hint="eastAsia"/>
          <w:sz w:val="28"/>
          <w:lang w:val="is-IS"/>
        </w:rPr>
        <w:t>A24</w:t>
      </w:r>
      <w:r w:rsidRPr="00BF4F5D">
        <w:rPr>
          <w:rFonts w:eastAsia="標楷體" w:hint="eastAsia"/>
          <w:sz w:val="28"/>
          <w:lang w:val="is-IS"/>
        </w:rPr>
        <w:t>，克沙奇</w:t>
      </w:r>
      <w:r w:rsidRPr="00BF4F5D">
        <w:rPr>
          <w:rFonts w:eastAsia="標楷體" w:hint="eastAsia"/>
          <w:sz w:val="28"/>
          <w:lang w:val="is-IS"/>
        </w:rPr>
        <w:t>B1</w:t>
      </w:r>
      <w:r w:rsidRPr="00BF4F5D">
        <w:rPr>
          <w:rFonts w:eastAsia="標楷體" w:hint="eastAsia"/>
          <w:sz w:val="28"/>
          <w:lang w:val="is-IS"/>
        </w:rPr>
        <w:t>～</w:t>
      </w:r>
      <w:r w:rsidRPr="00BF4F5D">
        <w:rPr>
          <w:rFonts w:eastAsia="標楷體" w:hint="eastAsia"/>
          <w:sz w:val="28"/>
          <w:lang w:val="is-IS"/>
        </w:rPr>
        <w:t>B6</w:t>
      </w:r>
      <w:r w:rsidRPr="00BF4F5D">
        <w:rPr>
          <w:rFonts w:eastAsia="標楷體" w:hint="eastAsia"/>
          <w:sz w:val="28"/>
          <w:lang w:val="is-IS"/>
        </w:rPr>
        <w:t>，伊科病毒</w:t>
      </w:r>
      <w:r w:rsidRPr="00BF4F5D">
        <w:rPr>
          <w:rFonts w:eastAsia="標楷體" w:hint="eastAsia"/>
          <w:sz w:val="28"/>
          <w:lang w:val="is-IS"/>
        </w:rPr>
        <w:t>1</w:t>
      </w:r>
      <w:r w:rsidRPr="00BF4F5D">
        <w:rPr>
          <w:rFonts w:eastAsia="標楷體" w:hint="eastAsia"/>
          <w:sz w:val="28"/>
          <w:lang w:val="is-IS"/>
        </w:rPr>
        <w:t>～</w:t>
      </w:r>
      <w:r w:rsidRPr="00BF4F5D">
        <w:rPr>
          <w:rFonts w:eastAsia="標楷體" w:hint="eastAsia"/>
          <w:sz w:val="28"/>
          <w:lang w:val="is-IS"/>
        </w:rPr>
        <w:t>34</w:t>
      </w:r>
      <w:r w:rsidRPr="00BF4F5D">
        <w:rPr>
          <w:rFonts w:eastAsia="標楷體" w:hint="eastAsia"/>
          <w:sz w:val="28"/>
          <w:lang w:val="is-IS"/>
        </w:rPr>
        <w:t>及其他腸病毒</w:t>
      </w:r>
      <w:r w:rsidRPr="00BF4F5D">
        <w:rPr>
          <w:rFonts w:eastAsia="標楷體" w:hint="eastAsia"/>
          <w:sz w:val="28"/>
          <w:lang w:val="is-IS"/>
        </w:rPr>
        <w:t>68</w:t>
      </w:r>
      <w:proofErr w:type="gramStart"/>
      <w:r w:rsidRPr="00BF4F5D">
        <w:rPr>
          <w:rFonts w:eastAsia="標楷體" w:hint="eastAsia"/>
          <w:sz w:val="28"/>
          <w:lang w:val="is-IS"/>
        </w:rPr>
        <w:t>型至</w:t>
      </w:r>
      <w:proofErr w:type="gramEnd"/>
      <w:r w:rsidRPr="00BF4F5D">
        <w:rPr>
          <w:rFonts w:eastAsia="標楷體" w:hint="eastAsia"/>
          <w:sz w:val="28"/>
          <w:lang w:val="is-IS"/>
        </w:rPr>
        <w:t>71</w:t>
      </w:r>
      <w:r w:rsidRPr="00BF4F5D">
        <w:rPr>
          <w:rFonts w:eastAsia="標楷體" w:hint="eastAsia"/>
          <w:sz w:val="28"/>
          <w:lang w:val="is-IS"/>
        </w:rPr>
        <w:t>型。這些傳統上的分類是利用抗血清以及彼此交互的中和反應測試來鑑定、</w:t>
      </w:r>
      <w:r w:rsidR="0057059A">
        <w:rPr>
          <w:rFonts w:eastAsia="標楷體" w:hint="eastAsia"/>
          <w:sz w:val="28"/>
          <w:lang w:val="is-IS"/>
        </w:rPr>
        <w:t>驗證其型別。近年來由於分子生物學長足進步</w:t>
      </w:r>
      <w:r w:rsidRPr="00BF4F5D">
        <w:rPr>
          <w:rFonts w:eastAsia="標楷體" w:hint="eastAsia"/>
          <w:sz w:val="28"/>
          <w:lang w:val="is-IS"/>
        </w:rPr>
        <w:t>，遂有人開始以分子生物學方法來鑑定腸病毒之型別。其中有以</w:t>
      </w:r>
      <w:r w:rsidRPr="00BF4F5D">
        <w:rPr>
          <w:rFonts w:eastAsia="標楷體" w:hint="eastAsia"/>
          <w:sz w:val="28"/>
          <w:lang w:val="is-IS"/>
        </w:rPr>
        <w:t>5</w:t>
      </w:r>
      <w:proofErr w:type="gramStart"/>
      <w:r w:rsidRPr="00BF4F5D">
        <w:rPr>
          <w:rFonts w:eastAsia="標楷體" w:hint="eastAsia"/>
          <w:sz w:val="28"/>
          <w:lang w:val="is-IS"/>
        </w:rPr>
        <w:t>’</w:t>
      </w:r>
      <w:proofErr w:type="gramEnd"/>
      <w:r w:rsidRPr="00BF4F5D">
        <w:rPr>
          <w:rFonts w:eastAsia="標楷體" w:hint="eastAsia"/>
          <w:sz w:val="28"/>
          <w:lang w:val="is-IS"/>
        </w:rPr>
        <w:t>-non-coding region (5</w:t>
      </w:r>
      <w:proofErr w:type="gramStart"/>
      <w:r w:rsidRPr="00BF4F5D">
        <w:rPr>
          <w:rFonts w:eastAsia="標楷體" w:hint="eastAsia"/>
          <w:sz w:val="28"/>
          <w:lang w:val="is-IS"/>
        </w:rPr>
        <w:t>’</w:t>
      </w:r>
      <w:proofErr w:type="gramEnd"/>
      <w:r w:rsidRPr="00BF4F5D">
        <w:rPr>
          <w:rFonts w:eastAsia="標楷體" w:hint="eastAsia"/>
          <w:sz w:val="28"/>
          <w:lang w:val="is-IS"/>
        </w:rPr>
        <w:t>NCR)</w:t>
      </w:r>
      <w:r w:rsidRPr="00BF4F5D">
        <w:rPr>
          <w:rFonts w:eastAsia="標楷體" w:hint="eastAsia"/>
          <w:sz w:val="28"/>
          <w:lang w:val="is-IS"/>
        </w:rPr>
        <w:t>、</w:t>
      </w:r>
      <w:r w:rsidRPr="00BF4F5D">
        <w:rPr>
          <w:rFonts w:eastAsia="標楷體" w:hint="eastAsia"/>
          <w:sz w:val="28"/>
          <w:lang w:val="is-IS"/>
        </w:rPr>
        <w:t>VP2</w:t>
      </w:r>
      <w:r w:rsidRPr="00BF4F5D">
        <w:rPr>
          <w:rFonts w:eastAsia="標楷體" w:hint="eastAsia"/>
          <w:sz w:val="28"/>
          <w:lang w:val="is-IS"/>
        </w:rPr>
        <w:t>～</w:t>
      </w:r>
      <w:r w:rsidRPr="00BF4F5D">
        <w:rPr>
          <w:rFonts w:eastAsia="標楷體" w:hint="eastAsia"/>
          <w:sz w:val="28"/>
          <w:lang w:val="is-IS"/>
        </w:rPr>
        <w:t>VP4</w:t>
      </w:r>
      <w:r w:rsidRPr="00BF4F5D">
        <w:rPr>
          <w:rFonts w:eastAsia="標楷體" w:hint="eastAsia"/>
          <w:sz w:val="28"/>
          <w:lang w:val="is-IS"/>
        </w:rPr>
        <w:t>結合區、以及</w:t>
      </w:r>
      <w:r w:rsidRPr="00BF4F5D">
        <w:rPr>
          <w:rFonts w:eastAsia="標楷體" w:hint="eastAsia"/>
          <w:sz w:val="28"/>
          <w:lang w:val="is-IS"/>
        </w:rPr>
        <w:t>VP1</w:t>
      </w:r>
      <w:r w:rsidRPr="00BF4F5D">
        <w:rPr>
          <w:rFonts w:eastAsia="標楷體" w:hint="eastAsia"/>
          <w:sz w:val="28"/>
          <w:lang w:val="is-IS"/>
        </w:rPr>
        <w:t>區域之序列來做型別</w:t>
      </w:r>
      <w:proofErr w:type="gramStart"/>
      <w:r w:rsidRPr="00BF4F5D">
        <w:rPr>
          <w:rFonts w:eastAsia="標楷體" w:hint="eastAsia"/>
          <w:sz w:val="28"/>
          <w:lang w:val="is-IS"/>
        </w:rPr>
        <w:t>之</w:t>
      </w:r>
      <w:proofErr w:type="gramEnd"/>
      <w:r w:rsidRPr="00BF4F5D">
        <w:rPr>
          <w:rFonts w:eastAsia="標楷體" w:hint="eastAsia"/>
          <w:sz w:val="28"/>
          <w:lang w:val="is-IS"/>
        </w:rPr>
        <w:t>區分。目前為止仍是以</w:t>
      </w:r>
      <w:r w:rsidRPr="00BF4F5D">
        <w:rPr>
          <w:rFonts w:eastAsia="標楷體" w:hint="eastAsia"/>
          <w:sz w:val="28"/>
          <w:lang w:val="is-IS"/>
        </w:rPr>
        <w:t>VP1</w:t>
      </w:r>
      <w:r w:rsidRPr="00BF4F5D">
        <w:rPr>
          <w:rFonts w:eastAsia="標楷體" w:hint="eastAsia"/>
          <w:sz w:val="28"/>
          <w:lang w:val="is-IS"/>
        </w:rPr>
        <w:t>區域（約</w:t>
      </w:r>
      <w:r w:rsidRPr="00BF4F5D">
        <w:rPr>
          <w:rFonts w:eastAsia="標楷體" w:hint="eastAsia"/>
          <w:sz w:val="28"/>
          <w:lang w:val="is-IS"/>
        </w:rPr>
        <w:t>900bps</w:t>
      </w:r>
      <w:r w:rsidR="0057059A">
        <w:rPr>
          <w:rFonts w:eastAsia="標楷體" w:hint="eastAsia"/>
          <w:sz w:val="28"/>
          <w:lang w:val="is-IS"/>
        </w:rPr>
        <w:t>）這一區域之序列做區分時</w:t>
      </w:r>
      <w:r w:rsidRPr="00BF4F5D">
        <w:rPr>
          <w:rFonts w:eastAsia="標楷體" w:hint="eastAsia"/>
          <w:sz w:val="28"/>
          <w:lang w:val="is-IS"/>
        </w:rPr>
        <w:t>，且能與傳統上之</w:t>
      </w:r>
      <w:r w:rsidRPr="00BF4F5D">
        <w:rPr>
          <w:rFonts w:eastAsia="標楷體" w:hint="eastAsia"/>
          <w:sz w:val="28"/>
          <w:lang w:val="is-IS"/>
        </w:rPr>
        <w:t xml:space="preserve">Serotyping </w:t>
      </w:r>
      <w:r w:rsidRPr="00BF4F5D">
        <w:rPr>
          <w:rFonts w:eastAsia="標楷體" w:hint="eastAsia"/>
          <w:sz w:val="28"/>
          <w:lang w:val="is-IS"/>
        </w:rPr>
        <w:t>有較佳之相關性。同時，依據美國</w:t>
      </w:r>
      <w:r w:rsidRPr="00BF4F5D">
        <w:rPr>
          <w:rFonts w:eastAsia="標楷體" w:hint="eastAsia"/>
          <w:sz w:val="28"/>
          <w:lang w:val="is-IS"/>
        </w:rPr>
        <w:t>CDC</w:t>
      </w:r>
      <w:r w:rsidRPr="00BF4F5D">
        <w:rPr>
          <w:rFonts w:eastAsia="標楷體" w:hint="eastAsia"/>
          <w:sz w:val="28"/>
          <w:lang w:val="is-IS"/>
        </w:rPr>
        <w:t>，</w:t>
      </w:r>
      <w:r w:rsidRPr="00BF4F5D">
        <w:rPr>
          <w:rFonts w:eastAsia="標楷體" w:hint="eastAsia"/>
          <w:sz w:val="28"/>
          <w:lang w:val="is-IS"/>
        </w:rPr>
        <w:t>Dr. Steve Oberste</w:t>
      </w:r>
      <w:r w:rsidRPr="00BF4F5D">
        <w:rPr>
          <w:rFonts w:eastAsia="標楷體" w:hint="eastAsia"/>
          <w:sz w:val="28"/>
          <w:lang w:val="is-IS"/>
        </w:rPr>
        <w:t>對</w:t>
      </w:r>
      <w:proofErr w:type="gramStart"/>
      <w:r w:rsidRPr="00BF4F5D">
        <w:rPr>
          <w:rFonts w:eastAsia="標楷體" w:hint="eastAsia"/>
          <w:sz w:val="28"/>
          <w:lang w:val="is-IS"/>
        </w:rPr>
        <w:t>絕大多數之腸病毒</w:t>
      </w:r>
      <w:proofErr w:type="gramEnd"/>
      <w:r w:rsidRPr="00BF4F5D">
        <w:rPr>
          <w:rFonts w:eastAsia="標楷體" w:hint="eastAsia"/>
          <w:sz w:val="28"/>
          <w:lang w:val="is-IS"/>
        </w:rPr>
        <w:t>VP1</w:t>
      </w:r>
      <w:r w:rsidRPr="00BF4F5D">
        <w:rPr>
          <w:rFonts w:eastAsia="標楷體" w:hint="eastAsia"/>
          <w:sz w:val="28"/>
          <w:lang w:val="is-IS"/>
        </w:rPr>
        <w:t>做序列分析後，以</w:t>
      </w:r>
      <w:r w:rsidRPr="00BF4F5D">
        <w:rPr>
          <w:rFonts w:eastAsia="標楷體" w:hint="eastAsia"/>
          <w:sz w:val="28"/>
          <w:lang w:val="is-IS"/>
        </w:rPr>
        <w:t xml:space="preserve">Phylogenetic Study </w:t>
      </w:r>
      <w:r w:rsidRPr="00BF4F5D">
        <w:rPr>
          <w:rFonts w:eastAsia="標楷體" w:hint="eastAsia"/>
          <w:sz w:val="28"/>
          <w:lang w:val="is-IS"/>
        </w:rPr>
        <w:t>區分其關聯性。發現可將</w:t>
      </w:r>
      <w:r w:rsidR="0057059A">
        <w:rPr>
          <w:rFonts w:eastAsia="標楷體" w:hint="eastAsia"/>
          <w:sz w:val="28"/>
          <w:lang w:val="is-IS"/>
        </w:rPr>
        <w:t>人類</w:t>
      </w:r>
      <w:r w:rsidRPr="00BF4F5D">
        <w:rPr>
          <w:rFonts w:eastAsia="標楷體" w:hint="eastAsia"/>
          <w:sz w:val="28"/>
          <w:lang w:val="is-IS"/>
        </w:rPr>
        <w:t>腸病毒劃分為</w:t>
      </w:r>
      <w:r w:rsidRPr="00BF4F5D">
        <w:rPr>
          <w:rFonts w:eastAsia="標楷體" w:hint="eastAsia"/>
          <w:sz w:val="28"/>
          <w:lang w:val="is-IS"/>
        </w:rPr>
        <w:t>4</w:t>
      </w:r>
      <w:r w:rsidRPr="00BF4F5D">
        <w:rPr>
          <w:rFonts w:eastAsia="標楷體" w:hint="eastAsia"/>
          <w:sz w:val="28"/>
          <w:lang w:val="is-IS"/>
        </w:rPr>
        <w:t>個族群（</w:t>
      </w:r>
      <w:r w:rsidRPr="00BF4F5D">
        <w:rPr>
          <w:rFonts w:eastAsia="標楷體" w:hint="eastAsia"/>
          <w:sz w:val="28"/>
          <w:lang w:val="is-IS"/>
        </w:rPr>
        <w:t>A</w:t>
      </w:r>
      <w:r w:rsidRPr="00BF4F5D">
        <w:rPr>
          <w:rFonts w:eastAsia="標楷體" w:hint="eastAsia"/>
          <w:sz w:val="28"/>
          <w:lang w:val="is-IS"/>
        </w:rPr>
        <w:t>～</w:t>
      </w:r>
      <w:r w:rsidRPr="00BF4F5D">
        <w:rPr>
          <w:rFonts w:eastAsia="標楷體" w:hint="eastAsia"/>
          <w:sz w:val="28"/>
          <w:lang w:val="is-IS"/>
        </w:rPr>
        <w:t>D cluster</w:t>
      </w:r>
      <w:r w:rsidRPr="00BF4F5D">
        <w:rPr>
          <w:rFonts w:eastAsia="標楷體" w:hint="eastAsia"/>
          <w:sz w:val="28"/>
          <w:lang w:val="is-IS"/>
        </w:rPr>
        <w:t>）分別為</w:t>
      </w:r>
      <w:r w:rsidRPr="00BF4F5D">
        <w:rPr>
          <w:rFonts w:eastAsia="標楷體" w:hint="eastAsia"/>
          <w:sz w:val="28"/>
          <w:lang w:val="is-IS"/>
        </w:rPr>
        <w:t>A</w:t>
      </w:r>
      <w:r w:rsidRPr="00BF4F5D">
        <w:rPr>
          <w:rFonts w:eastAsia="標楷體" w:hint="eastAsia"/>
          <w:sz w:val="28"/>
          <w:lang w:val="is-IS"/>
        </w:rPr>
        <w:t>（</w:t>
      </w:r>
      <w:r w:rsidRPr="00BF4F5D">
        <w:rPr>
          <w:rFonts w:eastAsia="標楷體" w:hint="eastAsia"/>
          <w:sz w:val="28"/>
          <w:lang w:val="is-IS"/>
        </w:rPr>
        <w:t>CA16-like</w:t>
      </w:r>
      <w:r w:rsidRPr="00BF4F5D">
        <w:rPr>
          <w:rFonts w:eastAsia="標楷體" w:hint="eastAsia"/>
          <w:sz w:val="28"/>
          <w:lang w:val="is-IS"/>
        </w:rPr>
        <w:t>）：有</w:t>
      </w:r>
      <w:r w:rsidRPr="00BF4F5D">
        <w:rPr>
          <w:rFonts w:eastAsia="標楷體" w:hint="eastAsia"/>
          <w:sz w:val="28"/>
          <w:lang w:val="is-IS"/>
        </w:rPr>
        <w:t>CA2, 3, 4, 5, 6, 7, 8, 10, 12, 14, 16</w:t>
      </w:r>
      <w:r w:rsidRPr="00BF4F5D">
        <w:rPr>
          <w:rFonts w:eastAsia="標楷體" w:hint="eastAsia"/>
          <w:sz w:val="28"/>
          <w:lang w:val="is-IS"/>
        </w:rPr>
        <w:t>及</w:t>
      </w:r>
      <w:r w:rsidRPr="00BF4F5D">
        <w:rPr>
          <w:rFonts w:eastAsia="標楷體" w:hint="eastAsia"/>
          <w:sz w:val="28"/>
          <w:lang w:val="is-IS"/>
        </w:rPr>
        <w:t>EV71</w:t>
      </w:r>
      <w:r w:rsidRPr="00BF4F5D">
        <w:rPr>
          <w:rFonts w:eastAsia="標楷體" w:hint="eastAsia"/>
          <w:sz w:val="28"/>
          <w:lang w:val="is-IS"/>
        </w:rPr>
        <w:t>；</w:t>
      </w:r>
      <w:r w:rsidRPr="00BF4F5D">
        <w:rPr>
          <w:rFonts w:eastAsia="標楷體" w:hint="eastAsia"/>
          <w:sz w:val="28"/>
          <w:lang w:val="is-IS"/>
        </w:rPr>
        <w:t>B</w:t>
      </w:r>
      <w:r w:rsidRPr="00BF4F5D">
        <w:rPr>
          <w:rFonts w:eastAsia="標楷體" w:hint="eastAsia"/>
          <w:sz w:val="28"/>
          <w:lang w:val="is-IS"/>
        </w:rPr>
        <w:t>：（</w:t>
      </w:r>
      <w:r w:rsidRPr="00BF4F5D">
        <w:rPr>
          <w:rFonts w:eastAsia="標楷體" w:hint="eastAsia"/>
          <w:sz w:val="28"/>
          <w:lang w:val="is-IS"/>
        </w:rPr>
        <w:t>CB-like</w:t>
      </w:r>
      <w:r w:rsidRPr="00BF4F5D">
        <w:rPr>
          <w:rFonts w:eastAsia="標楷體" w:hint="eastAsia"/>
          <w:sz w:val="28"/>
          <w:lang w:val="is-IS"/>
        </w:rPr>
        <w:t>）有</w:t>
      </w:r>
      <w:r w:rsidRPr="00BF4F5D">
        <w:rPr>
          <w:rFonts w:eastAsia="標楷體" w:hint="eastAsia"/>
          <w:sz w:val="28"/>
          <w:lang w:val="is-IS"/>
        </w:rPr>
        <w:t>CB1</w:t>
      </w:r>
      <w:r w:rsidRPr="00BF4F5D">
        <w:rPr>
          <w:rFonts w:eastAsia="標楷體" w:hint="eastAsia"/>
          <w:sz w:val="28"/>
          <w:lang w:val="is-IS"/>
        </w:rPr>
        <w:t>～</w:t>
      </w:r>
      <w:r w:rsidRPr="00BF4F5D">
        <w:rPr>
          <w:rFonts w:eastAsia="標楷體" w:hint="eastAsia"/>
          <w:sz w:val="28"/>
          <w:lang w:val="is-IS"/>
        </w:rPr>
        <w:t>6,E1</w:t>
      </w:r>
      <w:r w:rsidRPr="00BF4F5D">
        <w:rPr>
          <w:rFonts w:eastAsia="標楷體" w:hint="eastAsia"/>
          <w:sz w:val="28"/>
          <w:lang w:val="is-IS"/>
        </w:rPr>
        <w:t>～</w:t>
      </w:r>
      <w:r w:rsidRPr="00BF4F5D">
        <w:rPr>
          <w:rFonts w:eastAsia="標楷體" w:hint="eastAsia"/>
          <w:sz w:val="28"/>
          <w:lang w:val="is-IS"/>
        </w:rPr>
        <w:t>303,CA9,EV69</w:t>
      </w:r>
      <w:r w:rsidRPr="00BF4F5D">
        <w:rPr>
          <w:rFonts w:eastAsia="標楷體" w:hint="eastAsia"/>
          <w:sz w:val="28"/>
          <w:lang w:val="is-IS"/>
        </w:rPr>
        <w:t>；</w:t>
      </w:r>
      <w:r w:rsidRPr="00BF4F5D">
        <w:rPr>
          <w:rFonts w:eastAsia="標楷體" w:hint="eastAsia"/>
          <w:sz w:val="28"/>
          <w:lang w:val="is-IS"/>
        </w:rPr>
        <w:t>C</w:t>
      </w:r>
      <w:r w:rsidRPr="00BF4F5D">
        <w:rPr>
          <w:rFonts w:eastAsia="標楷體" w:hint="eastAsia"/>
          <w:sz w:val="28"/>
          <w:lang w:val="is-IS"/>
        </w:rPr>
        <w:t>：（</w:t>
      </w:r>
      <w:r w:rsidRPr="00BF4F5D">
        <w:rPr>
          <w:rFonts w:eastAsia="標楷體" w:hint="eastAsia"/>
          <w:sz w:val="28"/>
          <w:lang w:val="is-IS"/>
        </w:rPr>
        <w:t>Polio-like</w:t>
      </w:r>
      <w:r w:rsidRPr="00BF4F5D">
        <w:rPr>
          <w:rFonts w:eastAsia="標楷體" w:hint="eastAsia"/>
          <w:sz w:val="28"/>
          <w:lang w:val="is-IS"/>
        </w:rPr>
        <w:t>）有</w:t>
      </w:r>
      <w:r w:rsidRPr="00BF4F5D">
        <w:rPr>
          <w:rFonts w:eastAsia="標楷體" w:hint="eastAsia"/>
          <w:sz w:val="28"/>
          <w:lang w:val="is-IS"/>
        </w:rPr>
        <w:t>PV1</w:t>
      </w:r>
      <w:r w:rsidRPr="00BF4F5D">
        <w:rPr>
          <w:rFonts w:eastAsia="標楷體" w:hint="eastAsia"/>
          <w:sz w:val="28"/>
          <w:lang w:val="is-IS"/>
        </w:rPr>
        <w:t>～</w:t>
      </w:r>
      <w:r w:rsidRPr="00BF4F5D">
        <w:rPr>
          <w:rFonts w:eastAsia="標楷體" w:hint="eastAsia"/>
          <w:sz w:val="28"/>
          <w:lang w:val="is-IS"/>
        </w:rPr>
        <w:t xml:space="preserve">3, </w:t>
      </w:r>
      <w:r w:rsidRPr="00BF4F5D">
        <w:rPr>
          <w:rFonts w:eastAsia="標楷體" w:hint="eastAsia"/>
          <w:sz w:val="28"/>
          <w:lang w:val="is-IS"/>
        </w:rPr>
        <w:t>及其他</w:t>
      </w:r>
      <w:r w:rsidRPr="00BF4F5D">
        <w:rPr>
          <w:rFonts w:eastAsia="標楷體" w:hint="eastAsia"/>
          <w:sz w:val="28"/>
          <w:lang w:val="is-IS"/>
        </w:rPr>
        <w:t>CA</w:t>
      </w:r>
      <w:r w:rsidRPr="00BF4F5D">
        <w:rPr>
          <w:rFonts w:eastAsia="標楷體" w:hint="eastAsia"/>
          <w:sz w:val="28"/>
          <w:lang w:val="is-IS"/>
        </w:rPr>
        <w:t>（</w:t>
      </w:r>
      <w:r w:rsidRPr="00BF4F5D">
        <w:rPr>
          <w:rFonts w:eastAsia="標楷體" w:hint="eastAsia"/>
          <w:sz w:val="28"/>
          <w:lang w:val="is-IS"/>
        </w:rPr>
        <w:t>CA11</w:t>
      </w:r>
      <w:r w:rsidRPr="00BF4F5D">
        <w:rPr>
          <w:rFonts w:eastAsia="標楷體" w:hint="eastAsia"/>
          <w:sz w:val="28"/>
          <w:lang w:val="is-IS"/>
        </w:rPr>
        <w:t>與</w:t>
      </w:r>
      <w:r w:rsidRPr="00BF4F5D">
        <w:rPr>
          <w:rFonts w:eastAsia="標楷體" w:hint="eastAsia"/>
          <w:sz w:val="28"/>
          <w:lang w:val="is-IS"/>
        </w:rPr>
        <w:t>CA15, CA13</w:t>
      </w:r>
      <w:r w:rsidRPr="00BF4F5D">
        <w:rPr>
          <w:rFonts w:eastAsia="標楷體" w:hint="eastAsia"/>
          <w:sz w:val="28"/>
          <w:lang w:val="is-IS"/>
        </w:rPr>
        <w:t>與</w:t>
      </w:r>
      <w:r w:rsidRPr="00BF4F5D">
        <w:rPr>
          <w:rFonts w:eastAsia="標楷體" w:hint="eastAsia"/>
          <w:sz w:val="28"/>
          <w:lang w:val="is-IS"/>
        </w:rPr>
        <w:t>CA18</w:t>
      </w:r>
      <w:r w:rsidRPr="00BF4F5D">
        <w:rPr>
          <w:rFonts w:eastAsia="標楷體" w:hint="eastAsia"/>
          <w:sz w:val="28"/>
          <w:lang w:val="is-IS"/>
        </w:rPr>
        <w:t>無法區分）</w:t>
      </w:r>
      <w:r w:rsidRPr="00BF4F5D">
        <w:rPr>
          <w:rFonts w:eastAsia="標楷體" w:hint="eastAsia"/>
          <w:sz w:val="28"/>
          <w:lang w:val="is-IS"/>
        </w:rPr>
        <w:t>E34</w:t>
      </w:r>
      <w:r w:rsidRPr="00BF4F5D">
        <w:rPr>
          <w:rFonts w:eastAsia="標楷體" w:hint="eastAsia"/>
          <w:sz w:val="28"/>
          <w:lang w:val="is-IS"/>
        </w:rPr>
        <w:t>；</w:t>
      </w:r>
      <w:r w:rsidRPr="00BF4F5D">
        <w:rPr>
          <w:rFonts w:eastAsia="標楷體" w:hint="eastAsia"/>
          <w:sz w:val="28"/>
          <w:lang w:val="is-IS"/>
        </w:rPr>
        <w:t>D</w:t>
      </w:r>
      <w:r w:rsidR="0057059A">
        <w:rPr>
          <w:rFonts w:eastAsia="標楷體" w:hint="eastAsia"/>
          <w:sz w:val="28"/>
          <w:lang w:val="is-IS"/>
        </w:rPr>
        <w:t>則包含</w:t>
      </w:r>
      <w:r w:rsidRPr="00BF4F5D">
        <w:rPr>
          <w:rFonts w:eastAsia="標楷體" w:hint="eastAsia"/>
          <w:sz w:val="28"/>
          <w:lang w:val="is-IS"/>
        </w:rPr>
        <w:t>EV68</w:t>
      </w:r>
      <w:r w:rsidRPr="00BF4F5D">
        <w:rPr>
          <w:rFonts w:eastAsia="標楷體" w:hint="eastAsia"/>
          <w:sz w:val="28"/>
          <w:lang w:val="is-IS"/>
        </w:rPr>
        <w:t>及</w:t>
      </w:r>
      <w:r w:rsidRPr="00BF4F5D">
        <w:rPr>
          <w:rFonts w:eastAsia="標楷體" w:hint="eastAsia"/>
          <w:sz w:val="28"/>
          <w:lang w:val="is-IS"/>
        </w:rPr>
        <w:t>70</w:t>
      </w:r>
      <w:r w:rsidRPr="00BF4F5D">
        <w:rPr>
          <w:rFonts w:eastAsia="標楷體" w:hint="eastAsia"/>
          <w:sz w:val="28"/>
          <w:lang w:val="is-IS"/>
        </w:rPr>
        <w:t>。近年來腸病毒基因型別的變化或重組可能會影響其疾病之流行，</w:t>
      </w:r>
      <w:proofErr w:type="gramStart"/>
      <w:r w:rsidRPr="00BF4F5D">
        <w:rPr>
          <w:rFonts w:eastAsia="標楷體" w:hint="eastAsia"/>
          <w:sz w:val="28"/>
          <w:lang w:val="is-IS"/>
        </w:rPr>
        <w:t>如腸病毒</w:t>
      </w:r>
      <w:proofErr w:type="gramEnd"/>
      <w:r w:rsidRPr="00BF4F5D">
        <w:rPr>
          <w:rFonts w:eastAsia="標楷體" w:hint="eastAsia"/>
          <w:sz w:val="28"/>
          <w:lang w:val="is-IS"/>
        </w:rPr>
        <w:t>七十一型基因亞型轉變可能引起新一波流行</w:t>
      </w:r>
      <w:r w:rsidRPr="00BF4F5D">
        <w:rPr>
          <w:rFonts w:eastAsia="標楷體" w:hint="eastAsia"/>
          <w:sz w:val="28"/>
          <w:lang w:val="is-IS"/>
        </w:rPr>
        <w:t>(</w:t>
      </w:r>
      <w:r w:rsidRPr="00BF4F5D">
        <w:rPr>
          <w:rFonts w:eastAsia="標楷體" w:hint="eastAsia"/>
          <w:sz w:val="28"/>
          <w:lang w:val="is-IS"/>
        </w:rPr>
        <w:t>圖一及表</w:t>
      </w:r>
      <w:proofErr w:type="gramStart"/>
      <w:r w:rsidRPr="00BF4F5D">
        <w:rPr>
          <w:rFonts w:eastAsia="標楷體" w:hint="eastAsia"/>
          <w:sz w:val="28"/>
          <w:lang w:val="is-IS"/>
        </w:rPr>
        <w:t>一</w:t>
      </w:r>
      <w:proofErr w:type="gramEnd"/>
      <w:r w:rsidRPr="00BF4F5D">
        <w:rPr>
          <w:rFonts w:eastAsia="標楷體" w:hint="eastAsia"/>
          <w:sz w:val="28"/>
          <w:lang w:val="is-IS"/>
        </w:rPr>
        <w:t>)</w:t>
      </w:r>
      <w:r w:rsidRPr="00BF4F5D">
        <w:rPr>
          <w:rFonts w:eastAsia="標楷體" w:hint="eastAsia"/>
          <w:sz w:val="28"/>
          <w:lang w:val="is-IS"/>
        </w:rPr>
        <w:t>。因此實驗室需透過分析腸病毒基因序列變異，</w:t>
      </w:r>
      <w:r w:rsidRPr="00BF4F5D">
        <w:rPr>
          <w:rFonts w:eastAsia="標楷體" w:hint="eastAsia"/>
          <w:sz w:val="28"/>
          <w:lang w:val="is-IS"/>
        </w:rPr>
        <w:lastRenderedPageBreak/>
        <w:t>監控病原體流行狀況，以及</w:t>
      </w:r>
      <w:proofErr w:type="gramStart"/>
      <w:r w:rsidRPr="00BF4F5D">
        <w:rPr>
          <w:rFonts w:eastAsia="標楷體" w:hint="eastAsia"/>
          <w:sz w:val="28"/>
          <w:lang w:val="is-IS"/>
        </w:rPr>
        <w:t>變異株或重組</w:t>
      </w:r>
      <w:proofErr w:type="gramEnd"/>
      <w:r w:rsidRPr="00BF4F5D">
        <w:rPr>
          <w:rFonts w:eastAsia="標楷體" w:hint="eastAsia"/>
          <w:sz w:val="28"/>
          <w:lang w:val="is-IS"/>
        </w:rPr>
        <w:t>病毒的發生，期望能提早做出預警。</w:t>
      </w:r>
    </w:p>
    <w:p w:rsidR="00BF4F5D" w:rsidRPr="00BF4F5D" w:rsidRDefault="00BF4F5D" w:rsidP="00BF4F5D">
      <w:pPr>
        <w:spacing w:line="360" w:lineRule="auto"/>
        <w:ind w:right="-356"/>
        <w:jc w:val="both"/>
        <w:rPr>
          <w:rFonts w:eastAsia="標楷體"/>
          <w:sz w:val="28"/>
          <w:lang w:val="is-IS"/>
        </w:rPr>
      </w:pPr>
      <w:r w:rsidRPr="00BF4F5D">
        <w:rPr>
          <w:rFonts w:eastAsia="標楷體" w:hint="eastAsia"/>
          <w:sz w:val="28"/>
          <w:lang w:val="is-IS"/>
        </w:rPr>
        <w:t>圖一、歷年腸病毒七十一型流行情形</w:t>
      </w:r>
      <w:r w:rsidRPr="00BF4F5D">
        <w:rPr>
          <w:rFonts w:eastAsia="標楷體" w:hint="eastAsia"/>
          <w:sz w:val="28"/>
          <w:lang w:val="is-IS"/>
        </w:rPr>
        <w:t xml:space="preserve"> </w:t>
      </w:r>
    </w:p>
    <w:p w:rsidR="00BF4F5D" w:rsidRPr="00BF4F5D" w:rsidRDefault="004331B0" w:rsidP="00BF4F5D">
      <w:pPr>
        <w:spacing w:line="360" w:lineRule="auto"/>
        <w:ind w:right="-356"/>
        <w:jc w:val="both"/>
        <w:rPr>
          <w:rFonts w:eastAsia="標楷體"/>
          <w:sz w:val="28"/>
          <w:lang w:val="is-IS"/>
        </w:rPr>
      </w:pPr>
      <w:r>
        <w:rPr>
          <w:noProof/>
        </w:rPr>
        <w:drawing>
          <wp:inline distT="0" distB="0" distL="0" distR="0" wp14:anchorId="6751DF06" wp14:editId="4AE5D59A">
            <wp:extent cx="5568137" cy="4306186"/>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67010" cy="4305314"/>
                    </a:xfrm>
                    <a:prstGeom prst="rect">
                      <a:avLst/>
                    </a:prstGeom>
                    <a:noFill/>
                    <a:ln>
                      <a:noFill/>
                    </a:ln>
                  </pic:spPr>
                </pic:pic>
              </a:graphicData>
            </a:graphic>
          </wp:inline>
        </w:drawing>
      </w:r>
    </w:p>
    <w:p w:rsidR="00BF4F5D" w:rsidRPr="00BF4F5D" w:rsidRDefault="00BF4F5D" w:rsidP="00BF4F5D">
      <w:pPr>
        <w:spacing w:line="360" w:lineRule="auto"/>
        <w:ind w:right="-356"/>
        <w:jc w:val="both"/>
        <w:rPr>
          <w:rFonts w:eastAsia="標楷體"/>
          <w:sz w:val="28"/>
          <w:lang w:val="is-IS"/>
        </w:rPr>
      </w:pPr>
      <w:r w:rsidRPr="00BF4F5D">
        <w:rPr>
          <w:rFonts w:eastAsia="標楷體" w:hint="eastAsia"/>
          <w:sz w:val="28"/>
          <w:lang w:val="is-IS"/>
        </w:rPr>
        <w:t>表一、歷年腸病毒七十一型流行趨勢及基因亞型</w:t>
      </w:r>
      <w:r w:rsidRPr="00BF4F5D">
        <w:rPr>
          <w:rFonts w:eastAsia="標楷體" w:hint="eastAsia"/>
          <w:sz w:val="28"/>
          <w:lang w:val="is-IS"/>
        </w:rPr>
        <w:t>(</w:t>
      </w:r>
      <w:r w:rsidRPr="00BF4F5D">
        <w:rPr>
          <w:rFonts w:eastAsia="標楷體" w:hint="eastAsia"/>
          <w:sz w:val="28"/>
          <w:lang w:val="is-IS"/>
        </w:rPr>
        <w:t>粗體字為主要基因亞型</w:t>
      </w:r>
      <w:r w:rsidRPr="00BF4F5D">
        <w:rPr>
          <w:rFonts w:eastAsia="標楷體" w:hint="eastAsia"/>
          <w:sz w:val="28"/>
          <w:lang w:val="is-IS"/>
        </w:rPr>
        <w:t>)</w:t>
      </w:r>
    </w:p>
    <w:p w:rsidR="00BF4F5D" w:rsidRPr="00BF4F5D" w:rsidRDefault="00BF4F5D" w:rsidP="00BF4F5D">
      <w:pPr>
        <w:spacing w:line="360" w:lineRule="auto"/>
        <w:ind w:right="-356"/>
        <w:jc w:val="both"/>
        <w:rPr>
          <w:rFonts w:eastAsia="標楷體"/>
          <w:sz w:val="28"/>
          <w:lang w:val="is-IS"/>
        </w:rPr>
      </w:pPr>
      <w:r w:rsidRPr="00BF4F5D">
        <w:rPr>
          <w:rFonts w:eastAsia="標楷體"/>
          <w:sz w:val="28"/>
          <w:lang w:val="is-IS"/>
        </w:rPr>
        <w:t xml:space="preserve"> </w:t>
      </w:r>
      <w:r w:rsidR="004331B0">
        <w:rPr>
          <w:rFonts w:hint="eastAsia"/>
          <w:noProof/>
        </w:rPr>
        <w:drawing>
          <wp:inline distT="0" distB="0" distL="0" distR="0" wp14:anchorId="6E40486A" wp14:editId="3326F1AF">
            <wp:extent cx="5759450" cy="1565261"/>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450" cy="1565261"/>
                    </a:xfrm>
                    <a:prstGeom prst="rect">
                      <a:avLst/>
                    </a:prstGeom>
                    <a:noFill/>
                    <a:ln>
                      <a:noFill/>
                    </a:ln>
                  </pic:spPr>
                </pic:pic>
              </a:graphicData>
            </a:graphic>
          </wp:inline>
        </w:drawing>
      </w:r>
    </w:p>
    <w:p w:rsidR="00BF4F5D" w:rsidRPr="00BF4F5D" w:rsidRDefault="00BF4F5D" w:rsidP="00BF4F5D">
      <w:pPr>
        <w:spacing w:line="360" w:lineRule="auto"/>
        <w:ind w:right="-356"/>
        <w:jc w:val="both"/>
        <w:rPr>
          <w:rFonts w:eastAsia="標楷體"/>
          <w:sz w:val="28"/>
          <w:lang w:val="is-IS"/>
        </w:rPr>
      </w:pPr>
      <w:proofErr w:type="gramStart"/>
      <w:r w:rsidRPr="00BF4F5D">
        <w:rPr>
          <w:rFonts w:eastAsia="標楷體" w:hint="eastAsia"/>
          <w:sz w:val="28"/>
          <w:lang w:val="is-IS"/>
        </w:rPr>
        <w:t>國際間已有數個</w:t>
      </w:r>
      <w:proofErr w:type="gramEnd"/>
      <w:r w:rsidRPr="00BF4F5D">
        <w:rPr>
          <w:rFonts w:eastAsia="標楷體" w:hint="eastAsia"/>
          <w:sz w:val="28"/>
          <w:lang w:val="is-IS"/>
        </w:rPr>
        <w:t>大型資料庫，包括可免費使用的</w:t>
      </w:r>
      <w:r w:rsidRPr="00BF4F5D">
        <w:rPr>
          <w:rFonts w:eastAsia="標楷體" w:hint="eastAsia"/>
          <w:sz w:val="28"/>
          <w:lang w:val="is-IS"/>
        </w:rPr>
        <w:t xml:space="preserve">National Center for </w:t>
      </w:r>
      <w:r w:rsidRPr="00BF4F5D">
        <w:rPr>
          <w:rFonts w:eastAsia="標楷體" w:hint="eastAsia"/>
          <w:sz w:val="28"/>
          <w:lang w:val="is-IS"/>
        </w:rPr>
        <w:lastRenderedPageBreak/>
        <w:t>Biotechnology Information (NCBI) (http://www.ncbi.nlm.nih.gov/)</w:t>
      </w:r>
      <w:r w:rsidRPr="00BF4F5D">
        <w:rPr>
          <w:rFonts w:eastAsia="標楷體" w:hint="eastAsia"/>
          <w:sz w:val="28"/>
          <w:lang w:val="is-IS"/>
        </w:rPr>
        <w:t>。建置我國本土的病原體基因資料庫網站不僅為時勢所趨，亦可強化各面向之防疫資訊整合。將腸病毒基因序列結合流行病學資訊建立基因資料庫，應有重要參考價值，期望藉由本基因資料庫的資訊，可</w:t>
      </w:r>
      <w:proofErr w:type="gramStart"/>
      <w:r w:rsidRPr="00BF4F5D">
        <w:rPr>
          <w:rFonts w:eastAsia="標楷體" w:hint="eastAsia"/>
          <w:sz w:val="28"/>
          <w:lang w:val="is-IS"/>
        </w:rPr>
        <w:t>釐</w:t>
      </w:r>
      <w:proofErr w:type="gramEnd"/>
      <w:r w:rsidRPr="00BF4F5D">
        <w:rPr>
          <w:rFonts w:eastAsia="標楷體" w:hint="eastAsia"/>
          <w:sz w:val="28"/>
          <w:lang w:val="is-IS"/>
        </w:rPr>
        <w:t>清疾病感染源或感染途徑，提供疾病防治政策參考，更可提供未來疫苗研發或診斷試劑開發之重要根據。</w:t>
      </w:r>
    </w:p>
    <w:p w:rsidR="009238A4" w:rsidRPr="00520EFD" w:rsidRDefault="00BF4F5D" w:rsidP="00BF4F5D">
      <w:pPr>
        <w:spacing w:line="360" w:lineRule="auto"/>
        <w:ind w:right="-356"/>
        <w:jc w:val="both"/>
        <w:rPr>
          <w:rFonts w:eastAsia="標楷體"/>
          <w:lang w:val="is-IS"/>
        </w:rPr>
      </w:pPr>
      <w:r w:rsidRPr="00BF4F5D">
        <w:rPr>
          <w:rFonts w:eastAsia="標楷體" w:hint="eastAsia"/>
          <w:sz w:val="28"/>
          <w:lang w:val="is-IS"/>
        </w:rPr>
        <w:t>對於腸病毒感染通報個案，除進行法定傳染病相關檢驗外，對新興感染原之檢測，可進一步</w:t>
      </w:r>
      <w:proofErr w:type="gramStart"/>
      <w:r w:rsidRPr="00BF4F5D">
        <w:rPr>
          <w:rFonts w:eastAsia="標楷體" w:hint="eastAsia"/>
          <w:sz w:val="28"/>
          <w:lang w:val="is-IS"/>
        </w:rPr>
        <w:t>釐</w:t>
      </w:r>
      <w:proofErr w:type="gramEnd"/>
      <w:r w:rsidRPr="00BF4F5D">
        <w:rPr>
          <w:rFonts w:eastAsia="標楷體" w:hint="eastAsia"/>
          <w:sz w:val="28"/>
          <w:lang w:val="is-IS"/>
        </w:rPr>
        <w:t>清檢驗陰性者的真正致病源。如</w:t>
      </w:r>
      <w:r w:rsidRPr="00BF4F5D">
        <w:rPr>
          <w:rFonts w:eastAsia="標楷體" w:hint="eastAsia"/>
          <w:sz w:val="28"/>
          <w:lang w:val="is-IS"/>
        </w:rPr>
        <w:t>Human Parechovirus</w:t>
      </w:r>
      <w:r w:rsidRPr="00BF4F5D">
        <w:rPr>
          <w:rFonts w:eastAsia="標楷體" w:hint="eastAsia"/>
          <w:sz w:val="28"/>
          <w:lang w:val="is-IS"/>
        </w:rPr>
        <w:t>可引起嬰幼兒發燒、紅疹、腹瀉、肝炎、腦炎及敗血病等</w:t>
      </w:r>
      <w:r w:rsidRPr="00E37573">
        <w:rPr>
          <w:rFonts w:eastAsia="標楷體" w:hint="eastAsia"/>
          <w:sz w:val="28"/>
          <w:vertAlign w:val="superscript"/>
          <w:lang w:val="is-IS"/>
        </w:rPr>
        <w:t>4~6</w:t>
      </w:r>
      <w:r w:rsidRPr="00BF4F5D">
        <w:rPr>
          <w:rFonts w:eastAsia="標楷體" w:hint="eastAsia"/>
          <w:sz w:val="28"/>
          <w:lang w:val="is-IS"/>
        </w:rPr>
        <w:t>，</w:t>
      </w:r>
      <w:proofErr w:type="gramStart"/>
      <w:r w:rsidRPr="00BF4F5D">
        <w:rPr>
          <w:rFonts w:eastAsia="標楷體" w:hint="eastAsia"/>
          <w:sz w:val="28"/>
          <w:lang w:val="is-IS"/>
        </w:rPr>
        <w:t>與腸病毒</w:t>
      </w:r>
      <w:proofErr w:type="gramEnd"/>
      <w:r w:rsidRPr="00BF4F5D">
        <w:rPr>
          <w:rFonts w:eastAsia="標楷體" w:hint="eastAsia"/>
          <w:sz w:val="28"/>
          <w:lang w:val="is-IS"/>
        </w:rPr>
        <w:t>類似同屬小</w:t>
      </w:r>
      <w:r w:rsidRPr="00BF4F5D">
        <w:rPr>
          <w:rFonts w:eastAsia="標楷體" w:hint="eastAsia"/>
          <w:sz w:val="28"/>
          <w:lang w:val="is-IS"/>
        </w:rPr>
        <w:t>RNA</w:t>
      </w:r>
      <w:r w:rsidRPr="00BF4F5D">
        <w:rPr>
          <w:rFonts w:eastAsia="標楷體" w:hint="eastAsia"/>
          <w:sz w:val="28"/>
          <w:lang w:val="is-IS"/>
        </w:rPr>
        <w:t>病毒科，於國內持續低度流行與演化，國外甚至有此病毒造成重症之案例，對此應持續進行相關研究。</w:t>
      </w:r>
    </w:p>
    <w:p w:rsidR="009238A4" w:rsidRPr="009238A4" w:rsidRDefault="009238A4" w:rsidP="00FB26AC">
      <w:pPr>
        <w:rPr>
          <w:rFonts w:eastAsia="標楷體"/>
          <w:lang w:val="is-IS"/>
        </w:rPr>
      </w:pPr>
    </w:p>
    <w:p w:rsidR="009238A4" w:rsidRDefault="009238A4">
      <w:pPr>
        <w:widowControl/>
        <w:rPr>
          <w:rFonts w:eastAsia="標楷體"/>
        </w:rPr>
      </w:pPr>
      <w:r>
        <w:rPr>
          <w:rFonts w:eastAsia="標楷體"/>
        </w:rPr>
        <w:br w:type="page"/>
      </w:r>
    </w:p>
    <w:p w:rsidR="001E4F90" w:rsidRPr="00065331" w:rsidRDefault="001E4F90" w:rsidP="0012368D">
      <w:pPr>
        <w:widowControl/>
        <w:spacing w:line="360" w:lineRule="auto"/>
        <w:jc w:val="center"/>
        <w:outlineLvl w:val="0"/>
        <w:rPr>
          <w:rFonts w:eastAsia="標楷體"/>
          <w:b/>
          <w:sz w:val="28"/>
        </w:rPr>
      </w:pPr>
      <w:bookmarkStart w:id="4" w:name="_Toc435029138"/>
      <w:r w:rsidRPr="00065331">
        <w:rPr>
          <w:rFonts w:eastAsia="標楷體" w:hint="eastAsia"/>
          <w:b/>
          <w:sz w:val="28"/>
        </w:rPr>
        <w:lastRenderedPageBreak/>
        <w:t>材料與方法</w:t>
      </w:r>
      <w:bookmarkEnd w:id="4"/>
    </w:p>
    <w:p w:rsidR="004331B0" w:rsidRPr="004331B0" w:rsidRDefault="004331B0" w:rsidP="004331B0">
      <w:pPr>
        <w:pStyle w:val="a3"/>
        <w:widowControl/>
        <w:numPr>
          <w:ilvl w:val="0"/>
          <w:numId w:val="18"/>
        </w:numPr>
        <w:spacing w:line="360" w:lineRule="auto"/>
        <w:ind w:leftChars="0"/>
        <w:rPr>
          <w:rFonts w:eastAsia="標楷體"/>
          <w:sz w:val="28"/>
        </w:rPr>
      </w:pPr>
      <w:r w:rsidRPr="004331B0">
        <w:rPr>
          <w:rFonts w:eastAsia="標楷體" w:hint="eastAsia"/>
          <w:sz w:val="28"/>
        </w:rPr>
        <w:t>檢體來源：</w:t>
      </w:r>
    </w:p>
    <w:p w:rsidR="004331B0" w:rsidRPr="004331B0" w:rsidRDefault="004331B0" w:rsidP="00DF089D">
      <w:pPr>
        <w:pStyle w:val="a3"/>
        <w:widowControl/>
        <w:numPr>
          <w:ilvl w:val="0"/>
          <w:numId w:val="21"/>
        </w:numPr>
        <w:spacing w:line="360" w:lineRule="auto"/>
        <w:ind w:leftChars="0"/>
        <w:rPr>
          <w:rFonts w:eastAsia="標楷體"/>
          <w:sz w:val="28"/>
        </w:rPr>
      </w:pPr>
      <w:r w:rsidRPr="004331B0">
        <w:rPr>
          <w:rFonts w:eastAsia="標楷體" w:hint="eastAsia"/>
          <w:sz w:val="28"/>
        </w:rPr>
        <w:t>無法檢驗出感染原之群聚個案檢體。</w:t>
      </w:r>
    </w:p>
    <w:p w:rsidR="004331B0" w:rsidRPr="004331B0" w:rsidRDefault="004331B0" w:rsidP="00DF089D">
      <w:pPr>
        <w:pStyle w:val="a3"/>
        <w:widowControl/>
        <w:numPr>
          <w:ilvl w:val="0"/>
          <w:numId w:val="21"/>
        </w:numPr>
        <w:spacing w:line="360" w:lineRule="auto"/>
        <w:ind w:leftChars="0"/>
        <w:rPr>
          <w:rFonts w:eastAsia="標楷體"/>
          <w:sz w:val="28"/>
        </w:rPr>
      </w:pPr>
      <w:r w:rsidRPr="004331B0">
        <w:rPr>
          <w:rFonts w:eastAsia="標楷體" w:hint="eastAsia"/>
          <w:sz w:val="28"/>
        </w:rPr>
        <w:t>通報腸病毒感染病併發重症之檢體。</w:t>
      </w:r>
    </w:p>
    <w:p w:rsidR="004331B0" w:rsidRPr="004331B0" w:rsidRDefault="004331B0" w:rsidP="00DF089D">
      <w:pPr>
        <w:pStyle w:val="a3"/>
        <w:widowControl/>
        <w:numPr>
          <w:ilvl w:val="0"/>
          <w:numId w:val="21"/>
        </w:numPr>
        <w:spacing w:line="360" w:lineRule="auto"/>
        <w:ind w:leftChars="0"/>
        <w:rPr>
          <w:rFonts w:eastAsia="標楷體"/>
          <w:sz w:val="28"/>
        </w:rPr>
      </w:pPr>
      <w:r w:rsidRPr="004331B0">
        <w:rPr>
          <w:rFonts w:eastAsia="標楷體" w:hint="eastAsia"/>
          <w:sz w:val="28"/>
        </w:rPr>
        <w:t>病毒合約實驗室之病毒株、未知或</w:t>
      </w:r>
      <w:proofErr w:type="gramStart"/>
      <w:r w:rsidRPr="004331B0">
        <w:rPr>
          <w:rFonts w:eastAsia="標楷體" w:hint="eastAsia"/>
          <w:sz w:val="28"/>
        </w:rPr>
        <w:t>無法分型之</w:t>
      </w:r>
      <w:proofErr w:type="gramEnd"/>
      <w:r w:rsidRPr="004331B0">
        <w:rPr>
          <w:rFonts w:eastAsia="標楷體" w:hint="eastAsia"/>
          <w:sz w:val="28"/>
        </w:rPr>
        <w:t>病毒株。</w:t>
      </w:r>
    </w:p>
    <w:p w:rsidR="004331B0" w:rsidRPr="004331B0" w:rsidRDefault="004331B0" w:rsidP="004331B0">
      <w:pPr>
        <w:widowControl/>
        <w:spacing w:line="360" w:lineRule="auto"/>
        <w:rPr>
          <w:rFonts w:eastAsia="標楷體"/>
          <w:sz w:val="28"/>
        </w:rPr>
      </w:pPr>
    </w:p>
    <w:p w:rsidR="004331B0" w:rsidRPr="004331B0" w:rsidRDefault="004331B0" w:rsidP="004331B0">
      <w:pPr>
        <w:pStyle w:val="a3"/>
        <w:widowControl/>
        <w:numPr>
          <w:ilvl w:val="0"/>
          <w:numId w:val="18"/>
        </w:numPr>
        <w:spacing w:line="360" w:lineRule="auto"/>
        <w:ind w:leftChars="0"/>
        <w:rPr>
          <w:rFonts w:eastAsia="標楷體"/>
          <w:sz w:val="28"/>
        </w:rPr>
      </w:pPr>
      <w:r w:rsidRPr="004331B0">
        <w:rPr>
          <w:rFonts w:eastAsia="標楷體" w:hint="eastAsia"/>
          <w:sz w:val="28"/>
        </w:rPr>
        <w:t>實驗方法</w:t>
      </w:r>
    </w:p>
    <w:p w:rsidR="004331B0" w:rsidRPr="004331B0" w:rsidRDefault="004331B0" w:rsidP="00DF089D">
      <w:pPr>
        <w:pStyle w:val="a3"/>
        <w:widowControl/>
        <w:numPr>
          <w:ilvl w:val="0"/>
          <w:numId w:val="34"/>
        </w:numPr>
        <w:spacing w:line="360" w:lineRule="auto"/>
        <w:ind w:leftChars="0" w:left="1276" w:hanging="850"/>
        <w:rPr>
          <w:rFonts w:eastAsia="標楷體"/>
          <w:sz w:val="28"/>
        </w:rPr>
      </w:pPr>
      <w:r w:rsidRPr="004331B0">
        <w:rPr>
          <w:rFonts w:eastAsia="標楷體" w:hint="eastAsia"/>
          <w:sz w:val="28"/>
        </w:rPr>
        <w:t>以</w:t>
      </w:r>
      <w:r w:rsidRPr="004331B0">
        <w:rPr>
          <w:rFonts w:eastAsia="標楷體" w:hint="eastAsia"/>
          <w:sz w:val="28"/>
        </w:rPr>
        <w:t>EV CODEHOP RT-</w:t>
      </w:r>
      <w:proofErr w:type="spellStart"/>
      <w:r w:rsidRPr="004331B0">
        <w:rPr>
          <w:rFonts w:eastAsia="標楷體" w:hint="eastAsia"/>
          <w:sz w:val="28"/>
        </w:rPr>
        <w:t>snPCR</w:t>
      </w:r>
      <w:proofErr w:type="spellEnd"/>
      <w:r w:rsidRPr="004331B0">
        <w:rPr>
          <w:rFonts w:eastAsia="標楷體" w:hint="eastAsia"/>
          <w:sz w:val="28"/>
        </w:rPr>
        <w:t>初步鑑定腸病毒檢體或病毒株之型別，培養擴增病毒量後進行病毒核酸的萃取，再以</w:t>
      </w:r>
      <w:r w:rsidRPr="004331B0">
        <w:rPr>
          <w:rFonts w:eastAsia="標楷體" w:hint="eastAsia"/>
          <w:sz w:val="28"/>
        </w:rPr>
        <w:t>RT-PCR</w:t>
      </w:r>
      <w:r w:rsidRPr="004331B0">
        <w:rPr>
          <w:rFonts w:eastAsia="標楷體" w:hint="eastAsia"/>
          <w:sz w:val="28"/>
        </w:rPr>
        <w:t>擴增放大核酸，進行定序分析，最後進行序列修補及整理。</w:t>
      </w:r>
    </w:p>
    <w:p w:rsidR="004331B0" w:rsidRPr="004331B0" w:rsidRDefault="004331B0" w:rsidP="00DF089D">
      <w:pPr>
        <w:pStyle w:val="a3"/>
        <w:widowControl/>
        <w:numPr>
          <w:ilvl w:val="0"/>
          <w:numId w:val="34"/>
        </w:numPr>
        <w:spacing w:line="360" w:lineRule="auto"/>
        <w:ind w:leftChars="0" w:left="1276" w:hanging="850"/>
        <w:rPr>
          <w:rFonts w:eastAsia="標楷體"/>
          <w:sz w:val="28"/>
        </w:rPr>
      </w:pPr>
      <w:r w:rsidRPr="004331B0">
        <w:rPr>
          <w:rFonts w:eastAsia="標楷體" w:hint="eastAsia"/>
          <w:sz w:val="28"/>
        </w:rPr>
        <w:t>挑選病毒核酸序列，連同自國內外資料庫下載的參考病毒株序列，使用</w:t>
      </w:r>
      <w:r w:rsidR="0057059A" w:rsidRPr="004331B0">
        <w:rPr>
          <w:rFonts w:eastAsia="標楷體" w:hint="eastAsia"/>
          <w:sz w:val="28"/>
        </w:rPr>
        <w:t>MEGA</w:t>
      </w:r>
      <w:r w:rsidRPr="004331B0">
        <w:rPr>
          <w:rFonts w:eastAsia="標楷體" w:hint="eastAsia"/>
          <w:sz w:val="28"/>
        </w:rPr>
        <w:t>軟體進行多序列排列比對。</w:t>
      </w:r>
    </w:p>
    <w:p w:rsidR="004331B0" w:rsidRPr="004331B0" w:rsidRDefault="004331B0" w:rsidP="00DF089D">
      <w:pPr>
        <w:pStyle w:val="a3"/>
        <w:widowControl/>
        <w:numPr>
          <w:ilvl w:val="0"/>
          <w:numId w:val="34"/>
        </w:numPr>
        <w:spacing w:line="360" w:lineRule="auto"/>
        <w:ind w:leftChars="0" w:left="1276" w:hanging="850"/>
        <w:rPr>
          <w:rFonts w:eastAsia="標楷體"/>
          <w:sz w:val="28"/>
        </w:rPr>
      </w:pPr>
      <w:r w:rsidRPr="004331B0">
        <w:rPr>
          <w:rFonts w:eastAsia="標楷體" w:hint="eastAsia"/>
          <w:sz w:val="28"/>
        </w:rPr>
        <w:t>將整理過後的序列進行各序列位點變化的分析，包括將變異程度較大或者是抗原決定位的位點進行分析。</w:t>
      </w:r>
    </w:p>
    <w:p w:rsidR="004331B0" w:rsidRPr="004331B0" w:rsidRDefault="004331B0" w:rsidP="00DF089D">
      <w:pPr>
        <w:pStyle w:val="a3"/>
        <w:widowControl/>
        <w:numPr>
          <w:ilvl w:val="0"/>
          <w:numId w:val="34"/>
        </w:numPr>
        <w:spacing w:line="360" w:lineRule="auto"/>
        <w:ind w:leftChars="0" w:left="1276" w:hanging="850"/>
        <w:rPr>
          <w:rFonts w:eastAsia="標楷體"/>
          <w:sz w:val="28"/>
        </w:rPr>
      </w:pPr>
      <w:r w:rsidRPr="004331B0">
        <w:rPr>
          <w:rFonts w:eastAsia="標楷體" w:hint="eastAsia"/>
          <w:sz w:val="28"/>
        </w:rPr>
        <w:t>使用</w:t>
      </w:r>
      <w:r w:rsidRPr="004331B0">
        <w:rPr>
          <w:rFonts w:eastAsia="標楷體" w:hint="eastAsia"/>
          <w:sz w:val="28"/>
        </w:rPr>
        <w:t>MEGA</w:t>
      </w:r>
      <w:r w:rsidRPr="004331B0">
        <w:rPr>
          <w:rFonts w:eastAsia="標楷體" w:hint="eastAsia"/>
          <w:sz w:val="28"/>
        </w:rPr>
        <w:t>軟體進行親緣樹狀圖的繪製，藉以確認所流行的病毒株之基因型別與各國病毒株之親緣關係。</w:t>
      </w:r>
    </w:p>
    <w:p w:rsidR="004331B0" w:rsidRDefault="004331B0" w:rsidP="00DF089D">
      <w:pPr>
        <w:pStyle w:val="a3"/>
        <w:widowControl/>
        <w:numPr>
          <w:ilvl w:val="0"/>
          <w:numId w:val="34"/>
        </w:numPr>
        <w:spacing w:line="360" w:lineRule="auto"/>
        <w:ind w:leftChars="0" w:left="1276" w:hanging="850"/>
        <w:rPr>
          <w:rFonts w:eastAsia="標楷體"/>
          <w:sz w:val="28"/>
        </w:rPr>
      </w:pPr>
      <w:r w:rsidRPr="004331B0">
        <w:rPr>
          <w:rFonts w:eastAsia="標楷體" w:hint="eastAsia"/>
          <w:sz w:val="28"/>
        </w:rPr>
        <w:t>合併流行病學資料分析流行之病毒株的來源、基因型別變化、傳播過程、或演化速率等。</w:t>
      </w:r>
    </w:p>
    <w:p w:rsidR="004331B0" w:rsidRPr="004331B0" w:rsidRDefault="004331B0" w:rsidP="00DF089D">
      <w:pPr>
        <w:pStyle w:val="a3"/>
        <w:widowControl/>
        <w:spacing w:line="360" w:lineRule="auto"/>
        <w:ind w:leftChars="0" w:left="1276"/>
        <w:rPr>
          <w:rFonts w:eastAsia="標楷體"/>
          <w:sz w:val="28"/>
        </w:rPr>
      </w:pPr>
    </w:p>
    <w:p w:rsidR="004331B0" w:rsidRDefault="004331B0" w:rsidP="004331B0">
      <w:pPr>
        <w:pStyle w:val="a3"/>
        <w:widowControl/>
        <w:numPr>
          <w:ilvl w:val="0"/>
          <w:numId w:val="18"/>
        </w:numPr>
        <w:spacing w:line="360" w:lineRule="auto"/>
        <w:ind w:leftChars="0"/>
        <w:rPr>
          <w:rFonts w:eastAsia="標楷體"/>
          <w:sz w:val="28"/>
        </w:rPr>
      </w:pPr>
      <w:r w:rsidRPr="004331B0">
        <w:rPr>
          <w:rFonts w:eastAsia="標楷體" w:hint="eastAsia"/>
          <w:sz w:val="28"/>
        </w:rPr>
        <w:lastRenderedPageBreak/>
        <w:t>實驗步驟</w:t>
      </w:r>
    </w:p>
    <w:p w:rsidR="004331B0" w:rsidRPr="00DF089D" w:rsidRDefault="004331B0" w:rsidP="00DF089D">
      <w:pPr>
        <w:pStyle w:val="a3"/>
        <w:widowControl/>
        <w:numPr>
          <w:ilvl w:val="0"/>
          <w:numId w:val="35"/>
        </w:numPr>
        <w:spacing w:line="360" w:lineRule="auto"/>
        <w:ind w:leftChars="0" w:left="851"/>
        <w:rPr>
          <w:rFonts w:eastAsia="標楷體"/>
          <w:sz w:val="28"/>
        </w:rPr>
      </w:pPr>
      <w:bookmarkStart w:id="5" w:name="_Toc435029139"/>
      <w:r w:rsidRPr="00DF089D">
        <w:rPr>
          <w:rFonts w:eastAsia="標楷體"/>
          <w:sz w:val="28"/>
        </w:rPr>
        <w:t>RD</w:t>
      </w:r>
      <w:r w:rsidRPr="00DF089D">
        <w:rPr>
          <w:rFonts w:eastAsia="標楷體" w:hint="eastAsia"/>
          <w:sz w:val="28"/>
        </w:rPr>
        <w:t>細胞</w:t>
      </w:r>
      <w:proofErr w:type="gramStart"/>
      <w:r w:rsidRPr="00DF089D">
        <w:rPr>
          <w:rFonts w:eastAsia="標楷體" w:hint="eastAsia"/>
          <w:sz w:val="28"/>
        </w:rPr>
        <w:t>株繼代</w:t>
      </w:r>
      <w:proofErr w:type="gramEnd"/>
      <w:r w:rsidRPr="00DF089D">
        <w:rPr>
          <w:rFonts w:eastAsia="標楷體" w:hint="eastAsia"/>
          <w:sz w:val="28"/>
        </w:rPr>
        <w:t>培養</w:t>
      </w:r>
    </w:p>
    <w:p w:rsidR="004331B0" w:rsidRPr="004331B0" w:rsidRDefault="004331B0" w:rsidP="00DF089D">
      <w:pPr>
        <w:numPr>
          <w:ilvl w:val="1"/>
          <w:numId w:val="24"/>
        </w:numPr>
        <w:tabs>
          <w:tab w:val="left" w:pos="1276"/>
        </w:tabs>
        <w:spacing w:line="460" w:lineRule="exact"/>
        <w:ind w:left="1276" w:hanging="426"/>
        <w:jc w:val="both"/>
        <w:rPr>
          <w:rFonts w:eastAsia="標楷體"/>
          <w:sz w:val="28"/>
          <w:szCs w:val="24"/>
        </w:rPr>
      </w:pPr>
      <w:r w:rsidRPr="004331B0">
        <w:rPr>
          <w:rFonts w:eastAsia="標楷體"/>
          <w:sz w:val="28"/>
          <w:szCs w:val="24"/>
        </w:rPr>
        <w:t>由液態</w:t>
      </w:r>
      <w:proofErr w:type="gramStart"/>
      <w:r w:rsidRPr="004331B0">
        <w:rPr>
          <w:rFonts w:eastAsia="標楷體"/>
          <w:sz w:val="28"/>
          <w:szCs w:val="24"/>
        </w:rPr>
        <w:t>氮桶中取欲</w:t>
      </w:r>
      <w:proofErr w:type="gramEnd"/>
      <w:r w:rsidRPr="004331B0">
        <w:rPr>
          <w:rFonts w:eastAsia="標楷體"/>
          <w:sz w:val="28"/>
          <w:szCs w:val="24"/>
        </w:rPr>
        <w:t>recover</w:t>
      </w:r>
      <w:r w:rsidRPr="004331B0">
        <w:rPr>
          <w:rFonts w:eastAsia="標楷體"/>
          <w:sz w:val="28"/>
          <w:szCs w:val="24"/>
        </w:rPr>
        <w:t>之</w:t>
      </w:r>
      <w:r w:rsidRPr="004331B0">
        <w:rPr>
          <w:rFonts w:eastAsia="標楷體"/>
          <w:sz w:val="28"/>
          <w:szCs w:val="24"/>
        </w:rPr>
        <w:t>RD</w:t>
      </w:r>
      <w:r w:rsidRPr="004331B0">
        <w:rPr>
          <w:rFonts w:eastAsia="標楷體"/>
          <w:sz w:val="28"/>
          <w:szCs w:val="24"/>
        </w:rPr>
        <w:t>細胞株</w:t>
      </w:r>
      <w:proofErr w:type="gramStart"/>
      <w:r w:rsidRPr="004331B0">
        <w:rPr>
          <w:rFonts w:eastAsia="標楷體"/>
          <w:sz w:val="28"/>
          <w:szCs w:val="24"/>
        </w:rPr>
        <w:t>一</w:t>
      </w:r>
      <w:proofErr w:type="gramEnd"/>
      <w:r w:rsidRPr="004331B0">
        <w:rPr>
          <w:rFonts w:eastAsia="標楷體"/>
          <w:sz w:val="28"/>
          <w:szCs w:val="24"/>
        </w:rPr>
        <w:t>管。</w:t>
      </w:r>
    </w:p>
    <w:p w:rsidR="004331B0" w:rsidRPr="00DF089D" w:rsidRDefault="004331B0" w:rsidP="00DF089D">
      <w:pPr>
        <w:numPr>
          <w:ilvl w:val="1"/>
          <w:numId w:val="24"/>
        </w:numPr>
        <w:tabs>
          <w:tab w:val="left" w:pos="1276"/>
        </w:tabs>
        <w:spacing w:line="460" w:lineRule="exact"/>
        <w:ind w:left="1276" w:hanging="426"/>
        <w:jc w:val="both"/>
        <w:rPr>
          <w:rFonts w:eastAsia="標楷體"/>
          <w:sz w:val="28"/>
          <w:szCs w:val="24"/>
        </w:rPr>
      </w:pPr>
      <w:r w:rsidRPr="004331B0">
        <w:rPr>
          <w:rFonts w:eastAsia="標楷體"/>
          <w:sz w:val="28"/>
          <w:szCs w:val="24"/>
        </w:rPr>
        <w:t>迅速</w:t>
      </w:r>
      <w:r w:rsidRPr="00DF089D">
        <w:rPr>
          <w:rFonts w:eastAsia="標楷體"/>
          <w:sz w:val="28"/>
          <w:szCs w:val="24"/>
        </w:rPr>
        <w:t>置於</w:t>
      </w:r>
      <w:r w:rsidRPr="00DF089D">
        <w:rPr>
          <w:rFonts w:eastAsia="標楷體"/>
          <w:sz w:val="28"/>
          <w:szCs w:val="24"/>
        </w:rPr>
        <w:t>37</w:t>
      </w:r>
      <w:r w:rsidRPr="00DF089D">
        <w:rPr>
          <w:rFonts w:eastAsia="標楷體" w:hint="eastAsia"/>
          <w:sz w:val="28"/>
          <w:szCs w:val="24"/>
        </w:rPr>
        <w:t>℃</w:t>
      </w:r>
      <w:proofErr w:type="gramStart"/>
      <w:r w:rsidRPr="00DF089D">
        <w:rPr>
          <w:rFonts w:eastAsia="標楷體"/>
          <w:sz w:val="28"/>
          <w:szCs w:val="24"/>
        </w:rPr>
        <w:t>水浴箱</w:t>
      </w:r>
      <w:proofErr w:type="gramEnd"/>
      <w:r w:rsidRPr="00DF089D">
        <w:rPr>
          <w:rFonts w:eastAsia="標楷體"/>
          <w:sz w:val="28"/>
          <w:szCs w:val="24"/>
        </w:rPr>
        <w:t>中回溫，以</w:t>
      </w:r>
      <w:proofErr w:type="spellStart"/>
      <w:r w:rsidRPr="00DF089D">
        <w:rPr>
          <w:rFonts w:eastAsia="標楷體"/>
          <w:sz w:val="28"/>
          <w:szCs w:val="24"/>
        </w:rPr>
        <w:t>Virkon</w:t>
      </w:r>
      <w:proofErr w:type="spellEnd"/>
      <w:r w:rsidRPr="00DF089D">
        <w:rPr>
          <w:rFonts w:eastAsia="標楷體"/>
          <w:sz w:val="28"/>
          <w:szCs w:val="24"/>
        </w:rPr>
        <w:t>消毒液擦拭瓶蓋接合處。</w:t>
      </w:r>
    </w:p>
    <w:p w:rsidR="004331B0" w:rsidRPr="00DF089D" w:rsidRDefault="004331B0" w:rsidP="00DF089D">
      <w:pPr>
        <w:numPr>
          <w:ilvl w:val="1"/>
          <w:numId w:val="24"/>
        </w:numPr>
        <w:tabs>
          <w:tab w:val="left" w:pos="1276"/>
        </w:tabs>
        <w:spacing w:line="460" w:lineRule="exact"/>
        <w:ind w:left="1276" w:hanging="426"/>
        <w:jc w:val="both"/>
        <w:rPr>
          <w:rFonts w:eastAsia="標楷體"/>
          <w:sz w:val="28"/>
          <w:szCs w:val="24"/>
        </w:rPr>
      </w:pPr>
      <w:r w:rsidRPr="00DF089D">
        <w:rPr>
          <w:rFonts w:eastAsia="標楷體"/>
          <w:sz w:val="28"/>
          <w:szCs w:val="24"/>
        </w:rPr>
        <w:t>緩慢滴入</w:t>
      </w:r>
      <w:r w:rsidRPr="00DF089D">
        <w:rPr>
          <w:rFonts w:eastAsia="標楷體"/>
          <w:sz w:val="28"/>
          <w:szCs w:val="24"/>
        </w:rPr>
        <w:t>10cc10%DMED</w:t>
      </w:r>
      <w:r w:rsidRPr="00DF089D">
        <w:rPr>
          <w:rFonts w:eastAsia="標楷體"/>
          <w:sz w:val="28"/>
          <w:szCs w:val="24"/>
        </w:rPr>
        <w:t>未含抗生素生長培養基後，將細胞放入</w:t>
      </w:r>
      <w:r w:rsidRPr="00DF089D">
        <w:rPr>
          <w:rFonts w:eastAsia="標楷體"/>
          <w:sz w:val="28"/>
          <w:szCs w:val="24"/>
        </w:rPr>
        <w:t>75 cm2</w:t>
      </w:r>
      <w:r w:rsidRPr="00DF089D">
        <w:rPr>
          <w:rFonts w:eastAsia="標楷體"/>
          <w:sz w:val="28"/>
          <w:szCs w:val="24"/>
        </w:rPr>
        <w:t>培養瓶中，置入</w:t>
      </w:r>
      <w:r w:rsidRPr="00DF089D">
        <w:rPr>
          <w:rFonts w:eastAsia="標楷體"/>
          <w:sz w:val="28"/>
          <w:szCs w:val="24"/>
        </w:rPr>
        <w:t>36</w:t>
      </w:r>
      <w:r w:rsidRPr="00DF089D">
        <w:rPr>
          <w:rFonts w:eastAsia="標楷體" w:hint="eastAsia"/>
          <w:sz w:val="28"/>
          <w:szCs w:val="24"/>
        </w:rPr>
        <w:t>℃</w:t>
      </w:r>
      <w:r w:rsidRPr="00DF089D">
        <w:rPr>
          <w:rFonts w:eastAsia="標楷體"/>
          <w:sz w:val="28"/>
          <w:szCs w:val="24"/>
        </w:rPr>
        <w:t>二氧化碳培養箱。</w:t>
      </w:r>
    </w:p>
    <w:p w:rsidR="004331B0" w:rsidRPr="00DF089D" w:rsidRDefault="004331B0" w:rsidP="00DF089D">
      <w:pPr>
        <w:numPr>
          <w:ilvl w:val="1"/>
          <w:numId w:val="24"/>
        </w:numPr>
        <w:tabs>
          <w:tab w:val="left" w:pos="1276"/>
        </w:tabs>
        <w:spacing w:line="460" w:lineRule="exact"/>
        <w:ind w:left="1276" w:hanging="426"/>
        <w:jc w:val="both"/>
        <w:rPr>
          <w:rFonts w:eastAsia="標楷體"/>
          <w:sz w:val="28"/>
          <w:szCs w:val="24"/>
        </w:rPr>
      </w:pPr>
      <w:r w:rsidRPr="00DF089D">
        <w:rPr>
          <w:rFonts w:eastAsia="標楷體"/>
          <w:sz w:val="28"/>
          <w:szCs w:val="24"/>
        </w:rPr>
        <w:t>隔夜後觀察細胞生長狀況並吸取</w:t>
      </w:r>
      <w:proofErr w:type="gramStart"/>
      <w:r w:rsidRPr="00DF089D">
        <w:rPr>
          <w:rFonts w:eastAsia="標楷體"/>
          <w:sz w:val="28"/>
          <w:szCs w:val="24"/>
        </w:rPr>
        <w:t>上清液</w:t>
      </w:r>
      <w:proofErr w:type="gramEnd"/>
      <w:r w:rsidRPr="00DF089D">
        <w:rPr>
          <w:rFonts w:eastAsia="標楷體"/>
          <w:sz w:val="28"/>
          <w:szCs w:val="24"/>
        </w:rPr>
        <w:t>。</w:t>
      </w:r>
    </w:p>
    <w:p w:rsidR="004331B0" w:rsidRPr="00DF089D" w:rsidRDefault="004331B0" w:rsidP="00DF089D">
      <w:pPr>
        <w:numPr>
          <w:ilvl w:val="1"/>
          <w:numId w:val="24"/>
        </w:numPr>
        <w:tabs>
          <w:tab w:val="left" w:pos="1276"/>
        </w:tabs>
        <w:spacing w:line="460" w:lineRule="exact"/>
        <w:ind w:left="1276" w:hanging="426"/>
        <w:jc w:val="both"/>
        <w:rPr>
          <w:rFonts w:eastAsia="標楷體"/>
          <w:sz w:val="28"/>
          <w:szCs w:val="24"/>
        </w:rPr>
      </w:pPr>
      <w:r w:rsidRPr="00DF089D">
        <w:rPr>
          <w:rFonts w:eastAsia="標楷體"/>
          <w:sz w:val="28"/>
          <w:szCs w:val="24"/>
        </w:rPr>
        <w:t>再放入</w:t>
      </w:r>
      <w:r w:rsidRPr="00DF089D">
        <w:rPr>
          <w:rFonts w:eastAsia="標楷體"/>
          <w:sz w:val="28"/>
          <w:szCs w:val="24"/>
        </w:rPr>
        <w:t>10cc 10% DMEM</w:t>
      </w:r>
      <w:r w:rsidRPr="00DF089D">
        <w:rPr>
          <w:rFonts w:eastAsia="標楷體"/>
          <w:sz w:val="28"/>
          <w:szCs w:val="24"/>
        </w:rPr>
        <w:t>未含抗生素生長培養基。</w:t>
      </w:r>
    </w:p>
    <w:p w:rsidR="004331B0" w:rsidRPr="00DF089D" w:rsidRDefault="004331B0" w:rsidP="00DF089D">
      <w:pPr>
        <w:numPr>
          <w:ilvl w:val="1"/>
          <w:numId w:val="24"/>
        </w:numPr>
        <w:tabs>
          <w:tab w:val="left" w:pos="1276"/>
        </w:tabs>
        <w:spacing w:line="460" w:lineRule="exact"/>
        <w:ind w:left="1276" w:hanging="426"/>
        <w:jc w:val="both"/>
        <w:rPr>
          <w:rFonts w:eastAsia="標楷體"/>
          <w:sz w:val="28"/>
          <w:szCs w:val="24"/>
        </w:rPr>
      </w:pPr>
      <w:r w:rsidRPr="00DF089D">
        <w:rPr>
          <w:rFonts w:eastAsia="標楷體"/>
          <w:sz w:val="28"/>
          <w:szCs w:val="24"/>
        </w:rPr>
        <w:t>觀察細胞生長狀況</w:t>
      </w:r>
      <w:proofErr w:type="gramStart"/>
      <w:r w:rsidRPr="00DF089D">
        <w:rPr>
          <w:rFonts w:eastAsia="標楷體"/>
          <w:sz w:val="28"/>
          <w:szCs w:val="24"/>
        </w:rPr>
        <w:t>做為繼代使用</w:t>
      </w:r>
      <w:proofErr w:type="gramEnd"/>
      <w:r w:rsidRPr="00DF089D">
        <w:rPr>
          <w:rFonts w:eastAsia="標楷體"/>
          <w:sz w:val="28"/>
          <w:szCs w:val="24"/>
        </w:rPr>
        <w:t>。</w:t>
      </w:r>
    </w:p>
    <w:p w:rsidR="004331B0" w:rsidRPr="00DF089D" w:rsidRDefault="004331B0" w:rsidP="00DF089D">
      <w:pPr>
        <w:numPr>
          <w:ilvl w:val="1"/>
          <w:numId w:val="24"/>
        </w:numPr>
        <w:tabs>
          <w:tab w:val="left" w:pos="1276"/>
        </w:tabs>
        <w:spacing w:line="460" w:lineRule="exact"/>
        <w:ind w:left="1276" w:hanging="426"/>
        <w:jc w:val="both"/>
        <w:rPr>
          <w:rFonts w:eastAsia="標楷體"/>
          <w:sz w:val="28"/>
          <w:szCs w:val="24"/>
        </w:rPr>
      </w:pPr>
      <w:r w:rsidRPr="00DF089D">
        <w:rPr>
          <w:rFonts w:eastAsia="標楷體"/>
          <w:sz w:val="28"/>
          <w:szCs w:val="24"/>
        </w:rPr>
        <w:t>吸取</w:t>
      </w:r>
      <w:proofErr w:type="gramStart"/>
      <w:r w:rsidRPr="00DF089D">
        <w:rPr>
          <w:rFonts w:eastAsia="標楷體"/>
          <w:sz w:val="28"/>
          <w:szCs w:val="24"/>
        </w:rPr>
        <w:t>上清液</w:t>
      </w:r>
      <w:proofErr w:type="gramEnd"/>
      <w:r w:rsidRPr="00DF089D">
        <w:rPr>
          <w:rFonts w:eastAsia="標楷體"/>
          <w:sz w:val="28"/>
          <w:szCs w:val="24"/>
        </w:rPr>
        <w:t>。</w:t>
      </w:r>
    </w:p>
    <w:p w:rsidR="004331B0" w:rsidRPr="00DF089D" w:rsidRDefault="004331B0" w:rsidP="00DF089D">
      <w:pPr>
        <w:numPr>
          <w:ilvl w:val="1"/>
          <w:numId w:val="24"/>
        </w:numPr>
        <w:tabs>
          <w:tab w:val="left" w:pos="1276"/>
        </w:tabs>
        <w:spacing w:line="460" w:lineRule="exact"/>
        <w:ind w:left="1276" w:hanging="426"/>
        <w:jc w:val="both"/>
        <w:rPr>
          <w:rFonts w:eastAsia="標楷體"/>
          <w:sz w:val="28"/>
          <w:szCs w:val="24"/>
        </w:rPr>
      </w:pPr>
      <w:r w:rsidRPr="00DF089D">
        <w:rPr>
          <w:rFonts w:eastAsia="標楷體"/>
          <w:sz w:val="28"/>
          <w:szCs w:val="24"/>
        </w:rPr>
        <w:t>放入適量</w:t>
      </w:r>
      <w:r w:rsidRPr="00DF089D">
        <w:rPr>
          <w:rFonts w:eastAsia="標楷體"/>
          <w:sz w:val="28"/>
          <w:szCs w:val="24"/>
        </w:rPr>
        <w:t>0.25% trypsin-EDTA</w:t>
      </w:r>
      <w:r w:rsidRPr="00DF089D">
        <w:rPr>
          <w:rFonts w:eastAsia="標楷體"/>
          <w:sz w:val="28"/>
          <w:szCs w:val="24"/>
        </w:rPr>
        <w:t>。</w:t>
      </w:r>
    </w:p>
    <w:p w:rsidR="004331B0" w:rsidRPr="00DF089D" w:rsidRDefault="004331B0" w:rsidP="00DF089D">
      <w:pPr>
        <w:numPr>
          <w:ilvl w:val="1"/>
          <w:numId w:val="24"/>
        </w:numPr>
        <w:tabs>
          <w:tab w:val="left" w:pos="1276"/>
        </w:tabs>
        <w:spacing w:line="460" w:lineRule="exact"/>
        <w:ind w:left="1276" w:hanging="426"/>
        <w:jc w:val="both"/>
        <w:rPr>
          <w:rFonts w:eastAsia="標楷體"/>
          <w:sz w:val="28"/>
          <w:szCs w:val="24"/>
        </w:rPr>
      </w:pPr>
      <w:r w:rsidRPr="00DF089D">
        <w:rPr>
          <w:rFonts w:eastAsia="標楷體"/>
          <w:sz w:val="28"/>
          <w:szCs w:val="24"/>
        </w:rPr>
        <w:t>吸取</w:t>
      </w:r>
      <w:r w:rsidRPr="00DF089D">
        <w:rPr>
          <w:rFonts w:eastAsia="標楷體"/>
          <w:sz w:val="28"/>
          <w:szCs w:val="24"/>
        </w:rPr>
        <w:t>trypsin-EDTA</w:t>
      </w:r>
      <w:r w:rsidRPr="00DF089D">
        <w:rPr>
          <w:rFonts w:eastAsia="標楷體"/>
          <w:sz w:val="28"/>
          <w:szCs w:val="24"/>
        </w:rPr>
        <w:t>。</w:t>
      </w:r>
    </w:p>
    <w:p w:rsidR="004331B0" w:rsidRPr="00DF089D" w:rsidRDefault="004331B0" w:rsidP="00DF089D">
      <w:pPr>
        <w:numPr>
          <w:ilvl w:val="1"/>
          <w:numId w:val="24"/>
        </w:numPr>
        <w:tabs>
          <w:tab w:val="left" w:pos="1276"/>
        </w:tabs>
        <w:spacing w:line="460" w:lineRule="exact"/>
        <w:ind w:left="1276" w:hanging="426"/>
        <w:jc w:val="both"/>
        <w:rPr>
          <w:rFonts w:eastAsia="標楷體"/>
          <w:sz w:val="28"/>
          <w:szCs w:val="24"/>
        </w:rPr>
      </w:pPr>
      <w:r w:rsidRPr="00DF089D">
        <w:rPr>
          <w:rFonts w:eastAsia="標楷體"/>
          <w:sz w:val="28"/>
          <w:szCs w:val="24"/>
        </w:rPr>
        <w:t>取適量</w:t>
      </w:r>
      <w:r w:rsidRPr="00DF089D">
        <w:rPr>
          <w:rFonts w:eastAsia="標楷體"/>
          <w:sz w:val="28"/>
          <w:szCs w:val="24"/>
        </w:rPr>
        <w:t>10% DMEM</w:t>
      </w:r>
      <w:r w:rsidRPr="00DF089D">
        <w:rPr>
          <w:rFonts w:eastAsia="標楷體"/>
          <w:sz w:val="28"/>
          <w:szCs w:val="24"/>
        </w:rPr>
        <w:t>培養基</w:t>
      </w:r>
      <w:proofErr w:type="gramStart"/>
      <w:r w:rsidRPr="00DF089D">
        <w:rPr>
          <w:rFonts w:eastAsia="標楷體"/>
          <w:sz w:val="28"/>
          <w:szCs w:val="24"/>
        </w:rPr>
        <w:t>衝</w:t>
      </w:r>
      <w:proofErr w:type="gramEnd"/>
      <w:r w:rsidRPr="00DF089D">
        <w:rPr>
          <w:rFonts w:eastAsia="標楷體"/>
          <w:sz w:val="28"/>
          <w:szCs w:val="24"/>
        </w:rPr>
        <w:t>散細胞。</w:t>
      </w:r>
    </w:p>
    <w:p w:rsidR="004331B0" w:rsidRPr="00DF089D" w:rsidRDefault="004331B0" w:rsidP="00DF089D">
      <w:pPr>
        <w:numPr>
          <w:ilvl w:val="1"/>
          <w:numId w:val="24"/>
        </w:numPr>
        <w:tabs>
          <w:tab w:val="left" w:pos="1276"/>
        </w:tabs>
        <w:spacing w:line="460" w:lineRule="exact"/>
        <w:ind w:left="1276" w:hanging="426"/>
        <w:jc w:val="both"/>
        <w:rPr>
          <w:rFonts w:eastAsia="標楷體"/>
          <w:sz w:val="28"/>
          <w:szCs w:val="24"/>
        </w:rPr>
      </w:pPr>
      <w:r w:rsidRPr="00DF089D">
        <w:rPr>
          <w:rFonts w:eastAsia="標楷體"/>
          <w:sz w:val="28"/>
          <w:szCs w:val="24"/>
        </w:rPr>
        <w:t>計算細胞數目。</w:t>
      </w:r>
    </w:p>
    <w:p w:rsidR="004331B0" w:rsidRPr="00DF089D" w:rsidRDefault="004331B0" w:rsidP="00DF089D">
      <w:pPr>
        <w:numPr>
          <w:ilvl w:val="1"/>
          <w:numId w:val="24"/>
        </w:numPr>
        <w:tabs>
          <w:tab w:val="left" w:pos="1276"/>
        </w:tabs>
        <w:spacing w:line="460" w:lineRule="exact"/>
        <w:ind w:left="1276" w:hanging="426"/>
        <w:jc w:val="both"/>
        <w:rPr>
          <w:rFonts w:eastAsia="標楷體"/>
          <w:sz w:val="28"/>
          <w:szCs w:val="24"/>
        </w:rPr>
      </w:pPr>
      <w:r w:rsidRPr="00DF089D">
        <w:rPr>
          <w:rFonts w:eastAsia="標楷體"/>
          <w:sz w:val="28"/>
          <w:szCs w:val="24"/>
        </w:rPr>
        <w:t>稀釋每</w:t>
      </w:r>
      <w:r w:rsidRPr="00DF089D">
        <w:rPr>
          <w:rFonts w:eastAsia="標楷體"/>
          <w:sz w:val="28"/>
          <w:szCs w:val="24"/>
        </w:rPr>
        <w:t>1CC</w:t>
      </w:r>
      <w:r w:rsidRPr="00DF089D">
        <w:rPr>
          <w:rFonts w:eastAsia="標楷體"/>
          <w:sz w:val="28"/>
          <w:szCs w:val="24"/>
        </w:rPr>
        <w:t>含有</w:t>
      </w:r>
      <w:r w:rsidRPr="00DF089D">
        <w:rPr>
          <w:rFonts w:eastAsia="標楷體"/>
          <w:sz w:val="28"/>
          <w:szCs w:val="24"/>
        </w:rPr>
        <w:t>1X105</w:t>
      </w:r>
      <w:r w:rsidRPr="00DF089D">
        <w:rPr>
          <w:rFonts w:eastAsia="標楷體"/>
          <w:sz w:val="28"/>
          <w:szCs w:val="24"/>
        </w:rPr>
        <w:t>細胞，</w:t>
      </w:r>
      <w:proofErr w:type="gramStart"/>
      <w:r w:rsidRPr="00DF089D">
        <w:rPr>
          <w:rFonts w:eastAsia="標楷體"/>
          <w:sz w:val="28"/>
          <w:szCs w:val="24"/>
        </w:rPr>
        <w:t>做為繼代培養</w:t>
      </w:r>
      <w:proofErr w:type="gramEnd"/>
      <w:r w:rsidRPr="00DF089D">
        <w:rPr>
          <w:rFonts w:eastAsia="標楷體"/>
          <w:sz w:val="28"/>
          <w:szCs w:val="24"/>
        </w:rPr>
        <w:t>之用。</w:t>
      </w:r>
    </w:p>
    <w:p w:rsidR="004331B0" w:rsidRDefault="004331B0" w:rsidP="00DF089D">
      <w:pPr>
        <w:numPr>
          <w:ilvl w:val="1"/>
          <w:numId w:val="24"/>
        </w:numPr>
        <w:tabs>
          <w:tab w:val="left" w:pos="1276"/>
        </w:tabs>
        <w:spacing w:line="460" w:lineRule="exact"/>
        <w:ind w:left="1276" w:hanging="426"/>
        <w:jc w:val="both"/>
        <w:rPr>
          <w:rFonts w:eastAsia="標楷體"/>
          <w:sz w:val="28"/>
          <w:szCs w:val="24"/>
        </w:rPr>
      </w:pPr>
      <w:proofErr w:type="gramStart"/>
      <w:r w:rsidRPr="00DF089D">
        <w:rPr>
          <w:rFonts w:eastAsia="標楷體"/>
          <w:sz w:val="28"/>
          <w:szCs w:val="24"/>
        </w:rPr>
        <w:t>細胞繼代</w:t>
      </w:r>
      <w:r w:rsidRPr="004331B0">
        <w:rPr>
          <w:rFonts w:eastAsia="標楷體"/>
          <w:sz w:val="28"/>
          <w:szCs w:val="24"/>
        </w:rPr>
        <w:t>代數</w:t>
      </w:r>
      <w:proofErr w:type="gramEnd"/>
      <w:r w:rsidRPr="004331B0">
        <w:rPr>
          <w:rFonts w:eastAsia="標楷體"/>
          <w:sz w:val="28"/>
          <w:szCs w:val="24"/>
        </w:rPr>
        <w:t>約為</w:t>
      </w:r>
      <w:r w:rsidRPr="004331B0">
        <w:rPr>
          <w:rFonts w:eastAsia="標楷體"/>
          <w:sz w:val="28"/>
          <w:szCs w:val="24"/>
        </w:rPr>
        <w:t>15</w:t>
      </w:r>
      <w:r w:rsidRPr="004331B0">
        <w:rPr>
          <w:rFonts w:eastAsia="標楷體"/>
          <w:sz w:val="28"/>
          <w:szCs w:val="24"/>
        </w:rPr>
        <w:t>代，重新由細胞庫</w:t>
      </w:r>
      <w:proofErr w:type="gramStart"/>
      <w:r w:rsidRPr="004331B0">
        <w:rPr>
          <w:rFonts w:eastAsia="標楷體"/>
          <w:sz w:val="28"/>
          <w:szCs w:val="24"/>
        </w:rPr>
        <w:t>取出繼代使用</w:t>
      </w:r>
      <w:proofErr w:type="gramEnd"/>
      <w:r w:rsidRPr="004331B0">
        <w:rPr>
          <w:rFonts w:eastAsia="標楷體"/>
          <w:sz w:val="28"/>
          <w:szCs w:val="24"/>
        </w:rPr>
        <w:t>。</w:t>
      </w:r>
    </w:p>
    <w:p w:rsidR="00DF089D" w:rsidRPr="004331B0" w:rsidRDefault="00DF089D" w:rsidP="00DF089D">
      <w:pPr>
        <w:tabs>
          <w:tab w:val="left" w:pos="1276"/>
        </w:tabs>
        <w:spacing w:line="460" w:lineRule="exact"/>
        <w:ind w:left="1276"/>
        <w:jc w:val="both"/>
        <w:rPr>
          <w:rFonts w:eastAsia="標楷體"/>
          <w:sz w:val="28"/>
          <w:szCs w:val="24"/>
        </w:rPr>
      </w:pPr>
    </w:p>
    <w:p w:rsidR="004331B0" w:rsidRPr="00DF089D" w:rsidRDefault="004331B0" w:rsidP="00DF089D">
      <w:pPr>
        <w:pStyle w:val="a3"/>
        <w:widowControl/>
        <w:numPr>
          <w:ilvl w:val="0"/>
          <w:numId w:val="35"/>
        </w:numPr>
        <w:spacing w:line="360" w:lineRule="auto"/>
        <w:ind w:leftChars="0" w:left="1418" w:hanging="1047"/>
        <w:rPr>
          <w:rFonts w:eastAsia="標楷體"/>
          <w:sz w:val="28"/>
        </w:rPr>
      </w:pPr>
      <w:r w:rsidRPr="00DF089D">
        <w:rPr>
          <w:rFonts w:eastAsia="標楷體"/>
          <w:sz w:val="28"/>
          <w:szCs w:val="24"/>
        </w:rPr>
        <w:t>病毒</w:t>
      </w:r>
      <w:r w:rsidRPr="00DF089D">
        <w:rPr>
          <w:rFonts w:eastAsia="標楷體"/>
          <w:sz w:val="28"/>
          <w:szCs w:val="24"/>
        </w:rPr>
        <w:t>RNA</w:t>
      </w:r>
      <w:r w:rsidRPr="00DF089D">
        <w:rPr>
          <w:rFonts w:eastAsia="標楷體"/>
          <w:sz w:val="28"/>
          <w:szCs w:val="24"/>
        </w:rPr>
        <w:t>萃取</w:t>
      </w:r>
      <w:r w:rsidRPr="00DF089D">
        <w:rPr>
          <w:rFonts w:eastAsia="標楷體"/>
          <w:sz w:val="28"/>
          <w:szCs w:val="24"/>
        </w:rPr>
        <w:t>(</w:t>
      </w:r>
      <w:r w:rsidRPr="00DF089D">
        <w:rPr>
          <w:rFonts w:eastAsia="標楷體"/>
          <w:sz w:val="28"/>
          <w:szCs w:val="24"/>
          <w:lang w:val="is-IS"/>
        </w:rPr>
        <w:t>採用</w:t>
      </w:r>
      <w:r w:rsidRPr="00DF089D">
        <w:rPr>
          <w:rFonts w:eastAsia="標楷體"/>
          <w:bCs/>
          <w:sz w:val="28"/>
          <w:szCs w:val="24"/>
        </w:rPr>
        <w:t>QIAGEN</w:t>
      </w:r>
      <w:r w:rsidRPr="00DF089D">
        <w:rPr>
          <w:rFonts w:eastAsia="標楷體"/>
          <w:sz w:val="28"/>
          <w:szCs w:val="24"/>
        </w:rPr>
        <w:t xml:space="preserve"> </w:t>
      </w:r>
      <w:proofErr w:type="spellStart"/>
      <w:r w:rsidRPr="00DF089D">
        <w:rPr>
          <w:rFonts w:eastAsia="標楷體"/>
          <w:sz w:val="28"/>
          <w:szCs w:val="24"/>
        </w:rPr>
        <w:t>QIAamp</w:t>
      </w:r>
      <w:proofErr w:type="spellEnd"/>
      <w:r w:rsidRPr="00DF089D">
        <w:rPr>
          <w:rFonts w:eastAsia="標楷體"/>
          <w:sz w:val="28"/>
          <w:szCs w:val="24"/>
        </w:rPr>
        <w:t>® Viral RNA Mini Kit (</w:t>
      </w:r>
      <w:proofErr w:type="spellStart"/>
      <w:r w:rsidRPr="00DF089D">
        <w:rPr>
          <w:rFonts w:eastAsia="標楷體"/>
          <w:sz w:val="28"/>
          <w:szCs w:val="24"/>
        </w:rPr>
        <w:t>Cat.No</w:t>
      </w:r>
      <w:proofErr w:type="spellEnd"/>
      <w:r w:rsidRPr="00DF089D">
        <w:rPr>
          <w:rFonts w:eastAsia="標楷體"/>
          <w:sz w:val="28"/>
          <w:szCs w:val="24"/>
        </w:rPr>
        <w:t>. 52906)</w:t>
      </w:r>
    </w:p>
    <w:p w:rsidR="004331B0" w:rsidRPr="004331B0" w:rsidRDefault="004331B0" w:rsidP="00DF089D">
      <w:pPr>
        <w:numPr>
          <w:ilvl w:val="0"/>
          <w:numId w:val="36"/>
        </w:numPr>
        <w:tabs>
          <w:tab w:val="left" w:pos="1276"/>
        </w:tabs>
        <w:spacing w:line="460" w:lineRule="exact"/>
        <w:jc w:val="both"/>
        <w:rPr>
          <w:rFonts w:eastAsia="標楷體"/>
          <w:sz w:val="28"/>
          <w:szCs w:val="24"/>
        </w:rPr>
      </w:pPr>
      <w:r w:rsidRPr="004331B0">
        <w:rPr>
          <w:rFonts w:eastAsia="標楷體"/>
          <w:sz w:val="28"/>
          <w:szCs w:val="24"/>
        </w:rPr>
        <w:t>取</w:t>
      </w:r>
      <w:r w:rsidRPr="004331B0">
        <w:rPr>
          <w:rFonts w:eastAsia="標楷體"/>
          <w:sz w:val="28"/>
          <w:szCs w:val="24"/>
        </w:rPr>
        <w:t>560 µl AVL Buffer(</w:t>
      </w:r>
      <w:r w:rsidRPr="004331B0">
        <w:rPr>
          <w:rFonts w:eastAsia="標楷體"/>
          <w:sz w:val="28"/>
          <w:szCs w:val="24"/>
        </w:rPr>
        <w:t>含</w:t>
      </w:r>
      <w:r w:rsidRPr="004331B0">
        <w:rPr>
          <w:rFonts w:eastAsia="標楷體"/>
          <w:sz w:val="28"/>
          <w:szCs w:val="24"/>
        </w:rPr>
        <w:t xml:space="preserve">carrier RNA) </w:t>
      </w:r>
      <w:r w:rsidRPr="004331B0">
        <w:rPr>
          <w:rFonts w:eastAsia="標楷體"/>
          <w:sz w:val="28"/>
          <w:szCs w:val="24"/>
        </w:rPr>
        <w:t>至</w:t>
      </w:r>
      <w:proofErr w:type="spellStart"/>
      <w:r w:rsidRPr="004331B0">
        <w:rPr>
          <w:rFonts w:eastAsia="標楷體"/>
          <w:sz w:val="28"/>
          <w:szCs w:val="24"/>
        </w:rPr>
        <w:t>eppendorf</w:t>
      </w:r>
      <w:proofErr w:type="spellEnd"/>
      <w:r w:rsidRPr="004331B0">
        <w:rPr>
          <w:rFonts w:eastAsia="標楷體"/>
          <w:sz w:val="28"/>
          <w:szCs w:val="24"/>
        </w:rPr>
        <w:t>微量管內</w:t>
      </w:r>
    </w:p>
    <w:p w:rsidR="004331B0" w:rsidRPr="004331B0" w:rsidRDefault="004331B0" w:rsidP="00DF089D">
      <w:pPr>
        <w:numPr>
          <w:ilvl w:val="0"/>
          <w:numId w:val="36"/>
        </w:numPr>
        <w:tabs>
          <w:tab w:val="left" w:pos="1276"/>
        </w:tabs>
        <w:spacing w:line="460" w:lineRule="exact"/>
        <w:jc w:val="both"/>
        <w:rPr>
          <w:rFonts w:eastAsia="標楷體"/>
          <w:sz w:val="28"/>
          <w:szCs w:val="24"/>
        </w:rPr>
      </w:pPr>
      <w:r w:rsidRPr="004331B0">
        <w:rPr>
          <w:rFonts w:eastAsia="標楷體"/>
          <w:sz w:val="28"/>
          <w:szCs w:val="24"/>
        </w:rPr>
        <w:t>加入</w:t>
      </w:r>
      <w:r w:rsidRPr="004331B0">
        <w:rPr>
          <w:rFonts w:eastAsia="標楷體"/>
          <w:sz w:val="28"/>
          <w:szCs w:val="24"/>
        </w:rPr>
        <w:t>140 µl</w:t>
      </w:r>
      <w:r w:rsidRPr="004331B0">
        <w:rPr>
          <w:rFonts w:eastAsia="標楷體"/>
          <w:sz w:val="28"/>
          <w:szCs w:val="24"/>
        </w:rPr>
        <w:t>檢體</w:t>
      </w:r>
      <w:r w:rsidRPr="004331B0">
        <w:rPr>
          <w:rFonts w:eastAsia="標楷體"/>
          <w:sz w:val="28"/>
          <w:szCs w:val="24"/>
        </w:rPr>
        <w:t>(</w:t>
      </w:r>
      <w:r w:rsidRPr="004331B0">
        <w:rPr>
          <w:rFonts w:eastAsia="標楷體"/>
          <w:sz w:val="28"/>
          <w:szCs w:val="24"/>
        </w:rPr>
        <w:t>病毒液</w:t>
      </w:r>
      <w:r w:rsidRPr="004331B0">
        <w:rPr>
          <w:rFonts w:eastAsia="標楷體"/>
          <w:sz w:val="28"/>
          <w:szCs w:val="24"/>
        </w:rPr>
        <w:t>)</w:t>
      </w:r>
      <w:r w:rsidRPr="004331B0">
        <w:rPr>
          <w:rFonts w:eastAsia="標楷體"/>
          <w:sz w:val="28"/>
          <w:szCs w:val="24"/>
        </w:rPr>
        <w:t>，震盪</w:t>
      </w:r>
      <w:r w:rsidRPr="004331B0">
        <w:rPr>
          <w:rFonts w:eastAsia="標楷體"/>
          <w:sz w:val="28"/>
          <w:szCs w:val="24"/>
        </w:rPr>
        <w:t>15</w:t>
      </w:r>
      <w:r w:rsidRPr="004331B0">
        <w:rPr>
          <w:rFonts w:eastAsia="標楷體"/>
          <w:sz w:val="28"/>
          <w:szCs w:val="24"/>
        </w:rPr>
        <w:t>秒，放置室溫</w:t>
      </w:r>
      <w:r w:rsidRPr="004331B0">
        <w:rPr>
          <w:rFonts w:eastAsia="標楷體"/>
          <w:sz w:val="28"/>
          <w:szCs w:val="24"/>
        </w:rPr>
        <w:t>10</w:t>
      </w:r>
      <w:r w:rsidRPr="004331B0">
        <w:rPr>
          <w:rFonts w:eastAsia="標楷體"/>
          <w:sz w:val="28"/>
          <w:szCs w:val="24"/>
        </w:rPr>
        <w:t>分鐘</w:t>
      </w:r>
    </w:p>
    <w:p w:rsidR="004331B0" w:rsidRPr="004331B0" w:rsidRDefault="004331B0" w:rsidP="00DF089D">
      <w:pPr>
        <w:numPr>
          <w:ilvl w:val="0"/>
          <w:numId w:val="36"/>
        </w:numPr>
        <w:tabs>
          <w:tab w:val="left" w:pos="1276"/>
        </w:tabs>
        <w:spacing w:line="460" w:lineRule="exact"/>
        <w:jc w:val="both"/>
        <w:rPr>
          <w:rFonts w:eastAsia="標楷體"/>
          <w:sz w:val="28"/>
          <w:szCs w:val="24"/>
        </w:rPr>
      </w:pPr>
      <w:r w:rsidRPr="004331B0">
        <w:rPr>
          <w:rFonts w:eastAsia="標楷體"/>
          <w:sz w:val="28"/>
          <w:szCs w:val="24"/>
        </w:rPr>
        <w:t>加入</w:t>
      </w:r>
      <w:r w:rsidRPr="004331B0">
        <w:rPr>
          <w:rFonts w:eastAsia="標楷體"/>
          <w:sz w:val="28"/>
          <w:szCs w:val="24"/>
        </w:rPr>
        <w:t>560 µl 100%</w:t>
      </w:r>
      <w:r w:rsidRPr="004331B0">
        <w:rPr>
          <w:rFonts w:eastAsia="標楷體"/>
          <w:sz w:val="28"/>
          <w:szCs w:val="24"/>
        </w:rPr>
        <w:t>絕酒精，震盪</w:t>
      </w:r>
      <w:r w:rsidRPr="004331B0">
        <w:rPr>
          <w:rFonts w:eastAsia="標楷體"/>
          <w:sz w:val="28"/>
          <w:szCs w:val="24"/>
        </w:rPr>
        <w:t>15</w:t>
      </w:r>
      <w:r w:rsidRPr="004331B0">
        <w:rPr>
          <w:rFonts w:eastAsia="標楷體"/>
          <w:sz w:val="28"/>
          <w:szCs w:val="24"/>
        </w:rPr>
        <w:t>秒</w:t>
      </w:r>
    </w:p>
    <w:p w:rsidR="004331B0" w:rsidRPr="004331B0" w:rsidRDefault="004331B0" w:rsidP="00DF089D">
      <w:pPr>
        <w:numPr>
          <w:ilvl w:val="0"/>
          <w:numId w:val="36"/>
        </w:numPr>
        <w:tabs>
          <w:tab w:val="left" w:pos="1276"/>
        </w:tabs>
        <w:spacing w:line="460" w:lineRule="exact"/>
        <w:jc w:val="both"/>
        <w:rPr>
          <w:rFonts w:eastAsia="標楷體"/>
          <w:sz w:val="28"/>
          <w:szCs w:val="24"/>
        </w:rPr>
      </w:pPr>
      <w:r w:rsidRPr="004331B0">
        <w:rPr>
          <w:rFonts w:eastAsia="標楷體"/>
          <w:sz w:val="28"/>
          <w:szCs w:val="24"/>
        </w:rPr>
        <w:t>將混合之</w:t>
      </w:r>
      <w:proofErr w:type="gramStart"/>
      <w:r w:rsidRPr="004331B0">
        <w:rPr>
          <w:rFonts w:eastAsia="標楷體"/>
          <w:sz w:val="28"/>
          <w:szCs w:val="24"/>
        </w:rPr>
        <w:t>溶液吸至</w:t>
      </w:r>
      <w:proofErr w:type="spellStart"/>
      <w:proofErr w:type="gramEnd"/>
      <w:r w:rsidRPr="004331B0">
        <w:rPr>
          <w:rFonts w:eastAsia="標楷體"/>
          <w:sz w:val="28"/>
          <w:szCs w:val="24"/>
        </w:rPr>
        <w:t>QIAamp</w:t>
      </w:r>
      <w:proofErr w:type="spellEnd"/>
      <w:r w:rsidRPr="004331B0">
        <w:rPr>
          <w:rFonts w:eastAsia="標楷體"/>
          <w:sz w:val="28"/>
          <w:szCs w:val="24"/>
        </w:rPr>
        <w:t xml:space="preserve"> Spin Column</w:t>
      </w:r>
      <w:r w:rsidRPr="004331B0">
        <w:rPr>
          <w:rFonts w:eastAsia="標楷體"/>
          <w:sz w:val="28"/>
          <w:szCs w:val="24"/>
        </w:rPr>
        <w:t>，離心</w:t>
      </w:r>
      <w:r w:rsidRPr="004331B0">
        <w:rPr>
          <w:rFonts w:eastAsia="標楷體"/>
          <w:sz w:val="28"/>
          <w:szCs w:val="24"/>
        </w:rPr>
        <w:t>8000rpm 1</w:t>
      </w:r>
      <w:r w:rsidRPr="004331B0">
        <w:rPr>
          <w:rFonts w:eastAsia="標楷體"/>
          <w:sz w:val="28"/>
          <w:szCs w:val="24"/>
        </w:rPr>
        <w:t>分鐘</w:t>
      </w:r>
    </w:p>
    <w:p w:rsidR="004331B0" w:rsidRPr="004331B0" w:rsidRDefault="004331B0" w:rsidP="00DF089D">
      <w:pPr>
        <w:numPr>
          <w:ilvl w:val="0"/>
          <w:numId w:val="36"/>
        </w:numPr>
        <w:tabs>
          <w:tab w:val="left" w:pos="1276"/>
        </w:tabs>
        <w:spacing w:line="460" w:lineRule="exact"/>
        <w:jc w:val="both"/>
        <w:rPr>
          <w:rFonts w:eastAsia="標楷體"/>
          <w:sz w:val="28"/>
          <w:szCs w:val="24"/>
        </w:rPr>
      </w:pPr>
      <w:r w:rsidRPr="004331B0">
        <w:rPr>
          <w:rFonts w:eastAsia="標楷體"/>
          <w:sz w:val="28"/>
          <w:szCs w:val="24"/>
        </w:rPr>
        <w:t>加入</w:t>
      </w:r>
      <w:r w:rsidRPr="004331B0">
        <w:rPr>
          <w:rFonts w:eastAsia="標楷體"/>
          <w:sz w:val="28"/>
          <w:szCs w:val="24"/>
        </w:rPr>
        <w:t xml:space="preserve">500 </w:t>
      </w:r>
      <w:proofErr w:type="spellStart"/>
      <w:r w:rsidRPr="004331B0">
        <w:rPr>
          <w:rFonts w:eastAsia="標楷體"/>
          <w:sz w:val="28"/>
          <w:szCs w:val="24"/>
        </w:rPr>
        <w:t>μl</w:t>
      </w:r>
      <w:proofErr w:type="spellEnd"/>
      <w:r w:rsidRPr="004331B0">
        <w:rPr>
          <w:rFonts w:eastAsia="標楷體"/>
          <w:sz w:val="28"/>
          <w:szCs w:val="24"/>
        </w:rPr>
        <w:t xml:space="preserve"> Buffer AW1</w:t>
      </w:r>
      <w:r w:rsidRPr="004331B0">
        <w:rPr>
          <w:rFonts w:eastAsia="標楷體"/>
          <w:sz w:val="28"/>
          <w:szCs w:val="24"/>
        </w:rPr>
        <w:t>，離心</w:t>
      </w:r>
      <w:r w:rsidRPr="004331B0">
        <w:rPr>
          <w:rFonts w:eastAsia="標楷體"/>
          <w:sz w:val="28"/>
          <w:szCs w:val="24"/>
        </w:rPr>
        <w:t>8000rpm 1</w:t>
      </w:r>
      <w:r w:rsidRPr="004331B0">
        <w:rPr>
          <w:rFonts w:eastAsia="標楷體"/>
          <w:sz w:val="28"/>
          <w:szCs w:val="24"/>
        </w:rPr>
        <w:t>分鐘</w:t>
      </w:r>
    </w:p>
    <w:p w:rsidR="004331B0" w:rsidRPr="004331B0" w:rsidRDefault="004331B0" w:rsidP="00DF089D">
      <w:pPr>
        <w:numPr>
          <w:ilvl w:val="0"/>
          <w:numId w:val="36"/>
        </w:numPr>
        <w:tabs>
          <w:tab w:val="left" w:pos="1276"/>
        </w:tabs>
        <w:spacing w:line="460" w:lineRule="exact"/>
        <w:jc w:val="both"/>
        <w:rPr>
          <w:rFonts w:eastAsia="標楷體"/>
          <w:sz w:val="28"/>
          <w:szCs w:val="24"/>
        </w:rPr>
      </w:pPr>
      <w:r w:rsidRPr="004331B0">
        <w:rPr>
          <w:rFonts w:eastAsia="標楷體"/>
          <w:sz w:val="28"/>
          <w:szCs w:val="24"/>
        </w:rPr>
        <w:t>加入</w:t>
      </w:r>
      <w:r w:rsidRPr="004331B0">
        <w:rPr>
          <w:rFonts w:eastAsia="標楷體"/>
          <w:sz w:val="28"/>
          <w:szCs w:val="24"/>
        </w:rPr>
        <w:t xml:space="preserve">500 </w:t>
      </w:r>
      <w:proofErr w:type="spellStart"/>
      <w:r w:rsidRPr="004331B0">
        <w:rPr>
          <w:rFonts w:eastAsia="標楷體"/>
          <w:sz w:val="28"/>
          <w:szCs w:val="24"/>
        </w:rPr>
        <w:t>μl</w:t>
      </w:r>
      <w:proofErr w:type="spellEnd"/>
      <w:r w:rsidRPr="004331B0">
        <w:rPr>
          <w:rFonts w:eastAsia="標楷體"/>
          <w:sz w:val="28"/>
          <w:szCs w:val="24"/>
        </w:rPr>
        <w:t xml:space="preserve"> Buffer AW2</w:t>
      </w:r>
      <w:r w:rsidRPr="004331B0">
        <w:rPr>
          <w:rFonts w:eastAsia="標楷體"/>
          <w:sz w:val="28"/>
          <w:szCs w:val="24"/>
        </w:rPr>
        <w:t>，離心</w:t>
      </w:r>
      <w:r w:rsidRPr="004331B0">
        <w:rPr>
          <w:rFonts w:eastAsia="標楷體"/>
          <w:sz w:val="28"/>
          <w:szCs w:val="24"/>
        </w:rPr>
        <w:t>8000rpm 1</w:t>
      </w:r>
      <w:r w:rsidRPr="004331B0">
        <w:rPr>
          <w:rFonts w:eastAsia="標楷體"/>
          <w:sz w:val="28"/>
          <w:szCs w:val="24"/>
        </w:rPr>
        <w:t>分鐘後，再離心</w:t>
      </w:r>
      <w:r w:rsidRPr="004331B0">
        <w:rPr>
          <w:rFonts w:eastAsia="標楷體"/>
          <w:sz w:val="28"/>
          <w:szCs w:val="24"/>
        </w:rPr>
        <w:t>12000rpm 1</w:t>
      </w:r>
      <w:r w:rsidRPr="004331B0">
        <w:rPr>
          <w:rFonts w:eastAsia="標楷體"/>
          <w:sz w:val="28"/>
          <w:szCs w:val="24"/>
        </w:rPr>
        <w:t>分鐘</w:t>
      </w:r>
    </w:p>
    <w:p w:rsidR="004331B0" w:rsidRPr="00DF089D" w:rsidRDefault="004331B0" w:rsidP="00DF089D">
      <w:pPr>
        <w:numPr>
          <w:ilvl w:val="0"/>
          <w:numId w:val="36"/>
        </w:numPr>
        <w:tabs>
          <w:tab w:val="left" w:pos="1276"/>
        </w:tabs>
        <w:spacing w:line="460" w:lineRule="exact"/>
        <w:jc w:val="both"/>
        <w:rPr>
          <w:rFonts w:eastAsia="標楷體"/>
          <w:sz w:val="28"/>
          <w:szCs w:val="24"/>
        </w:rPr>
      </w:pPr>
      <w:r w:rsidRPr="004331B0">
        <w:rPr>
          <w:rFonts w:eastAsia="標楷體"/>
          <w:sz w:val="28"/>
          <w:szCs w:val="24"/>
        </w:rPr>
        <w:lastRenderedPageBreak/>
        <w:t>加入</w:t>
      </w:r>
      <w:r w:rsidRPr="004331B0">
        <w:rPr>
          <w:rFonts w:eastAsia="標楷體"/>
          <w:sz w:val="28"/>
          <w:szCs w:val="24"/>
        </w:rPr>
        <w:t xml:space="preserve">60 </w:t>
      </w:r>
      <w:proofErr w:type="spellStart"/>
      <w:r w:rsidRPr="004331B0">
        <w:rPr>
          <w:rFonts w:eastAsia="標楷體"/>
          <w:sz w:val="28"/>
          <w:szCs w:val="24"/>
        </w:rPr>
        <w:t>μl</w:t>
      </w:r>
      <w:proofErr w:type="spellEnd"/>
      <w:r w:rsidRPr="004331B0">
        <w:rPr>
          <w:rFonts w:eastAsia="標楷體"/>
          <w:sz w:val="28"/>
          <w:szCs w:val="24"/>
        </w:rPr>
        <w:t xml:space="preserve"> Buffer AVE</w:t>
      </w:r>
      <w:r w:rsidRPr="004331B0">
        <w:rPr>
          <w:rFonts w:eastAsia="標楷體"/>
          <w:sz w:val="28"/>
          <w:szCs w:val="24"/>
        </w:rPr>
        <w:t>，放置室溫</w:t>
      </w:r>
      <w:r w:rsidRPr="004331B0">
        <w:rPr>
          <w:rFonts w:eastAsia="標楷體"/>
          <w:sz w:val="28"/>
          <w:szCs w:val="24"/>
        </w:rPr>
        <w:t xml:space="preserve">5 </w:t>
      </w:r>
      <w:r w:rsidRPr="004331B0">
        <w:rPr>
          <w:rFonts w:eastAsia="標楷體"/>
          <w:sz w:val="28"/>
          <w:szCs w:val="24"/>
        </w:rPr>
        <w:t>分鐘以上，離心</w:t>
      </w:r>
      <w:r w:rsidRPr="004331B0">
        <w:rPr>
          <w:rFonts w:eastAsia="標楷體"/>
          <w:sz w:val="28"/>
          <w:szCs w:val="24"/>
        </w:rPr>
        <w:t>8000rpm 2</w:t>
      </w:r>
      <w:r w:rsidRPr="004331B0">
        <w:rPr>
          <w:rFonts w:eastAsia="標楷體"/>
          <w:sz w:val="28"/>
          <w:szCs w:val="24"/>
        </w:rPr>
        <w:t>分鐘收集所</w:t>
      </w:r>
      <w:r w:rsidRPr="004331B0">
        <w:rPr>
          <w:rFonts w:eastAsia="標楷體"/>
          <w:sz w:val="28"/>
          <w:szCs w:val="24"/>
        </w:rPr>
        <w:t>elute</w:t>
      </w:r>
      <w:r w:rsidRPr="004331B0">
        <w:rPr>
          <w:rFonts w:eastAsia="標楷體"/>
          <w:sz w:val="28"/>
          <w:szCs w:val="24"/>
          <w:lang w:val="is-IS"/>
        </w:rPr>
        <w:t>之液體</w:t>
      </w:r>
    </w:p>
    <w:p w:rsidR="00DF089D" w:rsidRPr="004331B0" w:rsidRDefault="00DF089D" w:rsidP="00DF089D">
      <w:pPr>
        <w:numPr>
          <w:ilvl w:val="0"/>
          <w:numId w:val="36"/>
        </w:numPr>
        <w:tabs>
          <w:tab w:val="left" w:pos="1276"/>
        </w:tabs>
        <w:spacing w:line="460" w:lineRule="exact"/>
        <w:jc w:val="both"/>
        <w:rPr>
          <w:rFonts w:eastAsia="標楷體"/>
          <w:sz w:val="28"/>
          <w:szCs w:val="24"/>
        </w:rPr>
      </w:pPr>
    </w:p>
    <w:p w:rsidR="004331B0" w:rsidRPr="00DF089D" w:rsidRDefault="004331B0" w:rsidP="00DF089D">
      <w:pPr>
        <w:pStyle w:val="a3"/>
        <w:widowControl/>
        <w:numPr>
          <w:ilvl w:val="0"/>
          <w:numId w:val="35"/>
        </w:numPr>
        <w:spacing w:line="360" w:lineRule="auto"/>
        <w:ind w:leftChars="0" w:left="1418" w:hanging="1047"/>
        <w:rPr>
          <w:rFonts w:eastAsia="標楷體"/>
          <w:bCs/>
          <w:sz w:val="28"/>
          <w:szCs w:val="24"/>
        </w:rPr>
      </w:pPr>
      <w:r w:rsidRPr="00DF089D">
        <w:rPr>
          <w:rFonts w:eastAsia="標楷體"/>
          <w:bCs/>
          <w:sz w:val="28"/>
          <w:szCs w:val="24"/>
        </w:rPr>
        <w:t>EV CODEHOP RT-</w:t>
      </w:r>
      <w:proofErr w:type="spellStart"/>
      <w:r w:rsidRPr="00DF089D">
        <w:rPr>
          <w:rFonts w:eastAsia="標楷體"/>
          <w:bCs/>
          <w:sz w:val="28"/>
          <w:szCs w:val="24"/>
        </w:rPr>
        <w:t>snPCR</w:t>
      </w:r>
      <w:proofErr w:type="spellEnd"/>
    </w:p>
    <w:p w:rsidR="004331B0" w:rsidRPr="004331B0" w:rsidRDefault="004331B0" w:rsidP="00DF089D">
      <w:pPr>
        <w:spacing w:line="460" w:lineRule="exact"/>
        <w:ind w:leftChars="295" w:left="708"/>
        <w:jc w:val="both"/>
        <w:rPr>
          <w:rFonts w:eastAsia="標楷體"/>
          <w:color w:val="000000"/>
          <w:sz w:val="28"/>
          <w:szCs w:val="24"/>
        </w:rPr>
      </w:pPr>
      <w:proofErr w:type="gramStart"/>
      <w:r w:rsidRPr="004331B0">
        <w:rPr>
          <w:rFonts w:eastAsia="標楷體"/>
          <w:b/>
          <w:bCs/>
          <w:sz w:val="28"/>
          <w:szCs w:val="24"/>
        </w:rPr>
        <w:t>a</w:t>
      </w:r>
      <w:proofErr w:type="gramEnd"/>
      <w:r w:rsidRPr="004331B0">
        <w:rPr>
          <w:rFonts w:eastAsia="標楷體"/>
          <w:b/>
          <w:bCs/>
          <w:sz w:val="28"/>
          <w:szCs w:val="24"/>
        </w:rPr>
        <w:t xml:space="preserve">. </w:t>
      </w:r>
      <w:r w:rsidRPr="004331B0">
        <w:rPr>
          <w:rFonts w:eastAsia="標楷體"/>
          <w:b/>
          <w:bCs/>
          <w:sz w:val="28"/>
          <w:szCs w:val="24"/>
        </w:rPr>
        <w:t>反轉錄酶反轉錄反應</w:t>
      </w:r>
      <w:r w:rsidRPr="004331B0">
        <w:rPr>
          <w:rFonts w:eastAsia="標楷體"/>
          <w:b/>
          <w:bCs/>
          <w:sz w:val="28"/>
          <w:szCs w:val="24"/>
        </w:rPr>
        <w:t>(RT)</w:t>
      </w:r>
    </w:p>
    <w:p w:rsidR="004331B0" w:rsidRPr="004331B0" w:rsidRDefault="004331B0" w:rsidP="00DF089D">
      <w:pPr>
        <w:numPr>
          <w:ilvl w:val="0"/>
          <w:numId w:val="37"/>
        </w:numPr>
        <w:tabs>
          <w:tab w:val="left" w:pos="1276"/>
        </w:tabs>
        <w:spacing w:line="460" w:lineRule="exact"/>
        <w:jc w:val="both"/>
        <w:rPr>
          <w:rFonts w:eastAsia="標楷體"/>
          <w:sz w:val="28"/>
          <w:szCs w:val="24"/>
        </w:rPr>
      </w:pPr>
      <w:r w:rsidRPr="004331B0">
        <w:rPr>
          <w:rFonts w:eastAsia="標楷體"/>
          <w:sz w:val="28"/>
          <w:szCs w:val="24"/>
        </w:rPr>
        <w:t>取</w:t>
      </w:r>
      <w:r w:rsidRPr="004331B0">
        <w:rPr>
          <w:rFonts w:eastAsia="標楷體"/>
          <w:sz w:val="28"/>
          <w:szCs w:val="24"/>
        </w:rPr>
        <w:t xml:space="preserve">5 </w:t>
      </w:r>
      <w:proofErr w:type="spellStart"/>
      <w:r w:rsidRPr="004331B0">
        <w:rPr>
          <w:rFonts w:eastAsia="標楷體"/>
          <w:sz w:val="28"/>
          <w:szCs w:val="24"/>
        </w:rPr>
        <w:t>μl</w:t>
      </w:r>
      <w:proofErr w:type="spellEnd"/>
      <w:r w:rsidRPr="004331B0">
        <w:rPr>
          <w:rFonts w:eastAsia="標楷體"/>
          <w:sz w:val="28"/>
          <w:szCs w:val="24"/>
        </w:rPr>
        <w:t xml:space="preserve"> RNA</w:t>
      </w:r>
      <w:r w:rsidRPr="004331B0">
        <w:rPr>
          <w:rFonts w:eastAsia="標楷體"/>
          <w:sz w:val="28"/>
          <w:szCs w:val="24"/>
        </w:rPr>
        <w:t>做模板，分別加入反轉錄試劑及其他反應溶液（成分如下表），調整反應總體積至</w:t>
      </w:r>
      <w:r w:rsidRPr="004331B0">
        <w:rPr>
          <w:rFonts w:eastAsia="標楷體"/>
          <w:sz w:val="28"/>
          <w:szCs w:val="24"/>
        </w:rPr>
        <w:t xml:space="preserve">10 </w:t>
      </w:r>
      <w:proofErr w:type="spellStart"/>
      <w:r w:rsidRPr="004331B0">
        <w:rPr>
          <w:rFonts w:eastAsia="標楷體"/>
          <w:sz w:val="28"/>
          <w:szCs w:val="24"/>
        </w:rPr>
        <w:t>μl</w:t>
      </w:r>
      <w:proofErr w:type="spellEnd"/>
      <w:r w:rsidRPr="004331B0">
        <w:rPr>
          <w:rFonts w:eastAsia="標楷體"/>
          <w:sz w:val="28"/>
          <w:szCs w:val="24"/>
        </w:rPr>
        <w:t>。</w:t>
      </w:r>
    </w:p>
    <w:tbl>
      <w:tblPr>
        <w:tblW w:w="7200" w:type="dxa"/>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00"/>
        <w:gridCol w:w="1620"/>
        <w:gridCol w:w="1980"/>
      </w:tblGrid>
      <w:tr w:rsidR="004331B0" w:rsidRPr="004331B0" w:rsidTr="004331B0">
        <w:tc>
          <w:tcPr>
            <w:tcW w:w="3600" w:type="dxa"/>
          </w:tcPr>
          <w:p w:rsidR="004331B0" w:rsidRPr="004331B0" w:rsidRDefault="004331B0" w:rsidP="004331B0">
            <w:pPr>
              <w:tabs>
                <w:tab w:val="left" w:pos="300"/>
                <w:tab w:val="center" w:pos="1772"/>
              </w:tabs>
              <w:rPr>
                <w:rFonts w:eastAsia="標楷體"/>
                <w:sz w:val="28"/>
                <w:szCs w:val="24"/>
              </w:rPr>
            </w:pPr>
            <w:r w:rsidRPr="004331B0">
              <w:rPr>
                <w:rFonts w:eastAsia="標楷體"/>
                <w:sz w:val="28"/>
                <w:szCs w:val="24"/>
              </w:rPr>
              <w:tab/>
            </w:r>
            <w:r w:rsidRPr="004331B0">
              <w:rPr>
                <w:rFonts w:eastAsia="標楷體"/>
                <w:sz w:val="28"/>
                <w:szCs w:val="24"/>
              </w:rPr>
              <w:tab/>
            </w:r>
            <w:r w:rsidRPr="004331B0">
              <w:rPr>
                <w:rFonts w:eastAsia="標楷體"/>
                <w:sz w:val="28"/>
                <w:szCs w:val="24"/>
              </w:rPr>
              <w:t>反應試劑</w:t>
            </w:r>
          </w:p>
        </w:tc>
        <w:tc>
          <w:tcPr>
            <w:tcW w:w="1620" w:type="dxa"/>
          </w:tcPr>
          <w:p w:rsidR="004331B0" w:rsidRPr="004331B0" w:rsidRDefault="004331B0" w:rsidP="004331B0">
            <w:pPr>
              <w:jc w:val="center"/>
              <w:rPr>
                <w:rFonts w:eastAsia="標楷體"/>
                <w:sz w:val="28"/>
                <w:szCs w:val="24"/>
              </w:rPr>
            </w:pPr>
            <w:r w:rsidRPr="004331B0">
              <w:rPr>
                <w:rFonts w:eastAsia="標楷體"/>
                <w:sz w:val="28"/>
                <w:szCs w:val="24"/>
              </w:rPr>
              <w:t>加入體積</w:t>
            </w:r>
          </w:p>
        </w:tc>
        <w:tc>
          <w:tcPr>
            <w:tcW w:w="1980" w:type="dxa"/>
          </w:tcPr>
          <w:p w:rsidR="004331B0" w:rsidRPr="004331B0" w:rsidRDefault="004331B0" w:rsidP="004331B0">
            <w:pPr>
              <w:jc w:val="center"/>
              <w:rPr>
                <w:rFonts w:eastAsia="標楷體"/>
                <w:sz w:val="28"/>
                <w:szCs w:val="24"/>
              </w:rPr>
            </w:pPr>
            <w:r w:rsidRPr="004331B0">
              <w:rPr>
                <w:rFonts w:eastAsia="標楷體"/>
                <w:sz w:val="28"/>
                <w:szCs w:val="24"/>
              </w:rPr>
              <w:t>RT</w:t>
            </w:r>
            <w:r w:rsidRPr="004331B0">
              <w:rPr>
                <w:rFonts w:eastAsia="標楷體"/>
                <w:sz w:val="28"/>
                <w:szCs w:val="24"/>
              </w:rPr>
              <w:t>反應最終濃度</w:t>
            </w:r>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rPr>
            </w:pPr>
            <w:r w:rsidRPr="004331B0">
              <w:rPr>
                <w:rFonts w:eastAsia="標楷體"/>
                <w:kern w:val="0"/>
                <w:sz w:val="22"/>
              </w:rPr>
              <w:t>5x First-Strand RT Buffer</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2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sz w:val="22"/>
                <w:szCs w:val="24"/>
              </w:rPr>
              <w:t>1x</w:t>
            </w:r>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szCs w:val="24"/>
              </w:rPr>
            </w:pPr>
            <w:r w:rsidRPr="004331B0">
              <w:rPr>
                <w:rFonts w:eastAsia="標楷體"/>
                <w:color w:val="292526"/>
                <w:kern w:val="0"/>
                <w:sz w:val="22"/>
                <w:szCs w:val="18"/>
              </w:rPr>
              <w:t>20mM dNTP Mix</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0.5 </w:t>
            </w:r>
            <w:proofErr w:type="spellStart"/>
            <w:r w:rsidRPr="004331B0">
              <w:rPr>
                <w:rFonts w:eastAsia="標楷體"/>
                <w:sz w:val="22"/>
                <w:szCs w:val="24"/>
              </w:rPr>
              <w:t>μl</w:t>
            </w:r>
            <w:proofErr w:type="spellEnd"/>
          </w:p>
        </w:tc>
        <w:tc>
          <w:tcPr>
            <w:tcW w:w="1980" w:type="dxa"/>
          </w:tcPr>
          <w:p w:rsidR="004331B0" w:rsidRPr="004331B0" w:rsidRDefault="004331B0" w:rsidP="004331B0">
            <w:pPr>
              <w:autoSpaceDE w:val="0"/>
              <w:autoSpaceDN w:val="0"/>
              <w:adjustRightInd w:val="0"/>
              <w:ind w:leftChars="-4" w:left="-8" w:hangingChars="1" w:hanging="2"/>
              <w:jc w:val="center"/>
              <w:rPr>
                <w:rFonts w:eastAsia="標楷體"/>
                <w:sz w:val="22"/>
                <w:szCs w:val="24"/>
              </w:rPr>
            </w:pPr>
            <w:r w:rsidRPr="004331B0">
              <w:rPr>
                <w:rFonts w:eastAsia="標楷體"/>
                <w:color w:val="292526"/>
                <w:kern w:val="0"/>
                <w:sz w:val="22"/>
                <w:szCs w:val="18"/>
              </w:rPr>
              <w:t xml:space="preserve">1 </w:t>
            </w:r>
            <w:proofErr w:type="spellStart"/>
            <w:r w:rsidRPr="004331B0">
              <w:rPr>
                <w:rFonts w:eastAsia="標楷體"/>
                <w:color w:val="292526"/>
                <w:kern w:val="0"/>
                <w:sz w:val="22"/>
                <w:szCs w:val="18"/>
              </w:rPr>
              <w:t>mM</w:t>
            </w:r>
            <w:proofErr w:type="spellEnd"/>
            <w:r w:rsidRPr="004331B0">
              <w:rPr>
                <w:rFonts w:eastAsia="標楷體"/>
                <w:color w:val="292526"/>
                <w:kern w:val="0"/>
                <w:sz w:val="22"/>
                <w:szCs w:val="18"/>
              </w:rPr>
              <w:t xml:space="preserve"> of each </w:t>
            </w:r>
            <w:proofErr w:type="spellStart"/>
            <w:r w:rsidRPr="004331B0">
              <w:rPr>
                <w:rFonts w:eastAsia="標楷體"/>
                <w:color w:val="292526"/>
                <w:kern w:val="0"/>
                <w:sz w:val="22"/>
                <w:szCs w:val="18"/>
              </w:rPr>
              <w:t>dNTP</w:t>
            </w:r>
            <w:proofErr w:type="spellEnd"/>
          </w:p>
        </w:tc>
      </w:tr>
      <w:tr w:rsidR="004331B0" w:rsidRPr="004331B0" w:rsidTr="004331B0">
        <w:tc>
          <w:tcPr>
            <w:tcW w:w="3600" w:type="dxa"/>
          </w:tcPr>
          <w:p w:rsidR="004331B0" w:rsidRPr="004331B0" w:rsidRDefault="004331B0" w:rsidP="004331B0">
            <w:pPr>
              <w:jc w:val="center"/>
              <w:rPr>
                <w:rFonts w:eastAsia="標楷體"/>
                <w:sz w:val="22"/>
                <w:szCs w:val="24"/>
              </w:rPr>
            </w:pPr>
            <w:r w:rsidRPr="004331B0">
              <w:rPr>
                <w:rFonts w:eastAsia="標楷體"/>
                <w:color w:val="292526"/>
                <w:kern w:val="0"/>
                <w:sz w:val="22"/>
                <w:szCs w:val="18"/>
              </w:rPr>
              <w:t>100</w:t>
            </w:r>
            <w:r w:rsidRPr="004331B0">
              <w:rPr>
                <w:rFonts w:eastAsia="標楷體"/>
                <w:sz w:val="22"/>
                <w:szCs w:val="24"/>
              </w:rPr>
              <w:t>μM</w:t>
            </w:r>
            <w:r w:rsidRPr="004331B0">
              <w:rPr>
                <w:rFonts w:eastAsia="標楷體"/>
                <w:color w:val="292526"/>
                <w:kern w:val="0"/>
                <w:sz w:val="22"/>
                <w:szCs w:val="18"/>
              </w:rPr>
              <w:t xml:space="preserve"> AN32 – primer</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0.05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color w:val="292526"/>
                <w:kern w:val="0"/>
                <w:sz w:val="22"/>
                <w:szCs w:val="18"/>
              </w:rPr>
              <w:t xml:space="preserve">0.5 </w:t>
            </w:r>
            <w:proofErr w:type="spellStart"/>
            <w:r w:rsidRPr="004331B0">
              <w:rPr>
                <w:rFonts w:eastAsia="標楷體"/>
                <w:sz w:val="22"/>
                <w:szCs w:val="24"/>
              </w:rPr>
              <w:t>μM</w:t>
            </w:r>
            <w:proofErr w:type="spellEnd"/>
          </w:p>
        </w:tc>
      </w:tr>
      <w:tr w:rsidR="004331B0" w:rsidRPr="004331B0" w:rsidTr="004331B0">
        <w:tc>
          <w:tcPr>
            <w:tcW w:w="3600" w:type="dxa"/>
          </w:tcPr>
          <w:p w:rsidR="004331B0" w:rsidRPr="004331B0" w:rsidRDefault="004331B0" w:rsidP="004331B0">
            <w:pPr>
              <w:jc w:val="center"/>
              <w:rPr>
                <w:rFonts w:eastAsia="標楷體"/>
                <w:sz w:val="22"/>
                <w:szCs w:val="24"/>
              </w:rPr>
            </w:pPr>
            <w:r w:rsidRPr="004331B0">
              <w:rPr>
                <w:rFonts w:eastAsia="標楷體"/>
                <w:color w:val="292526"/>
                <w:kern w:val="0"/>
                <w:sz w:val="22"/>
                <w:szCs w:val="18"/>
              </w:rPr>
              <w:t>100</w:t>
            </w:r>
            <w:r w:rsidRPr="004331B0">
              <w:rPr>
                <w:rFonts w:eastAsia="標楷體"/>
                <w:sz w:val="22"/>
                <w:szCs w:val="24"/>
              </w:rPr>
              <w:t>μM</w:t>
            </w:r>
            <w:r w:rsidRPr="004331B0">
              <w:rPr>
                <w:rFonts w:eastAsia="標楷體"/>
                <w:color w:val="292526"/>
                <w:kern w:val="0"/>
                <w:sz w:val="22"/>
                <w:szCs w:val="18"/>
              </w:rPr>
              <w:t xml:space="preserve"> AN33 – primer</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0.05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color w:val="292526"/>
                <w:kern w:val="0"/>
                <w:sz w:val="22"/>
                <w:szCs w:val="18"/>
              </w:rPr>
              <w:t xml:space="preserve">0.5 </w:t>
            </w:r>
            <w:proofErr w:type="spellStart"/>
            <w:r w:rsidRPr="004331B0">
              <w:rPr>
                <w:rFonts w:eastAsia="標楷體"/>
                <w:sz w:val="22"/>
                <w:szCs w:val="24"/>
              </w:rPr>
              <w:t>μM</w:t>
            </w:r>
            <w:proofErr w:type="spellEnd"/>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szCs w:val="24"/>
              </w:rPr>
            </w:pPr>
            <w:r w:rsidRPr="004331B0">
              <w:rPr>
                <w:rFonts w:eastAsia="標楷體"/>
                <w:color w:val="292526"/>
                <w:kern w:val="0"/>
                <w:sz w:val="22"/>
                <w:szCs w:val="18"/>
              </w:rPr>
              <w:t>100</w:t>
            </w:r>
            <w:r w:rsidRPr="004331B0">
              <w:rPr>
                <w:rFonts w:eastAsia="標楷體"/>
                <w:sz w:val="22"/>
                <w:szCs w:val="24"/>
              </w:rPr>
              <w:t>μM</w:t>
            </w:r>
            <w:r w:rsidRPr="004331B0">
              <w:rPr>
                <w:rFonts w:eastAsia="標楷體"/>
                <w:color w:val="292526"/>
                <w:kern w:val="0"/>
                <w:sz w:val="22"/>
                <w:szCs w:val="18"/>
              </w:rPr>
              <w:t xml:space="preserve"> AN34 – primer</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0.05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color w:val="292526"/>
                <w:kern w:val="0"/>
                <w:sz w:val="22"/>
                <w:szCs w:val="18"/>
              </w:rPr>
              <w:t xml:space="preserve">0.5 </w:t>
            </w:r>
            <w:proofErr w:type="spellStart"/>
            <w:r w:rsidRPr="004331B0">
              <w:rPr>
                <w:rFonts w:eastAsia="標楷體"/>
                <w:sz w:val="22"/>
                <w:szCs w:val="24"/>
              </w:rPr>
              <w:t>μM</w:t>
            </w:r>
            <w:proofErr w:type="spellEnd"/>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color w:val="292526"/>
                <w:kern w:val="0"/>
                <w:sz w:val="22"/>
                <w:szCs w:val="18"/>
              </w:rPr>
            </w:pPr>
            <w:r w:rsidRPr="004331B0">
              <w:rPr>
                <w:rFonts w:eastAsia="標楷體"/>
                <w:color w:val="292526"/>
                <w:kern w:val="0"/>
                <w:sz w:val="22"/>
                <w:szCs w:val="18"/>
              </w:rPr>
              <w:t>100</w:t>
            </w:r>
            <w:r w:rsidRPr="004331B0">
              <w:rPr>
                <w:rFonts w:eastAsia="標楷體"/>
                <w:sz w:val="22"/>
                <w:szCs w:val="24"/>
              </w:rPr>
              <w:t>μM</w:t>
            </w:r>
            <w:r w:rsidRPr="004331B0">
              <w:rPr>
                <w:rFonts w:eastAsia="標楷體"/>
                <w:color w:val="292526"/>
                <w:kern w:val="0"/>
                <w:sz w:val="22"/>
                <w:szCs w:val="18"/>
              </w:rPr>
              <w:t xml:space="preserve"> AN35 – primer</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0.05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color w:val="292526"/>
                <w:kern w:val="0"/>
                <w:sz w:val="22"/>
                <w:szCs w:val="18"/>
              </w:rPr>
              <w:t xml:space="preserve">0.5 </w:t>
            </w:r>
            <w:proofErr w:type="spellStart"/>
            <w:r w:rsidRPr="004331B0">
              <w:rPr>
                <w:rFonts w:eastAsia="標楷體"/>
                <w:sz w:val="22"/>
                <w:szCs w:val="24"/>
              </w:rPr>
              <w:t>μM</w:t>
            </w:r>
            <w:proofErr w:type="spellEnd"/>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kern w:val="0"/>
                <w:sz w:val="22"/>
              </w:rPr>
            </w:pPr>
            <w:r w:rsidRPr="004331B0">
              <w:rPr>
                <w:rFonts w:eastAsia="標楷體"/>
                <w:kern w:val="0"/>
                <w:sz w:val="22"/>
              </w:rPr>
              <w:t>0.1M DTT</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1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sz w:val="22"/>
                <w:szCs w:val="24"/>
              </w:rPr>
              <w:t>0.01 M</w:t>
            </w:r>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color w:val="292526"/>
                <w:kern w:val="0"/>
                <w:sz w:val="22"/>
                <w:szCs w:val="18"/>
              </w:rPr>
            </w:pPr>
            <w:proofErr w:type="spellStart"/>
            <w:r w:rsidRPr="004331B0">
              <w:rPr>
                <w:rFonts w:eastAsia="標楷體"/>
                <w:sz w:val="22"/>
                <w:szCs w:val="24"/>
              </w:rPr>
              <w:t>RNaseOUT</w:t>
            </w:r>
            <w:proofErr w:type="spellEnd"/>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0.5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sz w:val="22"/>
                <w:szCs w:val="24"/>
              </w:rPr>
              <w:t>20 units</w:t>
            </w:r>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color w:val="292526"/>
                <w:kern w:val="0"/>
                <w:sz w:val="22"/>
                <w:szCs w:val="18"/>
              </w:rPr>
            </w:pPr>
            <w:proofErr w:type="spellStart"/>
            <w:r w:rsidRPr="004331B0">
              <w:rPr>
                <w:rFonts w:eastAsia="標楷體"/>
                <w:sz w:val="22"/>
              </w:rPr>
              <w:t>SuperScript</w:t>
            </w:r>
            <w:r w:rsidRPr="004331B0">
              <w:rPr>
                <w:rFonts w:eastAsia="標楷體"/>
                <w:sz w:val="22"/>
                <w:vertAlign w:val="superscript"/>
              </w:rPr>
              <w:t>TM</w:t>
            </w:r>
            <w:proofErr w:type="spellEnd"/>
            <w:r w:rsidRPr="004331B0">
              <w:rPr>
                <w:rFonts w:eastAsia="標楷體"/>
                <w:sz w:val="28"/>
                <w:szCs w:val="24"/>
              </w:rPr>
              <w:t xml:space="preserve"> </w:t>
            </w:r>
            <w:r w:rsidRPr="004331B0">
              <w:rPr>
                <w:rFonts w:eastAsia="標楷體"/>
                <w:sz w:val="22"/>
                <w:szCs w:val="24"/>
              </w:rPr>
              <w:t>III</w:t>
            </w:r>
            <w:r w:rsidRPr="004331B0">
              <w:rPr>
                <w:rFonts w:eastAsia="標楷體"/>
                <w:sz w:val="22"/>
              </w:rPr>
              <w:t xml:space="preserve"> RT(200U/</w:t>
            </w:r>
            <w:proofErr w:type="spellStart"/>
            <w:r w:rsidRPr="004331B0">
              <w:rPr>
                <w:rFonts w:eastAsia="標楷體"/>
                <w:sz w:val="22"/>
              </w:rPr>
              <w:t>μl</w:t>
            </w:r>
            <w:proofErr w:type="spellEnd"/>
            <w:r w:rsidRPr="004331B0">
              <w:rPr>
                <w:rFonts w:eastAsia="標楷體"/>
                <w:sz w:val="22"/>
              </w:rPr>
              <w:t>)</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0.5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sz w:val="22"/>
                <w:szCs w:val="24"/>
              </w:rPr>
              <w:t>100 units</w:t>
            </w:r>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color w:val="292526"/>
                <w:kern w:val="0"/>
                <w:sz w:val="22"/>
                <w:szCs w:val="18"/>
              </w:rPr>
            </w:pPr>
            <w:r w:rsidRPr="004331B0">
              <w:rPr>
                <w:rFonts w:eastAsia="標楷體"/>
                <w:color w:val="292526"/>
                <w:kern w:val="0"/>
                <w:sz w:val="22"/>
                <w:szCs w:val="18"/>
              </w:rPr>
              <w:t>RNase-free water</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0.3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sz w:val="22"/>
                <w:szCs w:val="24"/>
              </w:rPr>
              <w:t>-</w:t>
            </w:r>
          </w:p>
        </w:tc>
      </w:tr>
    </w:tbl>
    <w:p w:rsidR="004331B0" w:rsidRPr="004331B0" w:rsidRDefault="004331B0" w:rsidP="00DF089D">
      <w:pPr>
        <w:numPr>
          <w:ilvl w:val="0"/>
          <w:numId w:val="37"/>
        </w:numPr>
        <w:tabs>
          <w:tab w:val="left" w:pos="1276"/>
        </w:tabs>
        <w:spacing w:line="460" w:lineRule="exact"/>
        <w:jc w:val="both"/>
        <w:rPr>
          <w:rFonts w:eastAsia="標楷體"/>
          <w:sz w:val="28"/>
          <w:szCs w:val="24"/>
        </w:rPr>
      </w:pPr>
      <w:r w:rsidRPr="004331B0">
        <w:rPr>
          <w:rFonts w:eastAsia="標楷體"/>
          <w:sz w:val="28"/>
          <w:szCs w:val="24"/>
        </w:rPr>
        <w:t>反轉錄酶反轉錄反應</w:t>
      </w:r>
      <w:r w:rsidRPr="004331B0">
        <w:rPr>
          <w:rFonts w:eastAsia="標楷體"/>
          <w:sz w:val="28"/>
          <w:szCs w:val="24"/>
        </w:rPr>
        <w:t xml:space="preserve">(RT) </w:t>
      </w:r>
      <w:r w:rsidRPr="004331B0">
        <w:rPr>
          <w:rFonts w:eastAsia="標楷體"/>
          <w:sz w:val="28"/>
          <w:szCs w:val="24"/>
        </w:rPr>
        <w:t>：使用</w:t>
      </w:r>
      <w:r w:rsidRPr="004331B0">
        <w:rPr>
          <w:rFonts w:eastAsia="標楷體"/>
          <w:sz w:val="28"/>
          <w:szCs w:val="24"/>
        </w:rPr>
        <w:t>PCR thermal cycler</w:t>
      </w:r>
      <w:r w:rsidRPr="004331B0">
        <w:rPr>
          <w:rFonts w:eastAsia="標楷體"/>
          <w:sz w:val="28"/>
          <w:szCs w:val="24"/>
        </w:rPr>
        <w:t>。</w:t>
      </w:r>
    </w:p>
    <w:p w:rsidR="004331B0" w:rsidRPr="004331B0" w:rsidRDefault="004331B0" w:rsidP="004331B0">
      <w:pPr>
        <w:numPr>
          <w:ilvl w:val="0"/>
          <w:numId w:val="26"/>
        </w:numPr>
        <w:tabs>
          <w:tab w:val="left" w:pos="1701"/>
        </w:tabs>
        <w:spacing w:line="460" w:lineRule="exact"/>
        <w:rPr>
          <w:rFonts w:eastAsia="標楷體"/>
          <w:sz w:val="28"/>
          <w:szCs w:val="24"/>
        </w:rPr>
      </w:pPr>
      <w:r w:rsidRPr="004331B0">
        <w:rPr>
          <w:rFonts w:eastAsia="標楷體"/>
          <w:sz w:val="28"/>
          <w:szCs w:val="24"/>
        </w:rPr>
        <w:t>annealing</w:t>
      </w:r>
      <w:r w:rsidRPr="004331B0">
        <w:rPr>
          <w:rFonts w:eastAsia="標楷體"/>
          <w:sz w:val="28"/>
          <w:szCs w:val="24"/>
        </w:rPr>
        <w:t>：</w:t>
      </w:r>
      <w:r w:rsidRPr="004331B0">
        <w:rPr>
          <w:rFonts w:eastAsia="標楷體"/>
          <w:sz w:val="28"/>
          <w:szCs w:val="24"/>
        </w:rPr>
        <w:t xml:space="preserve">22 </w:t>
      </w:r>
      <w:r w:rsidRPr="004331B0">
        <w:rPr>
          <w:rFonts w:ascii="新細明體" w:hAnsi="新細明體" w:cs="新細明體" w:hint="eastAsia"/>
          <w:sz w:val="28"/>
          <w:szCs w:val="24"/>
        </w:rPr>
        <w:t>℃</w:t>
      </w:r>
      <w:r w:rsidRPr="004331B0">
        <w:rPr>
          <w:rFonts w:eastAsia="標楷體"/>
          <w:sz w:val="28"/>
          <w:szCs w:val="24"/>
        </w:rPr>
        <w:t>，</w:t>
      </w:r>
      <w:r w:rsidRPr="004331B0">
        <w:rPr>
          <w:rFonts w:eastAsia="標楷體"/>
          <w:sz w:val="28"/>
          <w:szCs w:val="24"/>
        </w:rPr>
        <w:t>10</w:t>
      </w:r>
      <w:r w:rsidRPr="004331B0">
        <w:rPr>
          <w:rFonts w:eastAsia="標楷體"/>
          <w:sz w:val="28"/>
          <w:szCs w:val="24"/>
        </w:rPr>
        <w:t>分鐘。</w:t>
      </w:r>
    </w:p>
    <w:p w:rsidR="004331B0" w:rsidRPr="004331B0" w:rsidRDefault="004331B0" w:rsidP="004331B0">
      <w:pPr>
        <w:numPr>
          <w:ilvl w:val="0"/>
          <w:numId w:val="26"/>
        </w:numPr>
        <w:tabs>
          <w:tab w:val="left" w:pos="1701"/>
        </w:tabs>
        <w:spacing w:line="460" w:lineRule="exact"/>
        <w:rPr>
          <w:rFonts w:eastAsia="標楷體"/>
          <w:sz w:val="28"/>
          <w:szCs w:val="24"/>
        </w:rPr>
      </w:pPr>
      <w:r w:rsidRPr="004331B0">
        <w:rPr>
          <w:rFonts w:eastAsia="標楷體"/>
          <w:sz w:val="28"/>
          <w:szCs w:val="24"/>
        </w:rPr>
        <w:t>R.T.</w:t>
      </w:r>
      <w:r w:rsidRPr="004331B0">
        <w:rPr>
          <w:rFonts w:eastAsia="標楷體"/>
          <w:sz w:val="28"/>
          <w:szCs w:val="24"/>
        </w:rPr>
        <w:t>作用：</w:t>
      </w:r>
      <w:r w:rsidRPr="004331B0">
        <w:rPr>
          <w:rFonts w:eastAsia="標楷體"/>
          <w:sz w:val="28"/>
          <w:szCs w:val="24"/>
        </w:rPr>
        <w:t xml:space="preserve">45 </w:t>
      </w:r>
      <w:r w:rsidRPr="004331B0">
        <w:rPr>
          <w:rFonts w:ascii="新細明體" w:hAnsi="新細明體" w:cs="新細明體" w:hint="eastAsia"/>
          <w:sz w:val="28"/>
          <w:szCs w:val="24"/>
        </w:rPr>
        <w:t>℃</w:t>
      </w:r>
      <w:r w:rsidRPr="004331B0">
        <w:rPr>
          <w:rFonts w:eastAsia="標楷體"/>
          <w:sz w:val="28"/>
          <w:szCs w:val="24"/>
        </w:rPr>
        <w:t>，</w:t>
      </w:r>
      <w:r w:rsidRPr="004331B0">
        <w:rPr>
          <w:rFonts w:eastAsia="標楷體"/>
          <w:sz w:val="28"/>
          <w:szCs w:val="24"/>
        </w:rPr>
        <w:t>60</w:t>
      </w:r>
      <w:r w:rsidRPr="004331B0">
        <w:rPr>
          <w:rFonts w:eastAsia="標楷體"/>
          <w:sz w:val="28"/>
          <w:szCs w:val="24"/>
        </w:rPr>
        <w:t>分鐘。</w:t>
      </w:r>
    </w:p>
    <w:p w:rsidR="004331B0" w:rsidRPr="004331B0" w:rsidRDefault="004331B0" w:rsidP="004331B0">
      <w:pPr>
        <w:numPr>
          <w:ilvl w:val="0"/>
          <w:numId w:val="26"/>
        </w:numPr>
        <w:tabs>
          <w:tab w:val="left" w:pos="1701"/>
        </w:tabs>
        <w:spacing w:line="460" w:lineRule="exact"/>
        <w:rPr>
          <w:rFonts w:eastAsia="標楷體"/>
          <w:sz w:val="28"/>
          <w:szCs w:val="24"/>
        </w:rPr>
      </w:pPr>
      <w:proofErr w:type="spellStart"/>
      <w:r w:rsidRPr="004331B0">
        <w:rPr>
          <w:rFonts w:eastAsia="標楷體"/>
          <w:sz w:val="28"/>
          <w:szCs w:val="24"/>
        </w:rPr>
        <w:t>HotStop</w:t>
      </w:r>
      <w:proofErr w:type="spellEnd"/>
      <w:r w:rsidRPr="004331B0">
        <w:rPr>
          <w:rFonts w:eastAsia="標楷體"/>
          <w:sz w:val="28"/>
          <w:szCs w:val="24"/>
        </w:rPr>
        <w:t>：</w:t>
      </w:r>
      <w:r w:rsidRPr="004331B0">
        <w:rPr>
          <w:rFonts w:eastAsia="標楷體"/>
          <w:sz w:val="28"/>
          <w:szCs w:val="24"/>
        </w:rPr>
        <w:t xml:space="preserve">95 </w:t>
      </w:r>
      <w:r w:rsidRPr="004331B0">
        <w:rPr>
          <w:rFonts w:ascii="新細明體" w:hAnsi="新細明體" w:cs="新細明體" w:hint="eastAsia"/>
          <w:sz w:val="28"/>
          <w:szCs w:val="24"/>
        </w:rPr>
        <w:t>℃</w:t>
      </w:r>
      <w:r w:rsidRPr="004331B0">
        <w:rPr>
          <w:rFonts w:eastAsia="標楷體"/>
          <w:sz w:val="28"/>
          <w:szCs w:val="24"/>
        </w:rPr>
        <w:t>，</w:t>
      </w:r>
      <w:r w:rsidRPr="004331B0">
        <w:rPr>
          <w:rFonts w:eastAsia="標楷體"/>
          <w:sz w:val="28"/>
          <w:szCs w:val="24"/>
        </w:rPr>
        <w:t>5</w:t>
      </w:r>
      <w:r w:rsidRPr="004331B0">
        <w:rPr>
          <w:rFonts w:eastAsia="標楷體"/>
          <w:sz w:val="28"/>
          <w:szCs w:val="24"/>
        </w:rPr>
        <w:t>分鐘。</w:t>
      </w:r>
    </w:p>
    <w:p w:rsidR="004331B0" w:rsidRPr="004331B0" w:rsidRDefault="004331B0" w:rsidP="004331B0">
      <w:pPr>
        <w:numPr>
          <w:ilvl w:val="0"/>
          <w:numId w:val="26"/>
        </w:numPr>
        <w:tabs>
          <w:tab w:val="left" w:pos="1701"/>
        </w:tabs>
        <w:spacing w:line="460" w:lineRule="exact"/>
        <w:rPr>
          <w:rFonts w:eastAsia="標楷體"/>
          <w:sz w:val="28"/>
          <w:szCs w:val="24"/>
        </w:rPr>
      </w:pPr>
      <w:r w:rsidRPr="004331B0">
        <w:rPr>
          <w:rFonts w:eastAsia="標楷體"/>
          <w:sz w:val="28"/>
          <w:szCs w:val="24"/>
        </w:rPr>
        <w:t>最後維持在</w:t>
      </w:r>
      <w:r w:rsidRPr="004331B0">
        <w:rPr>
          <w:rFonts w:eastAsia="標楷體"/>
          <w:sz w:val="28"/>
          <w:szCs w:val="24"/>
        </w:rPr>
        <w:t xml:space="preserve">4 </w:t>
      </w:r>
      <w:r w:rsidRPr="004331B0">
        <w:rPr>
          <w:rFonts w:ascii="新細明體" w:hAnsi="新細明體" w:cs="新細明體" w:hint="eastAsia"/>
          <w:sz w:val="28"/>
          <w:szCs w:val="24"/>
        </w:rPr>
        <w:t>℃</w:t>
      </w:r>
      <w:r w:rsidRPr="004331B0">
        <w:rPr>
          <w:rFonts w:eastAsia="標楷體"/>
          <w:sz w:val="28"/>
          <w:szCs w:val="24"/>
        </w:rPr>
        <w:t xml:space="preserve">, </w:t>
      </w:r>
      <w:r w:rsidRPr="004331B0">
        <w:rPr>
          <w:rFonts w:eastAsia="標楷體"/>
          <w:sz w:val="28"/>
          <w:szCs w:val="24"/>
        </w:rPr>
        <w:t>保存</w:t>
      </w:r>
      <w:r w:rsidRPr="004331B0">
        <w:rPr>
          <w:rFonts w:eastAsia="標楷體"/>
          <w:sz w:val="28"/>
          <w:szCs w:val="24"/>
        </w:rPr>
        <w:t>cDNA</w:t>
      </w:r>
      <w:r w:rsidRPr="004331B0">
        <w:rPr>
          <w:rFonts w:eastAsia="標楷體"/>
          <w:sz w:val="28"/>
          <w:szCs w:val="24"/>
        </w:rPr>
        <w:t>。</w:t>
      </w:r>
    </w:p>
    <w:p w:rsidR="004331B0" w:rsidRPr="004331B0" w:rsidRDefault="004331B0" w:rsidP="00DF089D">
      <w:pPr>
        <w:spacing w:line="460" w:lineRule="exact"/>
        <w:ind w:leftChars="295" w:left="708"/>
        <w:jc w:val="both"/>
        <w:rPr>
          <w:rFonts w:eastAsia="標楷體"/>
          <w:color w:val="000000"/>
          <w:sz w:val="28"/>
          <w:szCs w:val="24"/>
        </w:rPr>
      </w:pPr>
      <w:proofErr w:type="gramStart"/>
      <w:r w:rsidRPr="004331B0">
        <w:rPr>
          <w:rFonts w:eastAsia="標楷體"/>
          <w:b/>
          <w:bCs/>
          <w:sz w:val="28"/>
          <w:szCs w:val="24"/>
        </w:rPr>
        <w:t>b</w:t>
      </w:r>
      <w:proofErr w:type="gramEnd"/>
      <w:r w:rsidRPr="004331B0">
        <w:rPr>
          <w:rFonts w:eastAsia="標楷體"/>
          <w:b/>
          <w:bCs/>
          <w:sz w:val="28"/>
          <w:szCs w:val="24"/>
        </w:rPr>
        <w:t xml:space="preserve">. </w:t>
      </w:r>
      <w:r w:rsidRPr="00DF089D">
        <w:rPr>
          <w:rFonts w:eastAsia="標楷體"/>
          <w:b/>
          <w:bCs/>
          <w:sz w:val="28"/>
          <w:szCs w:val="24"/>
        </w:rPr>
        <w:t>聚合酶</w:t>
      </w:r>
      <w:r w:rsidRPr="004331B0">
        <w:rPr>
          <w:rFonts w:eastAsia="標楷體"/>
          <w:b/>
          <w:sz w:val="28"/>
          <w:szCs w:val="24"/>
        </w:rPr>
        <w:t>鏈鎖反應</w:t>
      </w:r>
      <w:r w:rsidRPr="004331B0">
        <w:rPr>
          <w:rFonts w:eastAsia="標楷體"/>
          <w:b/>
          <w:sz w:val="28"/>
          <w:szCs w:val="24"/>
        </w:rPr>
        <w:t>(PCR)</w:t>
      </w:r>
    </w:p>
    <w:p w:rsidR="004331B0" w:rsidRPr="004331B0" w:rsidRDefault="004331B0" w:rsidP="004331B0">
      <w:pPr>
        <w:numPr>
          <w:ilvl w:val="0"/>
          <w:numId w:val="30"/>
        </w:numPr>
        <w:spacing w:line="460" w:lineRule="exact"/>
        <w:ind w:left="1276" w:hanging="425"/>
        <w:rPr>
          <w:rFonts w:eastAsia="標楷體"/>
          <w:sz w:val="28"/>
          <w:szCs w:val="24"/>
        </w:rPr>
      </w:pPr>
      <w:r w:rsidRPr="004331B0">
        <w:rPr>
          <w:rFonts w:eastAsia="標楷體"/>
          <w:sz w:val="28"/>
          <w:szCs w:val="24"/>
        </w:rPr>
        <w:t>取</w:t>
      </w:r>
      <w:r w:rsidRPr="004331B0">
        <w:rPr>
          <w:rFonts w:eastAsia="標楷體"/>
          <w:sz w:val="28"/>
          <w:szCs w:val="24"/>
        </w:rPr>
        <w:t xml:space="preserve">2 </w:t>
      </w:r>
      <w:proofErr w:type="spellStart"/>
      <w:r w:rsidRPr="004331B0">
        <w:rPr>
          <w:rFonts w:eastAsia="標楷體"/>
          <w:sz w:val="28"/>
          <w:szCs w:val="24"/>
        </w:rPr>
        <w:t>μl</w:t>
      </w:r>
      <w:proofErr w:type="spellEnd"/>
      <w:r w:rsidRPr="004331B0">
        <w:rPr>
          <w:rFonts w:eastAsia="標楷體"/>
          <w:sz w:val="28"/>
          <w:szCs w:val="24"/>
        </w:rPr>
        <w:t xml:space="preserve"> </w:t>
      </w:r>
      <w:proofErr w:type="spellStart"/>
      <w:r w:rsidRPr="004331B0">
        <w:rPr>
          <w:rFonts w:eastAsia="標楷體"/>
          <w:sz w:val="28"/>
          <w:szCs w:val="24"/>
        </w:rPr>
        <w:t>cDNA</w:t>
      </w:r>
      <w:proofErr w:type="spellEnd"/>
      <w:r w:rsidRPr="004331B0">
        <w:rPr>
          <w:rFonts w:eastAsia="標楷體"/>
          <w:sz w:val="28"/>
          <w:szCs w:val="24"/>
        </w:rPr>
        <w:t>做模板，分別加入聚合酶鏈鎖反應試劑及其他反應溶液（成分如下表），調整反應總體積至</w:t>
      </w:r>
      <w:r w:rsidRPr="004331B0">
        <w:rPr>
          <w:rFonts w:eastAsia="標楷體"/>
          <w:sz w:val="28"/>
          <w:szCs w:val="24"/>
        </w:rPr>
        <w:t xml:space="preserve">10 </w:t>
      </w:r>
      <w:proofErr w:type="spellStart"/>
      <w:r w:rsidRPr="004331B0">
        <w:rPr>
          <w:rFonts w:eastAsia="標楷體"/>
          <w:sz w:val="28"/>
          <w:szCs w:val="24"/>
        </w:rPr>
        <w:t>μl</w:t>
      </w:r>
      <w:proofErr w:type="spellEnd"/>
      <w:r w:rsidRPr="004331B0">
        <w:rPr>
          <w:rFonts w:eastAsia="標楷體"/>
          <w:sz w:val="28"/>
          <w:szCs w:val="24"/>
        </w:rPr>
        <w:t>。</w:t>
      </w:r>
    </w:p>
    <w:tbl>
      <w:tblPr>
        <w:tblW w:w="7200" w:type="dxa"/>
        <w:tblInd w:w="1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00"/>
        <w:gridCol w:w="1620"/>
        <w:gridCol w:w="1980"/>
      </w:tblGrid>
      <w:tr w:rsidR="004331B0" w:rsidRPr="004331B0" w:rsidTr="004331B0">
        <w:tc>
          <w:tcPr>
            <w:tcW w:w="3600" w:type="dxa"/>
          </w:tcPr>
          <w:p w:rsidR="004331B0" w:rsidRPr="004331B0" w:rsidRDefault="004331B0" w:rsidP="004331B0">
            <w:pPr>
              <w:jc w:val="center"/>
              <w:rPr>
                <w:rFonts w:eastAsia="標楷體"/>
                <w:sz w:val="28"/>
                <w:szCs w:val="24"/>
              </w:rPr>
            </w:pPr>
            <w:r w:rsidRPr="004331B0">
              <w:rPr>
                <w:rFonts w:eastAsia="標楷體"/>
                <w:sz w:val="28"/>
                <w:szCs w:val="24"/>
              </w:rPr>
              <w:t>反應試劑</w:t>
            </w:r>
          </w:p>
        </w:tc>
        <w:tc>
          <w:tcPr>
            <w:tcW w:w="1620" w:type="dxa"/>
          </w:tcPr>
          <w:p w:rsidR="004331B0" w:rsidRPr="004331B0" w:rsidRDefault="004331B0" w:rsidP="004331B0">
            <w:pPr>
              <w:jc w:val="center"/>
              <w:rPr>
                <w:rFonts w:eastAsia="標楷體"/>
                <w:sz w:val="28"/>
                <w:szCs w:val="24"/>
              </w:rPr>
            </w:pPr>
            <w:r w:rsidRPr="004331B0">
              <w:rPr>
                <w:rFonts w:eastAsia="標楷體"/>
                <w:sz w:val="28"/>
                <w:szCs w:val="24"/>
              </w:rPr>
              <w:t>加入體積</w:t>
            </w:r>
          </w:p>
        </w:tc>
        <w:tc>
          <w:tcPr>
            <w:tcW w:w="1980" w:type="dxa"/>
          </w:tcPr>
          <w:p w:rsidR="004331B0" w:rsidRPr="004331B0" w:rsidRDefault="004331B0" w:rsidP="004331B0">
            <w:pPr>
              <w:jc w:val="center"/>
              <w:rPr>
                <w:rFonts w:eastAsia="標楷體"/>
                <w:sz w:val="28"/>
                <w:szCs w:val="24"/>
              </w:rPr>
            </w:pPr>
            <w:r w:rsidRPr="004331B0">
              <w:rPr>
                <w:rFonts w:eastAsia="標楷體"/>
                <w:sz w:val="28"/>
                <w:szCs w:val="24"/>
              </w:rPr>
              <w:t>PCR</w:t>
            </w:r>
            <w:r w:rsidRPr="004331B0">
              <w:rPr>
                <w:rFonts w:eastAsia="標楷體"/>
                <w:sz w:val="28"/>
                <w:szCs w:val="24"/>
              </w:rPr>
              <w:t>反應最終</w:t>
            </w:r>
            <w:r w:rsidRPr="004331B0">
              <w:rPr>
                <w:rFonts w:eastAsia="標楷體"/>
                <w:sz w:val="28"/>
                <w:szCs w:val="24"/>
              </w:rPr>
              <w:lastRenderedPageBreak/>
              <w:t>濃度</w:t>
            </w:r>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rPr>
            </w:pPr>
            <w:r w:rsidRPr="004331B0">
              <w:rPr>
                <w:rFonts w:eastAsia="標楷體"/>
                <w:kern w:val="0"/>
                <w:sz w:val="22"/>
              </w:rPr>
              <w:lastRenderedPageBreak/>
              <w:t>10x PCR Buffer, Minus Mg</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1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sz w:val="22"/>
                <w:szCs w:val="24"/>
              </w:rPr>
              <w:t>1x</w:t>
            </w:r>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rPr>
            </w:pPr>
            <w:r w:rsidRPr="004331B0">
              <w:rPr>
                <w:rFonts w:eastAsia="標楷體"/>
                <w:color w:val="292526"/>
                <w:kern w:val="0"/>
                <w:sz w:val="22"/>
                <w:szCs w:val="18"/>
              </w:rPr>
              <w:t xml:space="preserve">2.5 </w:t>
            </w:r>
            <w:proofErr w:type="spellStart"/>
            <w:r w:rsidRPr="004331B0">
              <w:rPr>
                <w:rFonts w:eastAsia="標楷體"/>
                <w:color w:val="292526"/>
                <w:kern w:val="0"/>
                <w:sz w:val="22"/>
                <w:szCs w:val="18"/>
              </w:rPr>
              <w:t>mM</w:t>
            </w:r>
            <w:proofErr w:type="spellEnd"/>
            <w:r w:rsidRPr="004331B0">
              <w:rPr>
                <w:rFonts w:eastAsia="標楷體"/>
                <w:color w:val="292526"/>
                <w:kern w:val="0"/>
                <w:sz w:val="22"/>
                <w:szCs w:val="18"/>
              </w:rPr>
              <w:t xml:space="preserve"> </w:t>
            </w:r>
            <w:proofErr w:type="spellStart"/>
            <w:r w:rsidRPr="004331B0">
              <w:rPr>
                <w:rFonts w:eastAsia="標楷體"/>
                <w:color w:val="292526"/>
                <w:kern w:val="0"/>
                <w:sz w:val="22"/>
                <w:szCs w:val="18"/>
              </w:rPr>
              <w:t>dNTP</w:t>
            </w:r>
            <w:proofErr w:type="spellEnd"/>
            <w:r w:rsidRPr="004331B0">
              <w:rPr>
                <w:rFonts w:eastAsia="標楷體"/>
                <w:color w:val="292526"/>
                <w:kern w:val="0"/>
                <w:sz w:val="22"/>
                <w:szCs w:val="18"/>
              </w:rPr>
              <w:t xml:space="preserve"> Mix</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1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color w:val="292526"/>
                <w:kern w:val="0"/>
                <w:sz w:val="22"/>
                <w:szCs w:val="18"/>
              </w:rPr>
              <w:t xml:space="preserve">0.25 </w:t>
            </w:r>
            <w:proofErr w:type="spellStart"/>
            <w:r w:rsidRPr="004331B0">
              <w:rPr>
                <w:rFonts w:eastAsia="標楷體"/>
                <w:color w:val="292526"/>
                <w:kern w:val="0"/>
                <w:sz w:val="22"/>
                <w:szCs w:val="18"/>
              </w:rPr>
              <w:t>mM</w:t>
            </w:r>
            <w:proofErr w:type="spellEnd"/>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rPr>
            </w:pPr>
            <w:r w:rsidRPr="004331B0">
              <w:rPr>
                <w:rFonts w:eastAsia="標楷體"/>
                <w:kern w:val="0"/>
                <w:sz w:val="22"/>
              </w:rPr>
              <w:t xml:space="preserve">50 </w:t>
            </w:r>
            <w:proofErr w:type="spellStart"/>
            <w:r w:rsidRPr="004331B0">
              <w:rPr>
                <w:rFonts w:eastAsia="標楷體"/>
                <w:kern w:val="0"/>
                <w:sz w:val="22"/>
              </w:rPr>
              <w:t>mM</w:t>
            </w:r>
            <w:proofErr w:type="spellEnd"/>
            <w:r w:rsidRPr="004331B0">
              <w:rPr>
                <w:rFonts w:eastAsia="標楷體"/>
                <w:kern w:val="0"/>
                <w:sz w:val="22"/>
              </w:rPr>
              <w:t xml:space="preserve"> Magnesium Chloride</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0.5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kern w:val="0"/>
                <w:sz w:val="22"/>
              </w:rPr>
              <w:t xml:space="preserve">2.5 </w:t>
            </w:r>
            <w:proofErr w:type="spellStart"/>
            <w:r w:rsidRPr="004331B0">
              <w:rPr>
                <w:rFonts w:eastAsia="標楷體"/>
                <w:kern w:val="0"/>
                <w:sz w:val="22"/>
              </w:rPr>
              <w:t>mM</w:t>
            </w:r>
            <w:proofErr w:type="spellEnd"/>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rPr>
            </w:pPr>
            <w:r w:rsidRPr="004331B0">
              <w:rPr>
                <w:rFonts w:eastAsia="標楷體"/>
                <w:kern w:val="0"/>
                <w:sz w:val="22"/>
              </w:rPr>
              <w:t>0.1 M DTT</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0.1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kern w:val="0"/>
                <w:sz w:val="22"/>
              </w:rPr>
              <w:t>0.001 M</w:t>
            </w:r>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szCs w:val="24"/>
              </w:rPr>
            </w:pPr>
            <w:r w:rsidRPr="004331B0">
              <w:rPr>
                <w:rFonts w:eastAsia="標楷體"/>
                <w:color w:val="292526"/>
                <w:kern w:val="0"/>
                <w:sz w:val="22"/>
                <w:szCs w:val="18"/>
              </w:rPr>
              <w:t>224 –Forward primer(1</w:t>
            </w:r>
            <w:r w:rsidRPr="004331B0">
              <w:rPr>
                <w:rFonts w:eastAsia="標楷體"/>
                <w:sz w:val="22"/>
                <w:szCs w:val="24"/>
              </w:rPr>
              <w:t xml:space="preserve">0 </w:t>
            </w:r>
            <w:proofErr w:type="spellStart"/>
            <w:r w:rsidRPr="004331B0">
              <w:rPr>
                <w:rFonts w:eastAsia="標楷體"/>
                <w:sz w:val="22"/>
                <w:szCs w:val="24"/>
              </w:rPr>
              <w:t>μM</w:t>
            </w:r>
            <w:proofErr w:type="spellEnd"/>
            <w:r w:rsidRPr="004331B0">
              <w:rPr>
                <w:rFonts w:eastAsia="標楷體"/>
                <w:color w:val="292526"/>
                <w:kern w:val="0"/>
                <w:sz w:val="22"/>
                <w:szCs w:val="18"/>
              </w:rPr>
              <w:t>)</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0.8 </w:t>
            </w:r>
            <w:proofErr w:type="spellStart"/>
            <w:r w:rsidRPr="004331B0">
              <w:rPr>
                <w:rFonts w:eastAsia="標楷體"/>
                <w:sz w:val="22"/>
                <w:szCs w:val="24"/>
              </w:rPr>
              <w:t>μl</w:t>
            </w:r>
            <w:proofErr w:type="spellEnd"/>
          </w:p>
        </w:tc>
        <w:tc>
          <w:tcPr>
            <w:tcW w:w="1980" w:type="dxa"/>
          </w:tcPr>
          <w:p w:rsidR="004331B0" w:rsidRPr="004331B0" w:rsidRDefault="004331B0" w:rsidP="004331B0">
            <w:pPr>
              <w:autoSpaceDE w:val="0"/>
              <w:autoSpaceDN w:val="0"/>
              <w:adjustRightInd w:val="0"/>
              <w:ind w:leftChars="-4" w:left="-8" w:hangingChars="1" w:hanging="2"/>
              <w:jc w:val="center"/>
              <w:rPr>
                <w:rFonts w:eastAsia="標楷體"/>
                <w:sz w:val="22"/>
                <w:szCs w:val="24"/>
              </w:rPr>
            </w:pPr>
            <w:r w:rsidRPr="004331B0">
              <w:rPr>
                <w:rFonts w:eastAsia="標楷體"/>
                <w:sz w:val="22"/>
                <w:szCs w:val="24"/>
              </w:rPr>
              <w:t xml:space="preserve">0.8 </w:t>
            </w:r>
            <w:proofErr w:type="spellStart"/>
            <w:r w:rsidRPr="004331B0">
              <w:rPr>
                <w:rFonts w:eastAsia="標楷體"/>
                <w:sz w:val="22"/>
                <w:szCs w:val="24"/>
              </w:rPr>
              <w:t>μM</w:t>
            </w:r>
            <w:proofErr w:type="spellEnd"/>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szCs w:val="24"/>
              </w:rPr>
            </w:pPr>
            <w:r w:rsidRPr="004331B0">
              <w:rPr>
                <w:rFonts w:eastAsia="標楷體"/>
                <w:color w:val="292526"/>
                <w:kern w:val="0"/>
                <w:sz w:val="22"/>
                <w:szCs w:val="18"/>
              </w:rPr>
              <w:t>222 –Reverse primer(1</w:t>
            </w:r>
            <w:r w:rsidRPr="004331B0">
              <w:rPr>
                <w:rFonts w:eastAsia="標楷體"/>
                <w:sz w:val="22"/>
                <w:szCs w:val="24"/>
              </w:rPr>
              <w:t xml:space="preserve">0 </w:t>
            </w:r>
            <w:proofErr w:type="spellStart"/>
            <w:r w:rsidRPr="004331B0">
              <w:rPr>
                <w:rFonts w:eastAsia="標楷體"/>
                <w:sz w:val="22"/>
                <w:szCs w:val="24"/>
              </w:rPr>
              <w:t>μM</w:t>
            </w:r>
            <w:proofErr w:type="spellEnd"/>
            <w:r w:rsidRPr="004331B0">
              <w:rPr>
                <w:rFonts w:eastAsia="標楷體"/>
                <w:color w:val="292526"/>
                <w:kern w:val="0"/>
                <w:sz w:val="22"/>
                <w:szCs w:val="18"/>
              </w:rPr>
              <w:t>)</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0.8 </w:t>
            </w:r>
            <w:proofErr w:type="spellStart"/>
            <w:r w:rsidRPr="004331B0">
              <w:rPr>
                <w:rFonts w:eastAsia="標楷體"/>
                <w:sz w:val="22"/>
                <w:szCs w:val="24"/>
              </w:rPr>
              <w:t>μl</w:t>
            </w:r>
            <w:proofErr w:type="spellEnd"/>
          </w:p>
        </w:tc>
        <w:tc>
          <w:tcPr>
            <w:tcW w:w="1980" w:type="dxa"/>
          </w:tcPr>
          <w:p w:rsidR="004331B0" w:rsidRPr="004331B0" w:rsidRDefault="004331B0" w:rsidP="004331B0">
            <w:pPr>
              <w:autoSpaceDE w:val="0"/>
              <w:autoSpaceDN w:val="0"/>
              <w:adjustRightInd w:val="0"/>
              <w:ind w:leftChars="-4" w:left="-8" w:hangingChars="1" w:hanging="2"/>
              <w:jc w:val="center"/>
              <w:rPr>
                <w:rFonts w:eastAsia="標楷體"/>
                <w:sz w:val="22"/>
                <w:szCs w:val="24"/>
              </w:rPr>
            </w:pPr>
            <w:r w:rsidRPr="004331B0">
              <w:rPr>
                <w:rFonts w:eastAsia="標楷體"/>
                <w:sz w:val="22"/>
                <w:szCs w:val="24"/>
              </w:rPr>
              <w:t xml:space="preserve">0.8 </w:t>
            </w:r>
            <w:proofErr w:type="spellStart"/>
            <w:r w:rsidRPr="004331B0">
              <w:rPr>
                <w:rFonts w:eastAsia="標楷體"/>
                <w:sz w:val="22"/>
                <w:szCs w:val="24"/>
              </w:rPr>
              <w:t>μM</w:t>
            </w:r>
            <w:proofErr w:type="spellEnd"/>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rPr>
            </w:pPr>
            <w:r w:rsidRPr="004331B0">
              <w:rPr>
                <w:rFonts w:eastAsia="標楷體"/>
                <w:sz w:val="22"/>
              </w:rPr>
              <w:t xml:space="preserve">Platinum </w:t>
            </w:r>
            <w:proofErr w:type="spellStart"/>
            <w:r w:rsidRPr="004331B0">
              <w:rPr>
                <w:rFonts w:eastAsia="標楷體"/>
                <w:i/>
                <w:sz w:val="22"/>
              </w:rPr>
              <w:t>Taq</w:t>
            </w:r>
            <w:proofErr w:type="spellEnd"/>
            <w:r w:rsidRPr="004331B0">
              <w:rPr>
                <w:rFonts w:eastAsia="標楷體"/>
                <w:sz w:val="22"/>
              </w:rPr>
              <w:t xml:space="preserve"> DNA Polymerase</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0.</w:t>
            </w:r>
            <w:r w:rsidRPr="004331B0">
              <w:rPr>
                <w:rFonts w:eastAsia="標楷體" w:hint="eastAsia"/>
                <w:sz w:val="22"/>
                <w:szCs w:val="24"/>
              </w:rPr>
              <w:t>1</w:t>
            </w:r>
            <w:r w:rsidRPr="004331B0">
              <w:rPr>
                <w:rFonts w:eastAsia="標楷體"/>
                <w:sz w:val="22"/>
                <w:szCs w:val="24"/>
              </w:rPr>
              <w:t xml:space="preserve"> </w:t>
            </w:r>
            <w:proofErr w:type="spellStart"/>
            <w:r w:rsidRPr="004331B0">
              <w:rPr>
                <w:rFonts w:eastAsia="標楷體"/>
                <w:sz w:val="22"/>
                <w:szCs w:val="24"/>
              </w:rPr>
              <w:t>μl</w:t>
            </w:r>
            <w:proofErr w:type="spellEnd"/>
          </w:p>
        </w:tc>
        <w:tc>
          <w:tcPr>
            <w:tcW w:w="1980" w:type="dxa"/>
          </w:tcPr>
          <w:p w:rsidR="004331B0" w:rsidRPr="004331B0" w:rsidRDefault="004331B0" w:rsidP="004331B0">
            <w:pPr>
              <w:autoSpaceDE w:val="0"/>
              <w:autoSpaceDN w:val="0"/>
              <w:adjustRightInd w:val="0"/>
              <w:ind w:leftChars="-4" w:left="-8" w:hangingChars="1" w:hanging="2"/>
              <w:jc w:val="center"/>
              <w:rPr>
                <w:rFonts w:eastAsia="標楷體"/>
                <w:sz w:val="22"/>
                <w:szCs w:val="24"/>
              </w:rPr>
            </w:pPr>
            <w:r w:rsidRPr="004331B0">
              <w:rPr>
                <w:rFonts w:eastAsia="標楷體" w:hint="eastAsia"/>
                <w:sz w:val="22"/>
                <w:szCs w:val="24"/>
              </w:rPr>
              <w:t>0</w:t>
            </w:r>
            <w:r w:rsidRPr="004331B0">
              <w:rPr>
                <w:rFonts w:eastAsia="標楷體"/>
                <w:sz w:val="22"/>
                <w:szCs w:val="24"/>
              </w:rPr>
              <w:t>.5 units</w:t>
            </w:r>
          </w:p>
        </w:tc>
      </w:tr>
      <w:tr w:rsidR="004331B0" w:rsidRPr="004331B0" w:rsidTr="004331B0">
        <w:tc>
          <w:tcPr>
            <w:tcW w:w="3600" w:type="dxa"/>
          </w:tcPr>
          <w:p w:rsidR="004331B0" w:rsidRPr="004331B0" w:rsidRDefault="004331B0" w:rsidP="004331B0">
            <w:pPr>
              <w:jc w:val="center"/>
              <w:rPr>
                <w:rFonts w:eastAsia="標楷體"/>
                <w:sz w:val="22"/>
                <w:szCs w:val="24"/>
              </w:rPr>
            </w:pPr>
            <w:r w:rsidRPr="004331B0">
              <w:rPr>
                <w:rFonts w:eastAsia="標楷體"/>
                <w:color w:val="292526"/>
                <w:kern w:val="0"/>
                <w:sz w:val="22"/>
                <w:szCs w:val="18"/>
              </w:rPr>
              <w:t>RNase-free water</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3.</w:t>
            </w:r>
            <w:r w:rsidRPr="004331B0">
              <w:rPr>
                <w:rFonts w:eastAsia="標楷體" w:hint="eastAsia"/>
                <w:sz w:val="22"/>
                <w:szCs w:val="24"/>
              </w:rPr>
              <w:t>7</w:t>
            </w:r>
            <w:r w:rsidRPr="004331B0">
              <w:rPr>
                <w:rFonts w:eastAsia="標楷體"/>
                <w:sz w:val="22"/>
                <w:szCs w:val="24"/>
              </w:rPr>
              <w:t xml:space="preserve">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sz w:val="22"/>
                <w:szCs w:val="24"/>
              </w:rPr>
              <w:t>-</w:t>
            </w:r>
          </w:p>
        </w:tc>
      </w:tr>
    </w:tbl>
    <w:p w:rsidR="004331B0" w:rsidRPr="004331B0" w:rsidRDefault="004331B0" w:rsidP="004331B0">
      <w:pPr>
        <w:numPr>
          <w:ilvl w:val="0"/>
          <w:numId w:val="30"/>
        </w:numPr>
        <w:spacing w:line="460" w:lineRule="exact"/>
        <w:ind w:left="1276" w:hanging="425"/>
        <w:rPr>
          <w:rFonts w:eastAsia="標楷體"/>
          <w:sz w:val="28"/>
          <w:szCs w:val="24"/>
        </w:rPr>
      </w:pPr>
      <w:r w:rsidRPr="004331B0">
        <w:rPr>
          <w:rFonts w:eastAsia="標楷體"/>
          <w:sz w:val="28"/>
          <w:szCs w:val="24"/>
        </w:rPr>
        <w:t>聚合酶鏈鎖反應</w:t>
      </w:r>
      <w:r w:rsidRPr="004331B0">
        <w:rPr>
          <w:rFonts w:eastAsia="標楷體"/>
          <w:sz w:val="28"/>
          <w:szCs w:val="24"/>
        </w:rPr>
        <w:t xml:space="preserve">(PCR) </w:t>
      </w:r>
      <w:r w:rsidRPr="004331B0">
        <w:rPr>
          <w:rFonts w:eastAsia="標楷體"/>
          <w:sz w:val="28"/>
          <w:szCs w:val="24"/>
        </w:rPr>
        <w:t>：使用</w:t>
      </w:r>
      <w:r w:rsidRPr="004331B0">
        <w:rPr>
          <w:rFonts w:eastAsia="標楷體"/>
          <w:sz w:val="28"/>
          <w:szCs w:val="24"/>
        </w:rPr>
        <w:t>PCR thermal cycler</w:t>
      </w:r>
      <w:r w:rsidRPr="004331B0">
        <w:rPr>
          <w:rFonts w:eastAsia="標楷體"/>
          <w:sz w:val="28"/>
          <w:szCs w:val="24"/>
        </w:rPr>
        <w:t>。</w:t>
      </w:r>
    </w:p>
    <w:p w:rsidR="004331B0" w:rsidRPr="004331B0" w:rsidRDefault="004331B0" w:rsidP="004331B0">
      <w:pPr>
        <w:numPr>
          <w:ilvl w:val="0"/>
          <w:numId w:val="27"/>
        </w:numPr>
        <w:tabs>
          <w:tab w:val="left" w:pos="1701"/>
        </w:tabs>
        <w:spacing w:line="460" w:lineRule="exact"/>
        <w:rPr>
          <w:rFonts w:eastAsia="標楷體"/>
          <w:sz w:val="28"/>
          <w:szCs w:val="24"/>
        </w:rPr>
      </w:pPr>
      <w:r w:rsidRPr="004331B0">
        <w:rPr>
          <w:rFonts w:eastAsia="標楷體"/>
          <w:sz w:val="28"/>
          <w:szCs w:val="24"/>
        </w:rPr>
        <w:t>denature</w:t>
      </w:r>
      <w:r w:rsidRPr="004331B0">
        <w:rPr>
          <w:rFonts w:eastAsia="標楷體"/>
          <w:sz w:val="28"/>
          <w:szCs w:val="24"/>
        </w:rPr>
        <w:t>：</w:t>
      </w:r>
      <w:r w:rsidRPr="004331B0">
        <w:rPr>
          <w:rFonts w:eastAsia="標楷體"/>
          <w:sz w:val="28"/>
          <w:szCs w:val="24"/>
        </w:rPr>
        <w:t xml:space="preserve">95 </w:t>
      </w:r>
      <w:r w:rsidRPr="004331B0">
        <w:rPr>
          <w:rFonts w:ascii="新細明體" w:hAnsi="新細明體" w:cs="新細明體" w:hint="eastAsia"/>
          <w:sz w:val="28"/>
          <w:szCs w:val="24"/>
        </w:rPr>
        <w:t>℃</w:t>
      </w:r>
      <w:r w:rsidRPr="004331B0">
        <w:rPr>
          <w:rFonts w:eastAsia="標楷體"/>
          <w:sz w:val="28"/>
          <w:szCs w:val="24"/>
        </w:rPr>
        <w:t>，</w:t>
      </w:r>
      <w:r w:rsidRPr="004331B0">
        <w:rPr>
          <w:rFonts w:eastAsia="標楷體"/>
          <w:sz w:val="28"/>
          <w:szCs w:val="24"/>
        </w:rPr>
        <w:t>30</w:t>
      </w:r>
      <w:r w:rsidRPr="004331B0">
        <w:rPr>
          <w:rFonts w:eastAsia="標楷體"/>
          <w:sz w:val="28"/>
          <w:szCs w:val="24"/>
        </w:rPr>
        <w:t>秒。</w:t>
      </w:r>
    </w:p>
    <w:p w:rsidR="004331B0" w:rsidRPr="004331B0" w:rsidRDefault="004331B0" w:rsidP="004331B0">
      <w:pPr>
        <w:numPr>
          <w:ilvl w:val="0"/>
          <w:numId w:val="27"/>
        </w:numPr>
        <w:tabs>
          <w:tab w:val="left" w:pos="1701"/>
        </w:tabs>
        <w:spacing w:line="460" w:lineRule="exact"/>
        <w:rPr>
          <w:rFonts w:eastAsia="標楷體"/>
          <w:sz w:val="28"/>
          <w:szCs w:val="24"/>
        </w:rPr>
      </w:pPr>
      <w:r w:rsidRPr="004331B0">
        <w:rPr>
          <w:rFonts w:eastAsia="標楷體"/>
          <w:sz w:val="28"/>
          <w:szCs w:val="24"/>
        </w:rPr>
        <w:t>annealing</w:t>
      </w:r>
      <w:r w:rsidRPr="004331B0">
        <w:rPr>
          <w:rFonts w:eastAsia="標楷體"/>
          <w:sz w:val="28"/>
          <w:szCs w:val="24"/>
        </w:rPr>
        <w:t>：</w:t>
      </w:r>
      <w:r w:rsidRPr="004331B0">
        <w:rPr>
          <w:rFonts w:eastAsia="標楷體"/>
          <w:sz w:val="28"/>
          <w:szCs w:val="24"/>
        </w:rPr>
        <w:t xml:space="preserve">42 </w:t>
      </w:r>
      <w:r w:rsidRPr="004331B0">
        <w:rPr>
          <w:rFonts w:ascii="新細明體" w:hAnsi="新細明體" w:cs="新細明體" w:hint="eastAsia"/>
          <w:sz w:val="28"/>
          <w:szCs w:val="24"/>
        </w:rPr>
        <w:t>℃</w:t>
      </w:r>
      <w:r w:rsidRPr="004331B0">
        <w:rPr>
          <w:rFonts w:eastAsia="標楷體"/>
          <w:sz w:val="28"/>
          <w:szCs w:val="24"/>
        </w:rPr>
        <w:t>，</w:t>
      </w:r>
      <w:r w:rsidRPr="004331B0">
        <w:rPr>
          <w:rFonts w:eastAsia="標楷體"/>
          <w:sz w:val="28"/>
          <w:szCs w:val="24"/>
        </w:rPr>
        <w:t>30</w:t>
      </w:r>
      <w:r w:rsidRPr="004331B0">
        <w:rPr>
          <w:rFonts w:eastAsia="標楷體"/>
          <w:sz w:val="28"/>
          <w:szCs w:val="24"/>
        </w:rPr>
        <w:t>秒。</w:t>
      </w:r>
    </w:p>
    <w:p w:rsidR="004331B0" w:rsidRPr="004331B0" w:rsidRDefault="004331B0" w:rsidP="004331B0">
      <w:pPr>
        <w:numPr>
          <w:ilvl w:val="0"/>
          <w:numId w:val="27"/>
        </w:numPr>
        <w:tabs>
          <w:tab w:val="left" w:pos="1701"/>
        </w:tabs>
        <w:spacing w:line="460" w:lineRule="exact"/>
        <w:rPr>
          <w:rFonts w:eastAsia="標楷體"/>
          <w:sz w:val="28"/>
          <w:szCs w:val="24"/>
        </w:rPr>
      </w:pPr>
      <w:r w:rsidRPr="004331B0">
        <w:rPr>
          <w:rFonts w:eastAsia="標楷體"/>
          <w:sz w:val="28"/>
          <w:szCs w:val="24"/>
        </w:rPr>
        <w:t>extension</w:t>
      </w:r>
      <w:r w:rsidRPr="004331B0">
        <w:rPr>
          <w:rFonts w:eastAsia="標楷體"/>
          <w:sz w:val="28"/>
          <w:szCs w:val="24"/>
        </w:rPr>
        <w:t>：</w:t>
      </w:r>
      <w:r w:rsidRPr="004331B0">
        <w:rPr>
          <w:rFonts w:eastAsia="標楷體"/>
          <w:sz w:val="28"/>
          <w:szCs w:val="24"/>
        </w:rPr>
        <w:t xml:space="preserve">60 </w:t>
      </w:r>
      <w:r w:rsidRPr="004331B0">
        <w:rPr>
          <w:rFonts w:ascii="新細明體" w:hAnsi="新細明體" w:cs="新細明體" w:hint="eastAsia"/>
          <w:sz w:val="28"/>
          <w:szCs w:val="24"/>
        </w:rPr>
        <w:t>℃</w:t>
      </w:r>
      <w:r w:rsidRPr="004331B0">
        <w:rPr>
          <w:rFonts w:eastAsia="標楷體"/>
          <w:sz w:val="28"/>
          <w:szCs w:val="24"/>
        </w:rPr>
        <w:t>，</w:t>
      </w:r>
      <w:r w:rsidRPr="004331B0">
        <w:rPr>
          <w:rFonts w:eastAsia="標楷體"/>
          <w:sz w:val="28"/>
          <w:szCs w:val="24"/>
        </w:rPr>
        <w:t>45</w:t>
      </w:r>
      <w:r w:rsidRPr="004331B0">
        <w:rPr>
          <w:rFonts w:eastAsia="標楷體"/>
          <w:sz w:val="28"/>
          <w:szCs w:val="24"/>
        </w:rPr>
        <w:t>秒。</w:t>
      </w:r>
    </w:p>
    <w:p w:rsidR="004331B0" w:rsidRPr="004331B0" w:rsidRDefault="004331B0" w:rsidP="004331B0">
      <w:pPr>
        <w:numPr>
          <w:ilvl w:val="0"/>
          <w:numId w:val="27"/>
        </w:numPr>
        <w:tabs>
          <w:tab w:val="left" w:pos="1701"/>
        </w:tabs>
        <w:spacing w:line="460" w:lineRule="exact"/>
        <w:rPr>
          <w:rFonts w:eastAsia="標楷體"/>
          <w:sz w:val="28"/>
          <w:szCs w:val="24"/>
        </w:rPr>
      </w:pPr>
      <w:r w:rsidRPr="004331B0">
        <w:rPr>
          <w:rFonts w:eastAsia="標楷體"/>
          <w:sz w:val="28"/>
          <w:szCs w:val="24"/>
        </w:rPr>
        <w:t>重複上述</w:t>
      </w:r>
      <w:r w:rsidRPr="004331B0">
        <w:rPr>
          <w:rFonts w:eastAsia="標楷體"/>
          <w:sz w:val="28"/>
          <w:szCs w:val="24"/>
        </w:rPr>
        <w:t>1</w:t>
      </w:r>
      <w:r w:rsidRPr="004331B0">
        <w:rPr>
          <w:rFonts w:eastAsia="標楷體"/>
          <w:sz w:val="28"/>
          <w:szCs w:val="24"/>
        </w:rPr>
        <w:t>～</w:t>
      </w:r>
      <w:r w:rsidRPr="004331B0">
        <w:rPr>
          <w:rFonts w:eastAsia="標楷體"/>
          <w:sz w:val="28"/>
          <w:szCs w:val="24"/>
        </w:rPr>
        <w:t>3</w:t>
      </w:r>
      <w:r w:rsidRPr="004331B0">
        <w:rPr>
          <w:rFonts w:eastAsia="標楷體"/>
          <w:sz w:val="28"/>
          <w:szCs w:val="24"/>
        </w:rPr>
        <w:t>步驟</w:t>
      </w:r>
      <w:r w:rsidRPr="004331B0">
        <w:rPr>
          <w:rFonts w:eastAsia="標楷體"/>
          <w:sz w:val="28"/>
          <w:szCs w:val="24"/>
        </w:rPr>
        <w:t>40 cycles</w:t>
      </w:r>
      <w:r w:rsidRPr="004331B0">
        <w:rPr>
          <w:rFonts w:eastAsia="標楷體"/>
          <w:sz w:val="28"/>
          <w:szCs w:val="24"/>
        </w:rPr>
        <w:t>。</w:t>
      </w:r>
    </w:p>
    <w:p w:rsidR="004331B0" w:rsidRPr="004331B0" w:rsidRDefault="004331B0" w:rsidP="004331B0">
      <w:pPr>
        <w:numPr>
          <w:ilvl w:val="0"/>
          <w:numId w:val="27"/>
        </w:numPr>
        <w:tabs>
          <w:tab w:val="left" w:pos="1701"/>
        </w:tabs>
        <w:spacing w:line="460" w:lineRule="exact"/>
        <w:rPr>
          <w:rFonts w:eastAsia="標楷體"/>
          <w:sz w:val="28"/>
          <w:szCs w:val="24"/>
        </w:rPr>
      </w:pPr>
      <w:r w:rsidRPr="004331B0">
        <w:rPr>
          <w:rFonts w:eastAsia="標楷體"/>
          <w:sz w:val="28"/>
          <w:szCs w:val="24"/>
        </w:rPr>
        <w:t>最後維持在</w:t>
      </w:r>
      <w:r w:rsidRPr="004331B0">
        <w:rPr>
          <w:rFonts w:eastAsia="標楷體"/>
          <w:sz w:val="28"/>
          <w:szCs w:val="24"/>
        </w:rPr>
        <w:t xml:space="preserve">4 </w:t>
      </w:r>
      <w:r w:rsidRPr="004331B0">
        <w:rPr>
          <w:rFonts w:ascii="新細明體" w:hAnsi="新細明體" w:cs="新細明體" w:hint="eastAsia"/>
          <w:sz w:val="28"/>
          <w:szCs w:val="24"/>
        </w:rPr>
        <w:t>℃</w:t>
      </w:r>
      <w:r w:rsidRPr="004331B0">
        <w:rPr>
          <w:rFonts w:eastAsia="標楷體"/>
          <w:sz w:val="28"/>
          <w:szCs w:val="24"/>
        </w:rPr>
        <w:t>。</w:t>
      </w:r>
    </w:p>
    <w:p w:rsidR="004331B0" w:rsidRPr="004331B0" w:rsidRDefault="004331B0" w:rsidP="00DF089D">
      <w:pPr>
        <w:spacing w:line="460" w:lineRule="exact"/>
        <w:ind w:leftChars="295" w:left="708"/>
        <w:jc w:val="both"/>
        <w:rPr>
          <w:rFonts w:eastAsia="標楷體"/>
          <w:b/>
          <w:sz w:val="28"/>
          <w:szCs w:val="24"/>
        </w:rPr>
      </w:pPr>
      <w:proofErr w:type="gramStart"/>
      <w:r w:rsidRPr="004331B0">
        <w:rPr>
          <w:rFonts w:eastAsia="標楷體"/>
          <w:b/>
          <w:sz w:val="28"/>
          <w:szCs w:val="24"/>
        </w:rPr>
        <w:t>c</w:t>
      </w:r>
      <w:proofErr w:type="gramEnd"/>
      <w:r w:rsidRPr="004331B0">
        <w:rPr>
          <w:rFonts w:eastAsia="標楷體"/>
          <w:b/>
          <w:sz w:val="28"/>
          <w:szCs w:val="24"/>
        </w:rPr>
        <w:t xml:space="preserve">. </w:t>
      </w:r>
      <w:r w:rsidRPr="004331B0">
        <w:rPr>
          <w:rFonts w:eastAsia="標楷體"/>
          <w:b/>
          <w:sz w:val="28"/>
          <w:szCs w:val="24"/>
        </w:rPr>
        <w:t>巢式聚合酶鏈鎖反應</w:t>
      </w:r>
      <w:r w:rsidRPr="004331B0">
        <w:rPr>
          <w:rFonts w:eastAsia="標楷體"/>
          <w:b/>
          <w:sz w:val="28"/>
          <w:szCs w:val="24"/>
        </w:rPr>
        <w:t>(nest-PCR)</w:t>
      </w:r>
    </w:p>
    <w:p w:rsidR="004331B0" w:rsidRPr="004331B0" w:rsidRDefault="004331B0" w:rsidP="004331B0">
      <w:pPr>
        <w:numPr>
          <w:ilvl w:val="0"/>
          <w:numId w:val="31"/>
        </w:numPr>
        <w:spacing w:line="460" w:lineRule="exact"/>
        <w:ind w:left="1276" w:hanging="425"/>
        <w:rPr>
          <w:rFonts w:eastAsia="標楷體"/>
          <w:sz w:val="28"/>
          <w:szCs w:val="24"/>
        </w:rPr>
      </w:pPr>
      <w:r w:rsidRPr="004331B0">
        <w:rPr>
          <w:rFonts w:eastAsia="標楷體"/>
          <w:sz w:val="28"/>
          <w:szCs w:val="24"/>
        </w:rPr>
        <w:t>取</w:t>
      </w:r>
      <w:r w:rsidRPr="004331B0">
        <w:rPr>
          <w:rFonts w:eastAsia="標楷體"/>
          <w:sz w:val="28"/>
          <w:szCs w:val="24"/>
        </w:rPr>
        <w:t xml:space="preserve">1 </w:t>
      </w:r>
      <w:proofErr w:type="spellStart"/>
      <w:r w:rsidRPr="004331B0">
        <w:rPr>
          <w:rFonts w:eastAsia="標楷體"/>
          <w:sz w:val="28"/>
          <w:szCs w:val="24"/>
        </w:rPr>
        <w:t>μl</w:t>
      </w:r>
      <w:proofErr w:type="spellEnd"/>
      <w:r w:rsidRPr="004331B0">
        <w:rPr>
          <w:rFonts w:eastAsia="標楷體"/>
          <w:sz w:val="28"/>
          <w:szCs w:val="24"/>
        </w:rPr>
        <w:t>聚合酶鏈鎖反應</w:t>
      </w:r>
      <w:r w:rsidRPr="004331B0">
        <w:rPr>
          <w:rFonts w:eastAsia="標楷體"/>
          <w:sz w:val="28"/>
          <w:szCs w:val="24"/>
        </w:rPr>
        <w:t>(PCR)</w:t>
      </w:r>
      <w:r w:rsidRPr="004331B0">
        <w:rPr>
          <w:rFonts w:eastAsia="標楷體"/>
          <w:sz w:val="28"/>
          <w:szCs w:val="24"/>
        </w:rPr>
        <w:t>產物做模板，分別加入聚合酶鏈鎖反應試劑及其他反應溶液（成分如下表），調整反應總體積至</w:t>
      </w:r>
      <w:r w:rsidRPr="004331B0">
        <w:rPr>
          <w:rFonts w:eastAsia="標楷體"/>
          <w:sz w:val="28"/>
          <w:szCs w:val="24"/>
        </w:rPr>
        <w:t xml:space="preserve">25 </w:t>
      </w:r>
      <w:proofErr w:type="spellStart"/>
      <w:r w:rsidRPr="004331B0">
        <w:rPr>
          <w:rFonts w:eastAsia="標楷體"/>
          <w:sz w:val="28"/>
          <w:szCs w:val="24"/>
        </w:rPr>
        <w:t>μl</w:t>
      </w:r>
      <w:proofErr w:type="spellEnd"/>
      <w:r w:rsidRPr="004331B0">
        <w:rPr>
          <w:rFonts w:eastAsia="標楷體"/>
          <w:sz w:val="28"/>
          <w:szCs w:val="24"/>
        </w:rPr>
        <w:t>。</w:t>
      </w:r>
    </w:p>
    <w:tbl>
      <w:tblPr>
        <w:tblW w:w="7200" w:type="dxa"/>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00"/>
        <w:gridCol w:w="1620"/>
        <w:gridCol w:w="1980"/>
      </w:tblGrid>
      <w:tr w:rsidR="004331B0" w:rsidRPr="004331B0" w:rsidTr="004331B0">
        <w:tc>
          <w:tcPr>
            <w:tcW w:w="3600" w:type="dxa"/>
          </w:tcPr>
          <w:p w:rsidR="004331B0" w:rsidRPr="004331B0" w:rsidRDefault="004331B0" w:rsidP="004331B0">
            <w:pPr>
              <w:jc w:val="center"/>
              <w:rPr>
                <w:rFonts w:eastAsia="標楷體"/>
                <w:sz w:val="28"/>
                <w:szCs w:val="24"/>
              </w:rPr>
            </w:pPr>
            <w:r w:rsidRPr="004331B0">
              <w:rPr>
                <w:rFonts w:eastAsia="標楷體"/>
                <w:sz w:val="28"/>
                <w:szCs w:val="24"/>
              </w:rPr>
              <w:t>反應試劑</w:t>
            </w:r>
          </w:p>
        </w:tc>
        <w:tc>
          <w:tcPr>
            <w:tcW w:w="1620" w:type="dxa"/>
          </w:tcPr>
          <w:p w:rsidR="004331B0" w:rsidRPr="004331B0" w:rsidRDefault="004331B0" w:rsidP="004331B0">
            <w:pPr>
              <w:jc w:val="center"/>
              <w:rPr>
                <w:rFonts w:eastAsia="標楷體"/>
                <w:sz w:val="28"/>
                <w:szCs w:val="24"/>
              </w:rPr>
            </w:pPr>
            <w:r w:rsidRPr="004331B0">
              <w:rPr>
                <w:rFonts w:eastAsia="標楷體"/>
                <w:sz w:val="28"/>
                <w:szCs w:val="24"/>
              </w:rPr>
              <w:t>加入體積</w:t>
            </w:r>
          </w:p>
        </w:tc>
        <w:tc>
          <w:tcPr>
            <w:tcW w:w="1980" w:type="dxa"/>
          </w:tcPr>
          <w:p w:rsidR="004331B0" w:rsidRPr="004331B0" w:rsidRDefault="004331B0" w:rsidP="004331B0">
            <w:pPr>
              <w:jc w:val="center"/>
              <w:rPr>
                <w:rFonts w:eastAsia="標楷體"/>
                <w:sz w:val="28"/>
                <w:szCs w:val="24"/>
              </w:rPr>
            </w:pPr>
            <w:r w:rsidRPr="004331B0">
              <w:rPr>
                <w:rFonts w:eastAsia="標楷體"/>
                <w:sz w:val="28"/>
                <w:szCs w:val="24"/>
              </w:rPr>
              <w:t>nest-PCR</w:t>
            </w:r>
            <w:r w:rsidRPr="004331B0">
              <w:rPr>
                <w:rFonts w:eastAsia="標楷體"/>
                <w:sz w:val="28"/>
                <w:szCs w:val="24"/>
              </w:rPr>
              <w:t>反應最終濃度</w:t>
            </w:r>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rPr>
            </w:pPr>
            <w:r w:rsidRPr="004331B0">
              <w:rPr>
                <w:rFonts w:eastAsia="標楷體"/>
                <w:kern w:val="0"/>
                <w:sz w:val="22"/>
              </w:rPr>
              <w:t>10x PCR Buffer, Minus Mg</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2.5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sz w:val="22"/>
                <w:szCs w:val="24"/>
              </w:rPr>
              <w:t>1x</w:t>
            </w:r>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rPr>
            </w:pPr>
            <w:r w:rsidRPr="004331B0">
              <w:rPr>
                <w:rFonts w:eastAsia="標楷體"/>
                <w:color w:val="292526"/>
                <w:kern w:val="0"/>
                <w:sz w:val="22"/>
                <w:szCs w:val="18"/>
              </w:rPr>
              <w:t xml:space="preserve">2.5 </w:t>
            </w:r>
            <w:proofErr w:type="spellStart"/>
            <w:r w:rsidRPr="004331B0">
              <w:rPr>
                <w:rFonts w:eastAsia="標楷體"/>
                <w:color w:val="292526"/>
                <w:kern w:val="0"/>
                <w:sz w:val="22"/>
                <w:szCs w:val="18"/>
              </w:rPr>
              <w:t>mM</w:t>
            </w:r>
            <w:proofErr w:type="spellEnd"/>
            <w:r w:rsidRPr="004331B0">
              <w:rPr>
                <w:rFonts w:eastAsia="標楷體"/>
                <w:color w:val="292526"/>
                <w:kern w:val="0"/>
                <w:sz w:val="22"/>
                <w:szCs w:val="18"/>
              </w:rPr>
              <w:t xml:space="preserve"> </w:t>
            </w:r>
            <w:proofErr w:type="spellStart"/>
            <w:r w:rsidRPr="004331B0">
              <w:rPr>
                <w:rFonts w:eastAsia="標楷體"/>
                <w:color w:val="292526"/>
                <w:kern w:val="0"/>
                <w:sz w:val="22"/>
                <w:szCs w:val="18"/>
              </w:rPr>
              <w:t>dNTP</w:t>
            </w:r>
            <w:proofErr w:type="spellEnd"/>
            <w:r w:rsidRPr="004331B0">
              <w:rPr>
                <w:rFonts w:eastAsia="標楷體"/>
                <w:color w:val="292526"/>
                <w:kern w:val="0"/>
                <w:sz w:val="22"/>
                <w:szCs w:val="18"/>
              </w:rPr>
              <w:t xml:space="preserve"> Mix</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2.5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color w:val="292526"/>
                <w:kern w:val="0"/>
                <w:sz w:val="22"/>
                <w:szCs w:val="18"/>
              </w:rPr>
              <w:t xml:space="preserve">0.25 </w:t>
            </w:r>
            <w:proofErr w:type="spellStart"/>
            <w:r w:rsidRPr="004331B0">
              <w:rPr>
                <w:rFonts w:eastAsia="標楷體"/>
                <w:color w:val="292526"/>
                <w:kern w:val="0"/>
                <w:sz w:val="22"/>
                <w:szCs w:val="18"/>
              </w:rPr>
              <w:t>mM</w:t>
            </w:r>
            <w:proofErr w:type="spellEnd"/>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rPr>
            </w:pPr>
            <w:r w:rsidRPr="004331B0">
              <w:rPr>
                <w:rFonts w:eastAsia="標楷體"/>
                <w:kern w:val="0"/>
                <w:sz w:val="22"/>
              </w:rPr>
              <w:t xml:space="preserve">50 </w:t>
            </w:r>
            <w:proofErr w:type="spellStart"/>
            <w:r w:rsidRPr="004331B0">
              <w:rPr>
                <w:rFonts w:eastAsia="標楷體"/>
                <w:kern w:val="0"/>
                <w:sz w:val="22"/>
              </w:rPr>
              <w:t>mM</w:t>
            </w:r>
            <w:proofErr w:type="spellEnd"/>
            <w:r w:rsidRPr="004331B0">
              <w:rPr>
                <w:rFonts w:eastAsia="標楷體"/>
                <w:kern w:val="0"/>
                <w:sz w:val="22"/>
              </w:rPr>
              <w:t xml:space="preserve"> Magnesium Chloride</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1.25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kern w:val="0"/>
                <w:sz w:val="22"/>
              </w:rPr>
              <w:t xml:space="preserve">2.5 </w:t>
            </w:r>
            <w:proofErr w:type="spellStart"/>
            <w:r w:rsidRPr="004331B0">
              <w:rPr>
                <w:rFonts w:eastAsia="標楷體"/>
                <w:kern w:val="0"/>
                <w:sz w:val="22"/>
              </w:rPr>
              <w:t>mM</w:t>
            </w:r>
            <w:proofErr w:type="spellEnd"/>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rPr>
            </w:pPr>
            <w:r w:rsidRPr="004331B0">
              <w:rPr>
                <w:rFonts w:eastAsia="標楷體"/>
                <w:kern w:val="0"/>
                <w:sz w:val="22"/>
              </w:rPr>
              <w:t>0.1 M DTT</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0.25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kern w:val="0"/>
                <w:sz w:val="22"/>
              </w:rPr>
              <w:t>0.001M</w:t>
            </w:r>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szCs w:val="24"/>
              </w:rPr>
            </w:pPr>
            <w:r w:rsidRPr="004331B0">
              <w:rPr>
                <w:rFonts w:eastAsia="標楷體"/>
                <w:color w:val="292526"/>
                <w:kern w:val="0"/>
                <w:sz w:val="22"/>
                <w:szCs w:val="18"/>
              </w:rPr>
              <w:t>AN89 –Forward primer(1</w:t>
            </w:r>
            <w:r w:rsidRPr="004331B0">
              <w:rPr>
                <w:rFonts w:eastAsia="標楷體"/>
                <w:sz w:val="22"/>
                <w:szCs w:val="24"/>
              </w:rPr>
              <w:t xml:space="preserve">0 </w:t>
            </w:r>
            <w:proofErr w:type="spellStart"/>
            <w:r w:rsidRPr="004331B0">
              <w:rPr>
                <w:rFonts w:eastAsia="標楷體"/>
                <w:sz w:val="22"/>
                <w:szCs w:val="24"/>
              </w:rPr>
              <w:t>μM</w:t>
            </w:r>
            <w:proofErr w:type="spellEnd"/>
            <w:r w:rsidRPr="004331B0">
              <w:rPr>
                <w:rFonts w:eastAsia="標楷體"/>
                <w:color w:val="292526"/>
                <w:kern w:val="0"/>
                <w:sz w:val="22"/>
                <w:szCs w:val="18"/>
              </w:rPr>
              <w:t>)</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2.0 </w:t>
            </w:r>
            <w:proofErr w:type="spellStart"/>
            <w:r w:rsidRPr="004331B0">
              <w:rPr>
                <w:rFonts w:eastAsia="標楷體"/>
                <w:sz w:val="22"/>
                <w:szCs w:val="24"/>
              </w:rPr>
              <w:t>μl</w:t>
            </w:r>
            <w:proofErr w:type="spellEnd"/>
          </w:p>
        </w:tc>
        <w:tc>
          <w:tcPr>
            <w:tcW w:w="1980" w:type="dxa"/>
          </w:tcPr>
          <w:p w:rsidR="004331B0" w:rsidRPr="004331B0" w:rsidRDefault="004331B0" w:rsidP="004331B0">
            <w:pPr>
              <w:autoSpaceDE w:val="0"/>
              <w:autoSpaceDN w:val="0"/>
              <w:adjustRightInd w:val="0"/>
              <w:ind w:leftChars="-4" w:left="-8" w:hangingChars="1" w:hanging="2"/>
              <w:jc w:val="center"/>
              <w:rPr>
                <w:rFonts w:eastAsia="標楷體"/>
                <w:sz w:val="22"/>
                <w:szCs w:val="24"/>
              </w:rPr>
            </w:pPr>
            <w:r w:rsidRPr="004331B0">
              <w:rPr>
                <w:rFonts w:eastAsia="標楷體"/>
                <w:sz w:val="22"/>
                <w:szCs w:val="24"/>
              </w:rPr>
              <w:t xml:space="preserve">0.8 </w:t>
            </w:r>
            <w:proofErr w:type="spellStart"/>
            <w:r w:rsidRPr="004331B0">
              <w:rPr>
                <w:rFonts w:eastAsia="標楷體"/>
                <w:sz w:val="22"/>
                <w:szCs w:val="24"/>
              </w:rPr>
              <w:t>μM</w:t>
            </w:r>
            <w:proofErr w:type="spellEnd"/>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szCs w:val="24"/>
              </w:rPr>
            </w:pPr>
            <w:r w:rsidRPr="004331B0">
              <w:rPr>
                <w:rFonts w:eastAsia="標楷體"/>
                <w:color w:val="292526"/>
                <w:kern w:val="0"/>
                <w:sz w:val="22"/>
                <w:szCs w:val="18"/>
              </w:rPr>
              <w:t>AN88 –Reverse primer(1</w:t>
            </w:r>
            <w:r w:rsidRPr="004331B0">
              <w:rPr>
                <w:rFonts w:eastAsia="標楷體"/>
                <w:sz w:val="22"/>
                <w:szCs w:val="24"/>
              </w:rPr>
              <w:t xml:space="preserve">0 </w:t>
            </w:r>
            <w:proofErr w:type="spellStart"/>
            <w:r w:rsidRPr="004331B0">
              <w:rPr>
                <w:rFonts w:eastAsia="標楷體"/>
                <w:sz w:val="22"/>
                <w:szCs w:val="24"/>
              </w:rPr>
              <w:t>μM</w:t>
            </w:r>
            <w:proofErr w:type="spellEnd"/>
            <w:r w:rsidRPr="004331B0">
              <w:rPr>
                <w:rFonts w:eastAsia="標楷體"/>
                <w:color w:val="292526"/>
                <w:kern w:val="0"/>
                <w:sz w:val="22"/>
                <w:szCs w:val="18"/>
              </w:rPr>
              <w:t>)</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2.0 </w:t>
            </w:r>
            <w:proofErr w:type="spellStart"/>
            <w:r w:rsidRPr="004331B0">
              <w:rPr>
                <w:rFonts w:eastAsia="標楷體"/>
                <w:sz w:val="22"/>
                <w:szCs w:val="24"/>
              </w:rPr>
              <w:t>μl</w:t>
            </w:r>
            <w:proofErr w:type="spellEnd"/>
          </w:p>
        </w:tc>
        <w:tc>
          <w:tcPr>
            <w:tcW w:w="1980" w:type="dxa"/>
          </w:tcPr>
          <w:p w:rsidR="004331B0" w:rsidRPr="004331B0" w:rsidRDefault="004331B0" w:rsidP="004331B0">
            <w:pPr>
              <w:autoSpaceDE w:val="0"/>
              <w:autoSpaceDN w:val="0"/>
              <w:adjustRightInd w:val="0"/>
              <w:ind w:leftChars="-4" w:left="-8" w:hangingChars="1" w:hanging="2"/>
              <w:jc w:val="center"/>
              <w:rPr>
                <w:rFonts w:eastAsia="標楷體"/>
                <w:sz w:val="22"/>
                <w:szCs w:val="24"/>
              </w:rPr>
            </w:pPr>
            <w:r w:rsidRPr="004331B0">
              <w:rPr>
                <w:rFonts w:eastAsia="標楷體"/>
                <w:sz w:val="22"/>
                <w:szCs w:val="24"/>
              </w:rPr>
              <w:t xml:space="preserve">0.8 </w:t>
            </w:r>
            <w:proofErr w:type="spellStart"/>
            <w:r w:rsidRPr="004331B0">
              <w:rPr>
                <w:rFonts w:eastAsia="標楷體"/>
                <w:sz w:val="22"/>
                <w:szCs w:val="24"/>
              </w:rPr>
              <w:t>μM</w:t>
            </w:r>
            <w:proofErr w:type="spellEnd"/>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rPr>
            </w:pPr>
            <w:r w:rsidRPr="004331B0">
              <w:rPr>
                <w:rFonts w:eastAsia="標楷體"/>
                <w:sz w:val="22"/>
              </w:rPr>
              <w:t xml:space="preserve">Platinum </w:t>
            </w:r>
            <w:proofErr w:type="spellStart"/>
            <w:r w:rsidRPr="004331B0">
              <w:rPr>
                <w:rFonts w:eastAsia="標楷體"/>
                <w:i/>
                <w:sz w:val="22"/>
              </w:rPr>
              <w:t>Taq</w:t>
            </w:r>
            <w:proofErr w:type="spellEnd"/>
            <w:r w:rsidRPr="004331B0">
              <w:rPr>
                <w:rFonts w:eastAsia="標楷體"/>
                <w:sz w:val="22"/>
              </w:rPr>
              <w:t xml:space="preserve"> DNA Polymerase</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0.</w:t>
            </w:r>
            <w:r w:rsidRPr="004331B0">
              <w:rPr>
                <w:rFonts w:eastAsia="標楷體" w:hint="eastAsia"/>
                <w:sz w:val="22"/>
                <w:szCs w:val="24"/>
              </w:rPr>
              <w:t>1</w:t>
            </w:r>
            <w:r w:rsidRPr="004331B0">
              <w:rPr>
                <w:rFonts w:eastAsia="標楷體"/>
                <w:sz w:val="22"/>
                <w:szCs w:val="24"/>
              </w:rPr>
              <w:t xml:space="preserve"> </w:t>
            </w:r>
            <w:proofErr w:type="spellStart"/>
            <w:r w:rsidRPr="004331B0">
              <w:rPr>
                <w:rFonts w:eastAsia="標楷體"/>
                <w:sz w:val="22"/>
                <w:szCs w:val="24"/>
              </w:rPr>
              <w:t>μl</w:t>
            </w:r>
            <w:proofErr w:type="spellEnd"/>
          </w:p>
        </w:tc>
        <w:tc>
          <w:tcPr>
            <w:tcW w:w="1980" w:type="dxa"/>
          </w:tcPr>
          <w:p w:rsidR="004331B0" w:rsidRPr="004331B0" w:rsidRDefault="004331B0" w:rsidP="004331B0">
            <w:pPr>
              <w:autoSpaceDE w:val="0"/>
              <w:autoSpaceDN w:val="0"/>
              <w:adjustRightInd w:val="0"/>
              <w:ind w:leftChars="-4" w:left="-8" w:hangingChars="1" w:hanging="2"/>
              <w:jc w:val="center"/>
              <w:rPr>
                <w:rFonts w:eastAsia="標楷體"/>
                <w:sz w:val="22"/>
                <w:szCs w:val="24"/>
              </w:rPr>
            </w:pPr>
            <w:r w:rsidRPr="004331B0">
              <w:rPr>
                <w:rFonts w:eastAsia="標楷體" w:hint="eastAsia"/>
                <w:sz w:val="22"/>
                <w:szCs w:val="24"/>
              </w:rPr>
              <w:t>0</w:t>
            </w:r>
            <w:r w:rsidRPr="004331B0">
              <w:rPr>
                <w:rFonts w:eastAsia="標楷體"/>
                <w:sz w:val="22"/>
                <w:szCs w:val="24"/>
              </w:rPr>
              <w:t>.5 units</w:t>
            </w:r>
          </w:p>
        </w:tc>
      </w:tr>
      <w:tr w:rsidR="004331B0" w:rsidRPr="004331B0" w:rsidTr="004331B0">
        <w:tc>
          <w:tcPr>
            <w:tcW w:w="3600" w:type="dxa"/>
          </w:tcPr>
          <w:p w:rsidR="004331B0" w:rsidRPr="004331B0" w:rsidRDefault="004331B0" w:rsidP="004331B0">
            <w:pPr>
              <w:jc w:val="center"/>
              <w:rPr>
                <w:rFonts w:eastAsia="標楷體"/>
                <w:sz w:val="22"/>
                <w:szCs w:val="24"/>
              </w:rPr>
            </w:pPr>
            <w:r w:rsidRPr="004331B0">
              <w:rPr>
                <w:rFonts w:eastAsia="標楷體"/>
                <w:color w:val="292526"/>
                <w:kern w:val="0"/>
                <w:sz w:val="22"/>
                <w:szCs w:val="18"/>
              </w:rPr>
              <w:t>RNase-free water</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13.</w:t>
            </w:r>
            <w:r w:rsidRPr="004331B0">
              <w:rPr>
                <w:rFonts w:eastAsia="標楷體" w:hint="eastAsia"/>
                <w:sz w:val="22"/>
                <w:szCs w:val="24"/>
              </w:rPr>
              <w:t>4</w:t>
            </w:r>
            <w:r w:rsidRPr="004331B0">
              <w:rPr>
                <w:rFonts w:eastAsia="標楷體"/>
                <w:sz w:val="22"/>
                <w:szCs w:val="24"/>
              </w:rPr>
              <w:t xml:space="preserve">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sz w:val="22"/>
                <w:szCs w:val="24"/>
              </w:rPr>
              <w:t>-</w:t>
            </w:r>
          </w:p>
        </w:tc>
      </w:tr>
    </w:tbl>
    <w:p w:rsidR="004331B0" w:rsidRPr="004331B0" w:rsidRDefault="004331B0" w:rsidP="004331B0">
      <w:pPr>
        <w:numPr>
          <w:ilvl w:val="0"/>
          <w:numId w:val="31"/>
        </w:numPr>
        <w:spacing w:line="460" w:lineRule="exact"/>
        <w:ind w:left="1276" w:hanging="425"/>
        <w:rPr>
          <w:rFonts w:eastAsia="標楷體"/>
          <w:sz w:val="28"/>
          <w:szCs w:val="24"/>
        </w:rPr>
      </w:pPr>
      <w:r w:rsidRPr="004331B0">
        <w:rPr>
          <w:rFonts w:eastAsia="標楷體"/>
          <w:sz w:val="28"/>
          <w:szCs w:val="24"/>
        </w:rPr>
        <w:t>巢式聚合酶鏈鎖反應</w:t>
      </w:r>
      <w:r w:rsidRPr="004331B0">
        <w:rPr>
          <w:rFonts w:eastAsia="標楷體"/>
          <w:sz w:val="28"/>
          <w:szCs w:val="24"/>
        </w:rPr>
        <w:t xml:space="preserve">(nest-PCR) </w:t>
      </w:r>
      <w:r w:rsidRPr="004331B0">
        <w:rPr>
          <w:rFonts w:eastAsia="標楷體"/>
          <w:sz w:val="28"/>
          <w:szCs w:val="24"/>
        </w:rPr>
        <w:t>：使用</w:t>
      </w:r>
      <w:r w:rsidRPr="004331B0">
        <w:rPr>
          <w:rFonts w:eastAsia="標楷體"/>
          <w:sz w:val="28"/>
          <w:szCs w:val="24"/>
        </w:rPr>
        <w:t>PCR thermal cycler</w:t>
      </w:r>
      <w:r w:rsidRPr="004331B0">
        <w:rPr>
          <w:rFonts w:eastAsia="標楷體"/>
          <w:sz w:val="28"/>
          <w:szCs w:val="24"/>
        </w:rPr>
        <w:t>。</w:t>
      </w:r>
    </w:p>
    <w:p w:rsidR="004331B0" w:rsidRPr="004331B0" w:rsidRDefault="004331B0" w:rsidP="004331B0">
      <w:pPr>
        <w:numPr>
          <w:ilvl w:val="0"/>
          <w:numId w:val="28"/>
        </w:numPr>
        <w:tabs>
          <w:tab w:val="left" w:pos="1701"/>
        </w:tabs>
        <w:spacing w:line="460" w:lineRule="exact"/>
        <w:rPr>
          <w:rFonts w:eastAsia="標楷體"/>
          <w:sz w:val="28"/>
          <w:szCs w:val="24"/>
        </w:rPr>
      </w:pPr>
      <w:proofErr w:type="spellStart"/>
      <w:r w:rsidRPr="004331B0">
        <w:rPr>
          <w:rFonts w:eastAsia="標楷體"/>
          <w:sz w:val="28"/>
          <w:szCs w:val="24"/>
        </w:rPr>
        <w:lastRenderedPageBreak/>
        <w:t>HotStart</w:t>
      </w:r>
      <w:proofErr w:type="spellEnd"/>
      <w:r w:rsidRPr="004331B0">
        <w:rPr>
          <w:rFonts w:eastAsia="標楷體"/>
          <w:sz w:val="28"/>
          <w:szCs w:val="24"/>
        </w:rPr>
        <w:t>：</w:t>
      </w:r>
      <w:r w:rsidRPr="004331B0">
        <w:rPr>
          <w:rFonts w:eastAsia="標楷體"/>
          <w:sz w:val="28"/>
          <w:szCs w:val="24"/>
        </w:rPr>
        <w:t xml:space="preserve">95 </w:t>
      </w:r>
      <w:r w:rsidRPr="004331B0">
        <w:rPr>
          <w:rFonts w:ascii="新細明體" w:hAnsi="新細明體" w:cs="新細明體" w:hint="eastAsia"/>
          <w:sz w:val="28"/>
          <w:szCs w:val="24"/>
        </w:rPr>
        <w:t>℃</w:t>
      </w:r>
      <w:r w:rsidRPr="004331B0">
        <w:rPr>
          <w:rFonts w:eastAsia="標楷體"/>
          <w:sz w:val="28"/>
          <w:szCs w:val="24"/>
        </w:rPr>
        <w:t>，</w:t>
      </w:r>
      <w:r w:rsidRPr="004331B0">
        <w:rPr>
          <w:rFonts w:eastAsia="標楷體"/>
          <w:sz w:val="28"/>
          <w:szCs w:val="24"/>
        </w:rPr>
        <w:t>6</w:t>
      </w:r>
      <w:r w:rsidRPr="004331B0">
        <w:rPr>
          <w:rFonts w:eastAsia="標楷體"/>
          <w:sz w:val="28"/>
          <w:szCs w:val="24"/>
        </w:rPr>
        <w:t>分鐘。</w:t>
      </w:r>
    </w:p>
    <w:p w:rsidR="004331B0" w:rsidRPr="004331B0" w:rsidRDefault="004331B0" w:rsidP="004331B0">
      <w:pPr>
        <w:numPr>
          <w:ilvl w:val="0"/>
          <w:numId w:val="28"/>
        </w:numPr>
        <w:tabs>
          <w:tab w:val="left" w:pos="1701"/>
        </w:tabs>
        <w:spacing w:line="460" w:lineRule="exact"/>
        <w:rPr>
          <w:rFonts w:eastAsia="標楷體"/>
          <w:sz w:val="28"/>
          <w:szCs w:val="24"/>
        </w:rPr>
      </w:pPr>
      <w:r w:rsidRPr="004331B0">
        <w:rPr>
          <w:rFonts w:eastAsia="標楷體"/>
          <w:sz w:val="28"/>
          <w:szCs w:val="24"/>
        </w:rPr>
        <w:t>denature</w:t>
      </w:r>
      <w:r w:rsidRPr="004331B0">
        <w:rPr>
          <w:rFonts w:eastAsia="標楷體"/>
          <w:sz w:val="28"/>
          <w:szCs w:val="24"/>
        </w:rPr>
        <w:t>：</w:t>
      </w:r>
      <w:r w:rsidRPr="004331B0">
        <w:rPr>
          <w:rFonts w:eastAsia="標楷體"/>
          <w:sz w:val="28"/>
          <w:szCs w:val="24"/>
        </w:rPr>
        <w:t xml:space="preserve">95 </w:t>
      </w:r>
      <w:r w:rsidRPr="004331B0">
        <w:rPr>
          <w:rFonts w:ascii="新細明體" w:hAnsi="新細明體" w:cs="新細明體" w:hint="eastAsia"/>
          <w:sz w:val="28"/>
          <w:szCs w:val="24"/>
        </w:rPr>
        <w:t>℃</w:t>
      </w:r>
      <w:r w:rsidRPr="004331B0">
        <w:rPr>
          <w:rFonts w:eastAsia="標楷體"/>
          <w:sz w:val="28"/>
          <w:szCs w:val="24"/>
        </w:rPr>
        <w:t>，</w:t>
      </w:r>
      <w:r w:rsidRPr="004331B0">
        <w:rPr>
          <w:rFonts w:eastAsia="標楷體"/>
          <w:sz w:val="28"/>
          <w:szCs w:val="24"/>
        </w:rPr>
        <w:t>30</w:t>
      </w:r>
      <w:r w:rsidRPr="004331B0">
        <w:rPr>
          <w:rFonts w:eastAsia="標楷體"/>
          <w:sz w:val="28"/>
          <w:szCs w:val="24"/>
        </w:rPr>
        <w:t>秒。</w:t>
      </w:r>
    </w:p>
    <w:p w:rsidR="004331B0" w:rsidRPr="004331B0" w:rsidRDefault="004331B0" w:rsidP="004331B0">
      <w:pPr>
        <w:numPr>
          <w:ilvl w:val="0"/>
          <w:numId w:val="28"/>
        </w:numPr>
        <w:tabs>
          <w:tab w:val="left" w:pos="1701"/>
        </w:tabs>
        <w:spacing w:line="460" w:lineRule="exact"/>
        <w:rPr>
          <w:rFonts w:eastAsia="標楷體"/>
          <w:sz w:val="28"/>
          <w:szCs w:val="24"/>
        </w:rPr>
      </w:pPr>
      <w:r w:rsidRPr="004331B0">
        <w:rPr>
          <w:rFonts w:eastAsia="標楷體"/>
          <w:sz w:val="28"/>
          <w:szCs w:val="24"/>
        </w:rPr>
        <w:t>annealing</w:t>
      </w:r>
      <w:r w:rsidRPr="004331B0">
        <w:rPr>
          <w:rFonts w:eastAsia="標楷體"/>
          <w:sz w:val="28"/>
          <w:szCs w:val="24"/>
        </w:rPr>
        <w:t>：</w:t>
      </w:r>
      <w:r w:rsidRPr="004331B0">
        <w:rPr>
          <w:rFonts w:eastAsia="標楷體"/>
          <w:sz w:val="28"/>
          <w:szCs w:val="24"/>
        </w:rPr>
        <w:t xml:space="preserve">60 </w:t>
      </w:r>
      <w:r w:rsidRPr="004331B0">
        <w:rPr>
          <w:rFonts w:ascii="新細明體" w:hAnsi="新細明體" w:cs="新細明體" w:hint="eastAsia"/>
          <w:sz w:val="28"/>
          <w:szCs w:val="24"/>
        </w:rPr>
        <w:t>℃</w:t>
      </w:r>
      <w:r w:rsidRPr="004331B0">
        <w:rPr>
          <w:rFonts w:eastAsia="標楷體"/>
          <w:sz w:val="28"/>
          <w:szCs w:val="24"/>
        </w:rPr>
        <w:t>，</w:t>
      </w:r>
      <w:r w:rsidRPr="004331B0">
        <w:rPr>
          <w:rFonts w:eastAsia="標楷體"/>
          <w:sz w:val="28"/>
          <w:szCs w:val="24"/>
        </w:rPr>
        <w:t>20</w:t>
      </w:r>
      <w:r w:rsidRPr="004331B0">
        <w:rPr>
          <w:rFonts w:eastAsia="標楷體"/>
          <w:sz w:val="28"/>
          <w:szCs w:val="24"/>
        </w:rPr>
        <w:t>秒。</w:t>
      </w:r>
    </w:p>
    <w:p w:rsidR="004331B0" w:rsidRPr="004331B0" w:rsidRDefault="004331B0" w:rsidP="004331B0">
      <w:pPr>
        <w:numPr>
          <w:ilvl w:val="0"/>
          <w:numId w:val="28"/>
        </w:numPr>
        <w:tabs>
          <w:tab w:val="left" w:pos="1701"/>
        </w:tabs>
        <w:spacing w:line="460" w:lineRule="exact"/>
        <w:rPr>
          <w:rFonts w:eastAsia="標楷體"/>
          <w:sz w:val="28"/>
          <w:szCs w:val="24"/>
        </w:rPr>
      </w:pPr>
      <w:r w:rsidRPr="004331B0">
        <w:rPr>
          <w:rFonts w:eastAsia="標楷體"/>
          <w:sz w:val="28"/>
          <w:szCs w:val="24"/>
        </w:rPr>
        <w:t>extension</w:t>
      </w:r>
      <w:r w:rsidRPr="004331B0">
        <w:rPr>
          <w:rFonts w:eastAsia="標楷體"/>
          <w:sz w:val="28"/>
          <w:szCs w:val="24"/>
        </w:rPr>
        <w:t>：</w:t>
      </w:r>
      <w:r w:rsidRPr="004331B0">
        <w:rPr>
          <w:rFonts w:eastAsia="標楷體"/>
          <w:sz w:val="28"/>
          <w:szCs w:val="24"/>
        </w:rPr>
        <w:t xml:space="preserve">72 </w:t>
      </w:r>
      <w:r w:rsidRPr="004331B0">
        <w:rPr>
          <w:rFonts w:ascii="新細明體" w:hAnsi="新細明體" w:cs="新細明體" w:hint="eastAsia"/>
          <w:sz w:val="28"/>
          <w:szCs w:val="24"/>
        </w:rPr>
        <w:t>℃</w:t>
      </w:r>
      <w:r w:rsidRPr="004331B0">
        <w:rPr>
          <w:rFonts w:eastAsia="標楷體"/>
          <w:sz w:val="28"/>
          <w:szCs w:val="24"/>
        </w:rPr>
        <w:t>，</w:t>
      </w:r>
      <w:r w:rsidRPr="004331B0">
        <w:rPr>
          <w:rFonts w:eastAsia="標楷體"/>
          <w:sz w:val="28"/>
          <w:szCs w:val="24"/>
        </w:rPr>
        <w:t>45</w:t>
      </w:r>
      <w:r w:rsidRPr="004331B0">
        <w:rPr>
          <w:rFonts w:eastAsia="標楷體"/>
          <w:sz w:val="28"/>
          <w:szCs w:val="24"/>
        </w:rPr>
        <w:t>秒。</w:t>
      </w:r>
    </w:p>
    <w:p w:rsidR="004331B0" w:rsidRPr="004331B0" w:rsidRDefault="004331B0" w:rsidP="004331B0">
      <w:pPr>
        <w:numPr>
          <w:ilvl w:val="0"/>
          <w:numId w:val="28"/>
        </w:numPr>
        <w:tabs>
          <w:tab w:val="left" w:pos="1701"/>
        </w:tabs>
        <w:spacing w:line="460" w:lineRule="exact"/>
        <w:rPr>
          <w:rFonts w:eastAsia="標楷體"/>
          <w:sz w:val="28"/>
          <w:szCs w:val="24"/>
        </w:rPr>
      </w:pPr>
      <w:r w:rsidRPr="004331B0">
        <w:rPr>
          <w:rFonts w:eastAsia="標楷體"/>
          <w:sz w:val="28"/>
          <w:szCs w:val="24"/>
        </w:rPr>
        <w:t>重複上述</w:t>
      </w:r>
      <w:r w:rsidRPr="004331B0">
        <w:rPr>
          <w:rFonts w:eastAsia="標楷體"/>
          <w:sz w:val="28"/>
          <w:szCs w:val="24"/>
        </w:rPr>
        <w:t>2</w:t>
      </w:r>
      <w:r w:rsidRPr="004331B0">
        <w:rPr>
          <w:rFonts w:eastAsia="標楷體"/>
          <w:sz w:val="28"/>
          <w:szCs w:val="24"/>
        </w:rPr>
        <w:t>～</w:t>
      </w:r>
      <w:r w:rsidRPr="004331B0">
        <w:rPr>
          <w:rFonts w:eastAsia="標楷體"/>
          <w:sz w:val="28"/>
          <w:szCs w:val="24"/>
        </w:rPr>
        <w:t>4</w:t>
      </w:r>
      <w:r w:rsidRPr="004331B0">
        <w:rPr>
          <w:rFonts w:eastAsia="標楷體"/>
          <w:sz w:val="28"/>
          <w:szCs w:val="24"/>
        </w:rPr>
        <w:t>步驟</w:t>
      </w:r>
      <w:r w:rsidRPr="004331B0">
        <w:rPr>
          <w:rFonts w:eastAsia="標楷體"/>
          <w:sz w:val="28"/>
          <w:szCs w:val="24"/>
        </w:rPr>
        <w:t>40 cycles</w:t>
      </w:r>
      <w:r w:rsidRPr="004331B0">
        <w:rPr>
          <w:rFonts w:eastAsia="標楷體"/>
          <w:sz w:val="28"/>
          <w:szCs w:val="24"/>
        </w:rPr>
        <w:t>。</w:t>
      </w:r>
    </w:p>
    <w:p w:rsidR="004331B0" w:rsidRPr="004331B0" w:rsidRDefault="004331B0" w:rsidP="004331B0">
      <w:pPr>
        <w:numPr>
          <w:ilvl w:val="0"/>
          <w:numId w:val="28"/>
        </w:numPr>
        <w:tabs>
          <w:tab w:val="left" w:pos="1701"/>
        </w:tabs>
        <w:spacing w:line="460" w:lineRule="exact"/>
        <w:rPr>
          <w:rFonts w:eastAsia="標楷體"/>
          <w:sz w:val="28"/>
          <w:szCs w:val="24"/>
        </w:rPr>
      </w:pPr>
      <w:r w:rsidRPr="004331B0">
        <w:rPr>
          <w:rFonts w:eastAsia="標楷體"/>
          <w:sz w:val="28"/>
          <w:szCs w:val="24"/>
        </w:rPr>
        <w:t>最後維持在</w:t>
      </w:r>
      <w:r w:rsidRPr="004331B0">
        <w:rPr>
          <w:rFonts w:eastAsia="標楷體"/>
          <w:sz w:val="28"/>
          <w:szCs w:val="24"/>
        </w:rPr>
        <w:t xml:space="preserve">4 </w:t>
      </w:r>
      <w:r w:rsidRPr="004331B0">
        <w:rPr>
          <w:rFonts w:ascii="新細明體" w:hAnsi="新細明體" w:cs="新細明體" w:hint="eastAsia"/>
          <w:sz w:val="28"/>
          <w:szCs w:val="24"/>
        </w:rPr>
        <w:t>℃</w:t>
      </w:r>
      <w:r w:rsidRPr="004331B0">
        <w:rPr>
          <w:rFonts w:eastAsia="標楷體"/>
          <w:sz w:val="28"/>
          <w:szCs w:val="24"/>
        </w:rPr>
        <w:t>。</w:t>
      </w:r>
    </w:p>
    <w:p w:rsidR="004331B0" w:rsidRPr="004331B0" w:rsidRDefault="004331B0" w:rsidP="00DF089D">
      <w:pPr>
        <w:spacing w:line="460" w:lineRule="exact"/>
        <w:ind w:leftChars="295" w:left="708"/>
        <w:jc w:val="both"/>
        <w:rPr>
          <w:rFonts w:eastAsia="標楷體"/>
          <w:b/>
          <w:sz w:val="28"/>
          <w:szCs w:val="24"/>
        </w:rPr>
      </w:pPr>
      <w:proofErr w:type="gramStart"/>
      <w:r w:rsidRPr="004331B0">
        <w:rPr>
          <w:rFonts w:eastAsia="標楷體" w:hint="eastAsia"/>
          <w:b/>
          <w:sz w:val="28"/>
          <w:szCs w:val="24"/>
        </w:rPr>
        <w:t>d</w:t>
      </w:r>
      <w:proofErr w:type="gramEnd"/>
      <w:r w:rsidRPr="004331B0">
        <w:rPr>
          <w:rFonts w:eastAsia="標楷體" w:hint="eastAsia"/>
          <w:b/>
          <w:sz w:val="28"/>
          <w:szCs w:val="24"/>
        </w:rPr>
        <w:t xml:space="preserve">. </w:t>
      </w:r>
      <w:r w:rsidRPr="004331B0">
        <w:rPr>
          <w:rFonts w:eastAsia="標楷體" w:hint="eastAsia"/>
          <w:b/>
          <w:sz w:val="28"/>
          <w:szCs w:val="24"/>
        </w:rPr>
        <w:t>核酸引子序列</w:t>
      </w:r>
    </w:p>
    <w:tbl>
      <w:tblPr>
        <w:tblpPr w:leftFromText="180" w:rightFromText="180" w:vertAnchor="text" w:horzAnchor="margin" w:tblpXSpec="center" w:tblpY="102"/>
        <w:tblW w:w="8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40"/>
        <w:gridCol w:w="5080"/>
        <w:gridCol w:w="1980"/>
      </w:tblGrid>
      <w:tr w:rsidR="004331B0" w:rsidRPr="004331B0" w:rsidTr="004331B0">
        <w:trPr>
          <w:trHeight w:val="341"/>
        </w:trPr>
        <w:tc>
          <w:tcPr>
            <w:tcW w:w="1040" w:type="dxa"/>
          </w:tcPr>
          <w:p w:rsidR="004331B0" w:rsidRPr="004331B0" w:rsidRDefault="004331B0" w:rsidP="004331B0">
            <w:pPr>
              <w:jc w:val="center"/>
              <w:rPr>
                <w:rFonts w:eastAsia="標楷體"/>
                <w:szCs w:val="24"/>
              </w:rPr>
            </w:pPr>
            <w:r w:rsidRPr="004331B0">
              <w:rPr>
                <w:rFonts w:eastAsia="標楷體"/>
                <w:szCs w:val="24"/>
              </w:rPr>
              <w:t>Primer</w:t>
            </w:r>
          </w:p>
        </w:tc>
        <w:tc>
          <w:tcPr>
            <w:tcW w:w="5080" w:type="dxa"/>
          </w:tcPr>
          <w:p w:rsidR="004331B0" w:rsidRPr="004331B0" w:rsidRDefault="004331B0" w:rsidP="004331B0">
            <w:pPr>
              <w:jc w:val="center"/>
              <w:rPr>
                <w:rFonts w:eastAsia="標楷體"/>
                <w:szCs w:val="24"/>
              </w:rPr>
            </w:pPr>
            <w:r w:rsidRPr="004331B0">
              <w:rPr>
                <w:rFonts w:eastAsia="標楷體"/>
                <w:szCs w:val="24"/>
              </w:rPr>
              <w:t>Sequence</w:t>
            </w:r>
          </w:p>
        </w:tc>
        <w:tc>
          <w:tcPr>
            <w:tcW w:w="1980" w:type="dxa"/>
          </w:tcPr>
          <w:p w:rsidR="004331B0" w:rsidRPr="004331B0" w:rsidRDefault="004331B0" w:rsidP="004331B0">
            <w:pPr>
              <w:jc w:val="center"/>
              <w:rPr>
                <w:rFonts w:eastAsia="標楷體"/>
                <w:szCs w:val="24"/>
              </w:rPr>
            </w:pPr>
            <w:r w:rsidRPr="004331B0">
              <w:rPr>
                <w:rFonts w:eastAsia="標楷體"/>
                <w:szCs w:val="24"/>
              </w:rPr>
              <w:t>Position</w:t>
            </w:r>
          </w:p>
        </w:tc>
      </w:tr>
      <w:tr w:rsidR="004331B0" w:rsidRPr="004331B0" w:rsidTr="004331B0">
        <w:trPr>
          <w:trHeight w:val="200"/>
        </w:trPr>
        <w:tc>
          <w:tcPr>
            <w:tcW w:w="1040" w:type="dxa"/>
          </w:tcPr>
          <w:p w:rsidR="004331B0" w:rsidRPr="004331B0" w:rsidRDefault="004331B0" w:rsidP="004331B0">
            <w:pPr>
              <w:jc w:val="center"/>
              <w:rPr>
                <w:rFonts w:eastAsia="標楷體"/>
                <w:szCs w:val="24"/>
              </w:rPr>
            </w:pPr>
            <w:r w:rsidRPr="004331B0">
              <w:rPr>
                <w:rFonts w:eastAsia="標楷體"/>
                <w:szCs w:val="24"/>
              </w:rPr>
              <w:t>AN32</w:t>
            </w:r>
          </w:p>
        </w:tc>
        <w:tc>
          <w:tcPr>
            <w:tcW w:w="5080" w:type="dxa"/>
          </w:tcPr>
          <w:p w:rsidR="004331B0" w:rsidRPr="004331B0" w:rsidRDefault="004331B0" w:rsidP="004331B0">
            <w:pPr>
              <w:jc w:val="center"/>
              <w:rPr>
                <w:rFonts w:eastAsia="標楷體"/>
                <w:szCs w:val="24"/>
              </w:rPr>
            </w:pPr>
            <w:r w:rsidRPr="004331B0">
              <w:rPr>
                <w:rFonts w:eastAsia="標楷體"/>
                <w:szCs w:val="24"/>
              </w:rPr>
              <w:t>GTYTGCCA</w:t>
            </w:r>
          </w:p>
        </w:tc>
        <w:tc>
          <w:tcPr>
            <w:tcW w:w="1980" w:type="dxa"/>
          </w:tcPr>
          <w:p w:rsidR="004331B0" w:rsidRPr="004331B0" w:rsidRDefault="004331B0" w:rsidP="004331B0">
            <w:pPr>
              <w:jc w:val="center"/>
              <w:rPr>
                <w:rFonts w:eastAsia="標楷體"/>
                <w:szCs w:val="24"/>
              </w:rPr>
            </w:pPr>
            <w:r w:rsidRPr="004331B0">
              <w:rPr>
                <w:rFonts w:eastAsia="標楷體"/>
                <w:szCs w:val="24"/>
              </w:rPr>
              <w:t>3009-3002</w:t>
            </w:r>
          </w:p>
        </w:tc>
      </w:tr>
      <w:tr w:rsidR="004331B0" w:rsidRPr="004331B0" w:rsidTr="004331B0">
        <w:trPr>
          <w:trHeight w:val="200"/>
        </w:trPr>
        <w:tc>
          <w:tcPr>
            <w:tcW w:w="1040" w:type="dxa"/>
          </w:tcPr>
          <w:p w:rsidR="004331B0" w:rsidRPr="004331B0" w:rsidRDefault="004331B0" w:rsidP="004331B0">
            <w:pPr>
              <w:jc w:val="center"/>
              <w:rPr>
                <w:rFonts w:eastAsia="標楷體"/>
                <w:szCs w:val="24"/>
              </w:rPr>
            </w:pPr>
            <w:r w:rsidRPr="004331B0">
              <w:rPr>
                <w:rFonts w:eastAsia="標楷體"/>
                <w:szCs w:val="24"/>
              </w:rPr>
              <w:t>AN33</w:t>
            </w:r>
          </w:p>
        </w:tc>
        <w:tc>
          <w:tcPr>
            <w:tcW w:w="5080" w:type="dxa"/>
          </w:tcPr>
          <w:p w:rsidR="004331B0" w:rsidRPr="004331B0" w:rsidRDefault="004331B0" w:rsidP="004331B0">
            <w:pPr>
              <w:jc w:val="center"/>
              <w:rPr>
                <w:rFonts w:eastAsia="標楷體"/>
                <w:szCs w:val="24"/>
              </w:rPr>
            </w:pPr>
            <w:r w:rsidRPr="004331B0">
              <w:rPr>
                <w:rFonts w:eastAsia="標楷體"/>
                <w:szCs w:val="24"/>
              </w:rPr>
              <w:t>GAYTGCCA</w:t>
            </w:r>
          </w:p>
        </w:tc>
        <w:tc>
          <w:tcPr>
            <w:tcW w:w="1980" w:type="dxa"/>
          </w:tcPr>
          <w:p w:rsidR="004331B0" w:rsidRPr="004331B0" w:rsidRDefault="004331B0" w:rsidP="004331B0">
            <w:pPr>
              <w:jc w:val="center"/>
              <w:rPr>
                <w:rFonts w:eastAsia="標楷體"/>
                <w:szCs w:val="24"/>
              </w:rPr>
            </w:pPr>
            <w:r w:rsidRPr="004331B0">
              <w:rPr>
                <w:rFonts w:eastAsia="標楷體"/>
                <w:szCs w:val="24"/>
              </w:rPr>
              <w:t>3009-3002</w:t>
            </w:r>
          </w:p>
        </w:tc>
      </w:tr>
      <w:tr w:rsidR="004331B0" w:rsidRPr="004331B0" w:rsidTr="004331B0">
        <w:trPr>
          <w:trHeight w:val="200"/>
        </w:trPr>
        <w:tc>
          <w:tcPr>
            <w:tcW w:w="1040" w:type="dxa"/>
          </w:tcPr>
          <w:p w:rsidR="004331B0" w:rsidRPr="004331B0" w:rsidRDefault="004331B0" w:rsidP="004331B0">
            <w:pPr>
              <w:jc w:val="center"/>
              <w:rPr>
                <w:rFonts w:eastAsia="標楷體"/>
                <w:szCs w:val="24"/>
              </w:rPr>
            </w:pPr>
            <w:r w:rsidRPr="004331B0">
              <w:rPr>
                <w:rFonts w:eastAsia="標楷體"/>
                <w:szCs w:val="24"/>
              </w:rPr>
              <w:t>AN34</w:t>
            </w:r>
          </w:p>
        </w:tc>
        <w:tc>
          <w:tcPr>
            <w:tcW w:w="5080" w:type="dxa"/>
          </w:tcPr>
          <w:p w:rsidR="004331B0" w:rsidRPr="004331B0" w:rsidRDefault="004331B0" w:rsidP="004331B0">
            <w:pPr>
              <w:jc w:val="center"/>
              <w:rPr>
                <w:rFonts w:eastAsia="標楷體"/>
                <w:szCs w:val="24"/>
              </w:rPr>
            </w:pPr>
            <w:r w:rsidRPr="004331B0">
              <w:rPr>
                <w:rFonts w:eastAsia="標楷體"/>
                <w:szCs w:val="24"/>
              </w:rPr>
              <w:t>CCRTCRTA</w:t>
            </w:r>
          </w:p>
        </w:tc>
        <w:tc>
          <w:tcPr>
            <w:tcW w:w="1980" w:type="dxa"/>
          </w:tcPr>
          <w:p w:rsidR="004331B0" w:rsidRPr="004331B0" w:rsidRDefault="004331B0" w:rsidP="004331B0">
            <w:pPr>
              <w:jc w:val="center"/>
              <w:rPr>
                <w:rFonts w:eastAsia="標楷體"/>
                <w:szCs w:val="24"/>
              </w:rPr>
            </w:pPr>
            <w:r w:rsidRPr="004331B0">
              <w:rPr>
                <w:rFonts w:eastAsia="標楷體"/>
                <w:szCs w:val="24"/>
              </w:rPr>
              <w:t>3111-3104</w:t>
            </w:r>
          </w:p>
        </w:tc>
      </w:tr>
      <w:tr w:rsidR="004331B0" w:rsidRPr="004331B0" w:rsidTr="004331B0">
        <w:trPr>
          <w:trHeight w:val="200"/>
        </w:trPr>
        <w:tc>
          <w:tcPr>
            <w:tcW w:w="1040" w:type="dxa"/>
          </w:tcPr>
          <w:p w:rsidR="004331B0" w:rsidRPr="004331B0" w:rsidRDefault="004331B0" w:rsidP="004331B0">
            <w:pPr>
              <w:jc w:val="center"/>
              <w:rPr>
                <w:rFonts w:eastAsia="標楷體"/>
                <w:szCs w:val="24"/>
              </w:rPr>
            </w:pPr>
            <w:r w:rsidRPr="004331B0">
              <w:rPr>
                <w:rFonts w:eastAsia="標楷體"/>
                <w:szCs w:val="24"/>
              </w:rPr>
              <w:t>AN35</w:t>
            </w:r>
          </w:p>
        </w:tc>
        <w:tc>
          <w:tcPr>
            <w:tcW w:w="5080" w:type="dxa"/>
          </w:tcPr>
          <w:p w:rsidR="004331B0" w:rsidRPr="004331B0" w:rsidRDefault="004331B0" w:rsidP="004331B0">
            <w:pPr>
              <w:jc w:val="center"/>
              <w:rPr>
                <w:rFonts w:eastAsia="標楷體"/>
                <w:szCs w:val="24"/>
              </w:rPr>
            </w:pPr>
            <w:r w:rsidRPr="004331B0">
              <w:rPr>
                <w:rFonts w:eastAsia="標楷體"/>
                <w:szCs w:val="24"/>
              </w:rPr>
              <w:t>RCTYTGCCA</w:t>
            </w:r>
          </w:p>
        </w:tc>
        <w:tc>
          <w:tcPr>
            <w:tcW w:w="1980" w:type="dxa"/>
          </w:tcPr>
          <w:p w:rsidR="004331B0" w:rsidRPr="004331B0" w:rsidRDefault="004331B0" w:rsidP="004331B0">
            <w:pPr>
              <w:jc w:val="center"/>
              <w:rPr>
                <w:rFonts w:eastAsia="標楷體"/>
                <w:szCs w:val="24"/>
              </w:rPr>
            </w:pPr>
            <w:r w:rsidRPr="004331B0">
              <w:rPr>
                <w:rFonts w:eastAsia="標楷體"/>
                <w:szCs w:val="24"/>
              </w:rPr>
              <w:t>3009-3002</w:t>
            </w:r>
          </w:p>
        </w:tc>
      </w:tr>
      <w:tr w:rsidR="004331B0" w:rsidRPr="004331B0" w:rsidTr="004331B0">
        <w:trPr>
          <w:trHeight w:val="200"/>
        </w:trPr>
        <w:tc>
          <w:tcPr>
            <w:tcW w:w="1040" w:type="dxa"/>
          </w:tcPr>
          <w:p w:rsidR="004331B0" w:rsidRPr="004331B0" w:rsidRDefault="004331B0" w:rsidP="004331B0">
            <w:pPr>
              <w:jc w:val="center"/>
              <w:rPr>
                <w:rFonts w:eastAsia="標楷體"/>
                <w:szCs w:val="24"/>
              </w:rPr>
            </w:pPr>
            <w:r w:rsidRPr="004331B0">
              <w:rPr>
                <w:rFonts w:eastAsia="標楷體"/>
                <w:szCs w:val="24"/>
              </w:rPr>
              <w:t>224</w:t>
            </w:r>
          </w:p>
        </w:tc>
        <w:tc>
          <w:tcPr>
            <w:tcW w:w="5080" w:type="dxa"/>
          </w:tcPr>
          <w:p w:rsidR="004331B0" w:rsidRPr="004331B0" w:rsidRDefault="004331B0" w:rsidP="004331B0">
            <w:pPr>
              <w:jc w:val="center"/>
              <w:rPr>
                <w:rFonts w:eastAsia="標楷體"/>
                <w:szCs w:val="24"/>
              </w:rPr>
            </w:pPr>
            <w:r w:rsidRPr="004331B0">
              <w:rPr>
                <w:rFonts w:eastAsia="標楷體"/>
                <w:szCs w:val="24"/>
              </w:rPr>
              <w:t>GCIATGYTIGGIACICAYRT</w:t>
            </w:r>
          </w:p>
        </w:tc>
        <w:tc>
          <w:tcPr>
            <w:tcW w:w="1980" w:type="dxa"/>
          </w:tcPr>
          <w:p w:rsidR="004331B0" w:rsidRPr="004331B0" w:rsidRDefault="004331B0" w:rsidP="004331B0">
            <w:pPr>
              <w:jc w:val="center"/>
              <w:rPr>
                <w:rFonts w:eastAsia="標楷體"/>
                <w:szCs w:val="24"/>
              </w:rPr>
            </w:pPr>
            <w:r w:rsidRPr="004331B0">
              <w:rPr>
                <w:rFonts w:eastAsia="標楷體"/>
                <w:szCs w:val="24"/>
              </w:rPr>
              <w:t>1977-1996</w:t>
            </w:r>
          </w:p>
        </w:tc>
      </w:tr>
      <w:tr w:rsidR="004331B0" w:rsidRPr="004331B0" w:rsidTr="004331B0">
        <w:trPr>
          <w:trHeight w:val="200"/>
        </w:trPr>
        <w:tc>
          <w:tcPr>
            <w:tcW w:w="1040" w:type="dxa"/>
          </w:tcPr>
          <w:p w:rsidR="004331B0" w:rsidRPr="004331B0" w:rsidRDefault="004331B0" w:rsidP="004331B0">
            <w:pPr>
              <w:jc w:val="center"/>
              <w:rPr>
                <w:rFonts w:eastAsia="標楷體"/>
                <w:szCs w:val="24"/>
              </w:rPr>
            </w:pPr>
            <w:r w:rsidRPr="004331B0">
              <w:rPr>
                <w:rFonts w:eastAsia="標楷體"/>
                <w:szCs w:val="24"/>
              </w:rPr>
              <w:t>222</w:t>
            </w:r>
          </w:p>
        </w:tc>
        <w:tc>
          <w:tcPr>
            <w:tcW w:w="5080" w:type="dxa"/>
          </w:tcPr>
          <w:p w:rsidR="004331B0" w:rsidRPr="004331B0" w:rsidRDefault="004331B0" w:rsidP="004331B0">
            <w:pPr>
              <w:jc w:val="center"/>
              <w:rPr>
                <w:rFonts w:eastAsia="標楷體"/>
                <w:szCs w:val="24"/>
              </w:rPr>
            </w:pPr>
            <w:r w:rsidRPr="004331B0">
              <w:rPr>
                <w:rFonts w:eastAsia="標楷體"/>
                <w:szCs w:val="24"/>
              </w:rPr>
              <w:t>CICCIGGIGGIAYRWACAT</w:t>
            </w:r>
          </w:p>
        </w:tc>
        <w:tc>
          <w:tcPr>
            <w:tcW w:w="1980" w:type="dxa"/>
          </w:tcPr>
          <w:p w:rsidR="004331B0" w:rsidRPr="004331B0" w:rsidRDefault="004331B0" w:rsidP="004331B0">
            <w:pPr>
              <w:jc w:val="center"/>
              <w:rPr>
                <w:rFonts w:eastAsia="標楷體"/>
                <w:szCs w:val="24"/>
              </w:rPr>
            </w:pPr>
            <w:r w:rsidRPr="004331B0">
              <w:rPr>
                <w:rFonts w:eastAsia="標楷體"/>
                <w:szCs w:val="24"/>
              </w:rPr>
              <w:t>2969-2951</w:t>
            </w:r>
          </w:p>
        </w:tc>
      </w:tr>
      <w:tr w:rsidR="004331B0" w:rsidRPr="004331B0" w:rsidTr="004331B0">
        <w:trPr>
          <w:trHeight w:val="200"/>
        </w:trPr>
        <w:tc>
          <w:tcPr>
            <w:tcW w:w="1040" w:type="dxa"/>
          </w:tcPr>
          <w:p w:rsidR="004331B0" w:rsidRPr="004331B0" w:rsidRDefault="004331B0" w:rsidP="004331B0">
            <w:pPr>
              <w:jc w:val="center"/>
              <w:rPr>
                <w:rFonts w:eastAsia="標楷體"/>
                <w:szCs w:val="24"/>
              </w:rPr>
            </w:pPr>
            <w:r w:rsidRPr="004331B0">
              <w:rPr>
                <w:rFonts w:eastAsia="標楷體"/>
                <w:szCs w:val="24"/>
              </w:rPr>
              <w:t>AN89</w:t>
            </w:r>
          </w:p>
        </w:tc>
        <w:tc>
          <w:tcPr>
            <w:tcW w:w="5080" w:type="dxa"/>
          </w:tcPr>
          <w:p w:rsidR="004331B0" w:rsidRPr="004331B0" w:rsidRDefault="004331B0" w:rsidP="004331B0">
            <w:pPr>
              <w:jc w:val="center"/>
              <w:rPr>
                <w:rFonts w:eastAsia="標楷體"/>
                <w:szCs w:val="24"/>
              </w:rPr>
            </w:pPr>
            <w:r w:rsidRPr="004331B0">
              <w:rPr>
                <w:rFonts w:eastAsia="標楷體"/>
                <w:szCs w:val="24"/>
              </w:rPr>
              <w:t>CCAGCACTGACAGCAGYNGARAYNGG</w:t>
            </w:r>
          </w:p>
        </w:tc>
        <w:tc>
          <w:tcPr>
            <w:tcW w:w="1980" w:type="dxa"/>
          </w:tcPr>
          <w:p w:rsidR="004331B0" w:rsidRPr="004331B0" w:rsidRDefault="004331B0" w:rsidP="004331B0">
            <w:pPr>
              <w:jc w:val="center"/>
              <w:rPr>
                <w:rFonts w:eastAsia="標楷體"/>
                <w:szCs w:val="24"/>
              </w:rPr>
            </w:pPr>
            <w:r w:rsidRPr="004331B0">
              <w:rPr>
                <w:rFonts w:eastAsia="標楷體"/>
                <w:szCs w:val="24"/>
              </w:rPr>
              <w:t>2602-2627</w:t>
            </w:r>
          </w:p>
        </w:tc>
      </w:tr>
      <w:tr w:rsidR="004331B0" w:rsidRPr="004331B0" w:rsidTr="004331B0">
        <w:trPr>
          <w:trHeight w:val="200"/>
        </w:trPr>
        <w:tc>
          <w:tcPr>
            <w:tcW w:w="1040" w:type="dxa"/>
          </w:tcPr>
          <w:p w:rsidR="004331B0" w:rsidRPr="004331B0" w:rsidRDefault="004331B0" w:rsidP="004331B0">
            <w:pPr>
              <w:jc w:val="center"/>
              <w:rPr>
                <w:rFonts w:eastAsia="標楷體"/>
                <w:szCs w:val="24"/>
              </w:rPr>
            </w:pPr>
            <w:r w:rsidRPr="004331B0">
              <w:rPr>
                <w:rFonts w:eastAsia="標楷體"/>
                <w:szCs w:val="24"/>
              </w:rPr>
              <w:t>AN88</w:t>
            </w:r>
          </w:p>
        </w:tc>
        <w:tc>
          <w:tcPr>
            <w:tcW w:w="5080" w:type="dxa"/>
          </w:tcPr>
          <w:p w:rsidR="004331B0" w:rsidRPr="004331B0" w:rsidRDefault="004331B0" w:rsidP="004331B0">
            <w:pPr>
              <w:jc w:val="center"/>
              <w:rPr>
                <w:rFonts w:eastAsia="標楷體"/>
                <w:szCs w:val="24"/>
              </w:rPr>
            </w:pPr>
            <w:r w:rsidRPr="004331B0">
              <w:rPr>
                <w:rFonts w:eastAsia="標楷體"/>
                <w:szCs w:val="24"/>
              </w:rPr>
              <w:t>TACTGGACCACCTGGNGGNAYRWACAT</w:t>
            </w:r>
          </w:p>
        </w:tc>
        <w:tc>
          <w:tcPr>
            <w:tcW w:w="1980" w:type="dxa"/>
          </w:tcPr>
          <w:p w:rsidR="004331B0" w:rsidRPr="004331B0" w:rsidRDefault="004331B0" w:rsidP="004331B0">
            <w:pPr>
              <w:jc w:val="center"/>
              <w:rPr>
                <w:rFonts w:eastAsia="標楷體"/>
                <w:szCs w:val="24"/>
              </w:rPr>
            </w:pPr>
            <w:r w:rsidRPr="004331B0">
              <w:rPr>
                <w:rFonts w:eastAsia="標楷體"/>
                <w:szCs w:val="24"/>
              </w:rPr>
              <w:t>2977-2951</w:t>
            </w:r>
          </w:p>
        </w:tc>
      </w:tr>
    </w:tbl>
    <w:p w:rsidR="004331B0" w:rsidRPr="004331B0" w:rsidRDefault="004331B0" w:rsidP="004331B0">
      <w:pPr>
        <w:spacing w:beforeLines="50" w:before="180" w:line="460" w:lineRule="exact"/>
        <w:ind w:leftChars="200" w:left="480"/>
        <w:jc w:val="both"/>
        <w:rPr>
          <w:rFonts w:eastAsia="標楷體"/>
          <w:b/>
          <w:sz w:val="28"/>
          <w:szCs w:val="24"/>
        </w:rPr>
      </w:pPr>
    </w:p>
    <w:p w:rsidR="004331B0" w:rsidRPr="004331B0" w:rsidRDefault="004331B0" w:rsidP="004331B0">
      <w:pPr>
        <w:tabs>
          <w:tab w:val="left" w:pos="720"/>
        </w:tabs>
        <w:spacing w:line="460" w:lineRule="exact"/>
        <w:rPr>
          <w:rFonts w:eastAsia="標楷體"/>
          <w:b/>
          <w:bCs/>
          <w:sz w:val="28"/>
          <w:szCs w:val="24"/>
        </w:rPr>
      </w:pPr>
    </w:p>
    <w:p w:rsidR="00DF089D" w:rsidRDefault="004331B0" w:rsidP="00DF089D">
      <w:pPr>
        <w:pStyle w:val="a3"/>
        <w:widowControl/>
        <w:numPr>
          <w:ilvl w:val="0"/>
          <w:numId w:val="35"/>
        </w:numPr>
        <w:spacing w:line="360" w:lineRule="auto"/>
        <w:ind w:leftChars="0" w:left="1418" w:hanging="1047"/>
        <w:rPr>
          <w:rFonts w:eastAsia="標楷體"/>
          <w:bCs/>
          <w:sz w:val="28"/>
          <w:szCs w:val="24"/>
        </w:rPr>
      </w:pPr>
      <w:r w:rsidRPr="00DF089D">
        <w:rPr>
          <w:rFonts w:eastAsia="標楷體"/>
          <w:bCs/>
          <w:sz w:val="28"/>
          <w:szCs w:val="24"/>
        </w:rPr>
        <w:t xml:space="preserve">RT-PCR(Reverse Transcription Polymerase Chain Reaction) </w:t>
      </w:r>
    </w:p>
    <w:p w:rsidR="004331B0" w:rsidRPr="00DF089D" w:rsidRDefault="004331B0" w:rsidP="00DF089D">
      <w:pPr>
        <w:numPr>
          <w:ilvl w:val="0"/>
          <w:numId w:val="32"/>
        </w:numPr>
        <w:spacing w:line="460" w:lineRule="exact"/>
        <w:ind w:left="1276" w:hanging="425"/>
        <w:rPr>
          <w:rFonts w:eastAsia="標楷體"/>
          <w:bCs/>
          <w:sz w:val="28"/>
          <w:szCs w:val="24"/>
        </w:rPr>
      </w:pPr>
      <w:r w:rsidRPr="00DF089D">
        <w:rPr>
          <w:rFonts w:eastAsia="標楷體" w:hint="eastAsia"/>
          <w:bCs/>
          <w:sz w:val="28"/>
          <w:szCs w:val="24"/>
        </w:rPr>
        <w:t>將下列試劑及</w:t>
      </w:r>
      <w:r w:rsidRPr="00DF089D">
        <w:rPr>
          <w:rFonts w:eastAsia="標楷體" w:hint="eastAsia"/>
          <w:bCs/>
          <w:sz w:val="28"/>
          <w:szCs w:val="24"/>
        </w:rPr>
        <w:t>RNA</w:t>
      </w:r>
      <w:r w:rsidRPr="00DF089D">
        <w:rPr>
          <w:rFonts w:eastAsia="標楷體" w:hint="eastAsia"/>
          <w:bCs/>
          <w:sz w:val="28"/>
          <w:szCs w:val="24"/>
        </w:rPr>
        <w:t>抽取物放入同一微量管內</w:t>
      </w:r>
    </w:p>
    <w:p w:rsidR="004331B0" w:rsidRPr="004331B0" w:rsidRDefault="004331B0" w:rsidP="004331B0">
      <w:pPr>
        <w:spacing w:line="460" w:lineRule="exact"/>
        <w:ind w:leftChars="413" w:left="991" w:rightChars="-148" w:right="-355" w:firstLineChars="200" w:firstLine="560"/>
        <w:rPr>
          <w:rFonts w:eastAsia="標楷體"/>
          <w:color w:val="000000"/>
          <w:sz w:val="28"/>
          <w:szCs w:val="24"/>
        </w:rPr>
      </w:pPr>
      <w:r w:rsidRPr="004331B0">
        <w:rPr>
          <w:rFonts w:eastAsia="標楷體" w:hint="eastAsia"/>
          <w:color w:val="000000"/>
          <w:sz w:val="28"/>
          <w:szCs w:val="24"/>
        </w:rPr>
        <w:t>RNA</w:t>
      </w:r>
      <w:r w:rsidRPr="004331B0">
        <w:rPr>
          <w:rFonts w:eastAsia="標楷體" w:hint="eastAsia"/>
          <w:color w:val="000000"/>
          <w:sz w:val="28"/>
          <w:szCs w:val="24"/>
        </w:rPr>
        <w:t>抽取物</w:t>
      </w:r>
      <w:r w:rsidRPr="004331B0">
        <w:rPr>
          <w:rFonts w:eastAsia="標楷體" w:hint="eastAsia"/>
          <w:color w:val="000000"/>
          <w:sz w:val="28"/>
          <w:szCs w:val="24"/>
        </w:rPr>
        <w:t xml:space="preserve"> </w:t>
      </w:r>
      <w:r w:rsidRPr="004331B0">
        <w:rPr>
          <w:rFonts w:eastAsia="標楷體" w:hint="eastAsia"/>
          <w:color w:val="000000"/>
          <w:sz w:val="28"/>
          <w:szCs w:val="24"/>
        </w:rPr>
        <w:tab/>
      </w:r>
      <w:r w:rsidRPr="004331B0">
        <w:rPr>
          <w:rFonts w:eastAsia="標楷體" w:hint="eastAsia"/>
          <w:color w:val="000000"/>
          <w:sz w:val="28"/>
          <w:szCs w:val="24"/>
        </w:rPr>
        <w:tab/>
        <w:t xml:space="preserve">5 </w:t>
      </w:r>
      <w:r w:rsidRPr="004331B0">
        <w:rPr>
          <w:rFonts w:eastAsia="標楷體" w:hint="eastAsia"/>
          <w:color w:val="000000"/>
          <w:sz w:val="28"/>
          <w:szCs w:val="24"/>
        </w:rPr>
        <w:t>μ</w:t>
      </w:r>
      <w:r w:rsidRPr="004331B0">
        <w:rPr>
          <w:rFonts w:eastAsia="標楷體" w:hint="eastAsia"/>
          <w:color w:val="000000"/>
          <w:sz w:val="28"/>
          <w:szCs w:val="24"/>
        </w:rPr>
        <w:t>l</w:t>
      </w:r>
    </w:p>
    <w:p w:rsidR="004331B0" w:rsidRPr="004331B0" w:rsidRDefault="004331B0" w:rsidP="00DF089D">
      <w:pPr>
        <w:spacing w:line="460" w:lineRule="exact"/>
        <w:ind w:leftChars="650" w:left="1560" w:rightChars="-148" w:right="-355"/>
        <w:rPr>
          <w:rFonts w:eastAsia="標楷體"/>
          <w:color w:val="000000"/>
          <w:sz w:val="28"/>
          <w:szCs w:val="24"/>
        </w:rPr>
      </w:pPr>
      <w:r w:rsidRPr="004331B0">
        <w:rPr>
          <w:rFonts w:eastAsia="標楷體"/>
          <w:color w:val="000000"/>
          <w:sz w:val="28"/>
          <w:szCs w:val="24"/>
        </w:rPr>
        <w:tab/>
        <w:t xml:space="preserve">R’ Primer </w:t>
      </w:r>
      <w:r w:rsidRPr="004331B0">
        <w:rPr>
          <w:rFonts w:eastAsia="標楷體"/>
          <w:color w:val="000000"/>
          <w:sz w:val="28"/>
          <w:szCs w:val="24"/>
        </w:rPr>
        <w:tab/>
      </w:r>
      <w:r w:rsidR="00DF089D">
        <w:rPr>
          <w:rFonts w:eastAsia="標楷體" w:hint="eastAsia"/>
          <w:color w:val="000000"/>
          <w:sz w:val="28"/>
          <w:szCs w:val="24"/>
        </w:rPr>
        <w:t xml:space="preserve">  </w:t>
      </w:r>
      <w:r w:rsidRPr="004331B0">
        <w:rPr>
          <w:rFonts w:eastAsia="標楷體"/>
          <w:color w:val="000000"/>
          <w:sz w:val="28"/>
          <w:szCs w:val="24"/>
        </w:rPr>
        <w:tab/>
        <w:t xml:space="preserve">3 </w:t>
      </w:r>
      <w:proofErr w:type="spellStart"/>
      <w:r w:rsidRPr="004331B0">
        <w:rPr>
          <w:rFonts w:eastAsia="標楷體"/>
          <w:color w:val="000000"/>
          <w:sz w:val="28"/>
          <w:szCs w:val="24"/>
        </w:rPr>
        <w:t>μl</w:t>
      </w:r>
      <w:proofErr w:type="spellEnd"/>
    </w:p>
    <w:p w:rsidR="004331B0" w:rsidRPr="004331B0" w:rsidRDefault="004331B0" w:rsidP="00DF089D">
      <w:pPr>
        <w:spacing w:line="460" w:lineRule="exact"/>
        <w:ind w:leftChars="650" w:left="1560" w:rightChars="-148" w:right="-355"/>
        <w:rPr>
          <w:rFonts w:eastAsia="標楷體"/>
          <w:color w:val="000000"/>
          <w:sz w:val="28"/>
          <w:szCs w:val="24"/>
        </w:rPr>
      </w:pPr>
      <w:r w:rsidRPr="004331B0">
        <w:rPr>
          <w:rFonts w:eastAsia="標楷體"/>
          <w:color w:val="000000"/>
          <w:sz w:val="28"/>
          <w:szCs w:val="24"/>
        </w:rPr>
        <w:tab/>
        <w:t xml:space="preserve">F’ Primer </w:t>
      </w:r>
      <w:r w:rsidR="00DF089D">
        <w:rPr>
          <w:rFonts w:eastAsia="標楷體" w:hint="eastAsia"/>
          <w:color w:val="000000"/>
          <w:sz w:val="28"/>
          <w:szCs w:val="24"/>
        </w:rPr>
        <w:t xml:space="preserve">  </w:t>
      </w:r>
      <w:r w:rsidRPr="004331B0">
        <w:rPr>
          <w:rFonts w:eastAsia="標楷體"/>
          <w:color w:val="000000"/>
          <w:sz w:val="28"/>
          <w:szCs w:val="24"/>
        </w:rPr>
        <w:tab/>
      </w:r>
      <w:r w:rsidRPr="004331B0">
        <w:rPr>
          <w:rFonts w:eastAsia="標楷體"/>
          <w:color w:val="000000"/>
          <w:sz w:val="28"/>
          <w:szCs w:val="24"/>
        </w:rPr>
        <w:tab/>
        <w:t xml:space="preserve">3 </w:t>
      </w:r>
      <w:proofErr w:type="spellStart"/>
      <w:r w:rsidRPr="004331B0">
        <w:rPr>
          <w:rFonts w:eastAsia="標楷體"/>
          <w:color w:val="000000"/>
          <w:sz w:val="28"/>
          <w:szCs w:val="24"/>
        </w:rPr>
        <w:t>μl</w:t>
      </w:r>
      <w:proofErr w:type="spellEnd"/>
    </w:p>
    <w:p w:rsidR="004331B0" w:rsidRPr="004331B0" w:rsidRDefault="004331B0" w:rsidP="00DF089D">
      <w:pPr>
        <w:spacing w:line="460" w:lineRule="exact"/>
        <w:ind w:leftChars="650" w:left="1560" w:rightChars="-148" w:right="-355"/>
        <w:rPr>
          <w:rFonts w:eastAsia="標楷體"/>
          <w:color w:val="000000"/>
          <w:sz w:val="28"/>
          <w:szCs w:val="24"/>
        </w:rPr>
      </w:pPr>
      <w:r w:rsidRPr="004331B0">
        <w:rPr>
          <w:rFonts w:eastAsia="標楷體"/>
          <w:color w:val="000000"/>
          <w:sz w:val="28"/>
          <w:szCs w:val="24"/>
        </w:rPr>
        <w:tab/>
        <w:t>ddH2O</w:t>
      </w:r>
      <w:r w:rsidRPr="004331B0">
        <w:rPr>
          <w:rFonts w:eastAsia="標楷體"/>
          <w:color w:val="000000"/>
          <w:sz w:val="28"/>
          <w:szCs w:val="24"/>
        </w:rPr>
        <w:tab/>
        <w:t xml:space="preserve">       11 </w:t>
      </w:r>
      <w:proofErr w:type="spellStart"/>
      <w:r w:rsidRPr="004331B0">
        <w:rPr>
          <w:rFonts w:eastAsia="標楷體"/>
          <w:color w:val="000000"/>
          <w:sz w:val="28"/>
          <w:szCs w:val="24"/>
        </w:rPr>
        <w:t>μl</w:t>
      </w:r>
      <w:proofErr w:type="spellEnd"/>
    </w:p>
    <w:p w:rsidR="004331B0" w:rsidRPr="004331B0" w:rsidRDefault="004331B0" w:rsidP="004331B0">
      <w:pPr>
        <w:numPr>
          <w:ilvl w:val="0"/>
          <w:numId w:val="32"/>
        </w:numPr>
        <w:spacing w:line="460" w:lineRule="exact"/>
        <w:ind w:left="1276" w:hanging="425"/>
        <w:rPr>
          <w:rFonts w:eastAsia="標楷體"/>
          <w:sz w:val="28"/>
          <w:szCs w:val="24"/>
        </w:rPr>
      </w:pPr>
      <w:r w:rsidRPr="004331B0">
        <w:rPr>
          <w:rFonts w:eastAsia="標楷體" w:hint="eastAsia"/>
          <w:color w:val="000000"/>
          <w:sz w:val="28"/>
          <w:szCs w:val="24"/>
        </w:rPr>
        <w:t>使用</w:t>
      </w:r>
      <w:r w:rsidRPr="004331B0">
        <w:rPr>
          <w:rFonts w:eastAsia="標楷體" w:hint="eastAsia"/>
          <w:color w:val="000000"/>
          <w:sz w:val="28"/>
          <w:szCs w:val="24"/>
        </w:rPr>
        <w:t>PCR</w:t>
      </w:r>
      <w:r w:rsidRPr="004331B0">
        <w:rPr>
          <w:rFonts w:eastAsia="標楷體" w:hint="eastAsia"/>
          <w:sz w:val="28"/>
          <w:szCs w:val="24"/>
        </w:rPr>
        <w:t xml:space="preserve"> thermal cycler</w:t>
      </w:r>
      <w:r w:rsidRPr="004331B0">
        <w:rPr>
          <w:rFonts w:eastAsia="標楷體" w:hint="eastAsia"/>
          <w:sz w:val="28"/>
          <w:szCs w:val="24"/>
        </w:rPr>
        <w:t>加熱</w:t>
      </w:r>
      <w:r w:rsidRPr="004331B0">
        <w:rPr>
          <w:rFonts w:eastAsia="標楷體" w:hint="eastAsia"/>
          <w:sz w:val="28"/>
          <w:szCs w:val="24"/>
        </w:rPr>
        <w:t>70</w:t>
      </w:r>
      <w:r w:rsidRPr="004331B0">
        <w:rPr>
          <w:rFonts w:eastAsia="標楷體" w:hint="eastAsia"/>
          <w:sz w:val="28"/>
          <w:szCs w:val="24"/>
        </w:rPr>
        <w:t>℃，</w:t>
      </w:r>
      <w:r w:rsidRPr="004331B0">
        <w:rPr>
          <w:rFonts w:eastAsia="標楷體" w:hint="eastAsia"/>
          <w:sz w:val="28"/>
          <w:szCs w:val="24"/>
        </w:rPr>
        <w:t>10</w:t>
      </w:r>
      <w:r w:rsidRPr="004331B0">
        <w:rPr>
          <w:rFonts w:eastAsia="標楷體" w:hint="eastAsia"/>
          <w:sz w:val="28"/>
          <w:szCs w:val="24"/>
        </w:rPr>
        <w:t>分鐘</w:t>
      </w:r>
    </w:p>
    <w:p w:rsidR="004331B0" w:rsidRPr="004331B0" w:rsidRDefault="004331B0" w:rsidP="004331B0">
      <w:pPr>
        <w:numPr>
          <w:ilvl w:val="0"/>
          <w:numId w:val="32"/>
        </w:numPr>
        <w:spacing w:line="460" w:lineRule="exact"/>
        <w:ind w:left="1276" w:hanging="425"/>
        <w:rPr>
          <w:rFonts w:eastAsia="標楷體"/>
          <w:color w:val="000000"/>
          <w:sz w:val="28"/>
          <w:szCs w:val="24"/>
        </w:rPr>
      </w:pPr>
      <w:r w:rsidRPr="004331B0">
        <w:rPr>
          <w:rFonts w:eastAsia="標楷體" w:hint="eastAsia"/>
          <w:sz w:val="28"/>
          <w:szCs w:val="24"/>
        </w:rPr>
        <w:t>加入下列</w:t>
      </w:r>
      <w:r w:rsidRPr="004331B0">
        <w:rPr>
          <w:rFonts w:eastAsia="標楷體" w:hint="eastAsia"/>
          <w:color w:val="000000"/>
          <w:sz w:val="28"/>
          <w:szCs w:val="24"/>
        </w:rPr>
        <w:t>試劑</w:t>
      </w:r>
    </w:p>
    <w:p w:rsidR="004331B0" w:rsidRPr="004331B0" w:rsidRDefault="004331B0" w:rsidP="004331B0">
      <w:pPr>
        <w:spacing w:line="460" w:lineRule="exact"/>
        <w:ind w:leftChars="413" w:left="991" w:rightChars="-148" w:right="-355"/>
        <w:rPr>
          <w:rFonts w:eastAsia="標楷體"/>
          <w:color w:val="000000"/>
          <w:sz w:val="28"/>
          <w:szCs w:val="24"/>
        </w:rPr>
      </w:pPr>
      <w:r w:rsidRPr="004331B0">
        <w:rPr>
          <w:rFonts w:eastAsia="標楷體"/>
          <w:color w:val="000000"/>
          <w:sz w:val="28"/>
          <w:szCs w:val="24"/>
        </w:rPr>
        <w:tab/>
        <w:t>2X RT-PCR Buffer</w:t>
      </w:r>
      <w:r w:rsidRPr="004331B0">
        <w:rPr>
          <w:rFonts w:eastAsia="標楷體"/>
          <w:color w:val="000000"/>
          <w:sz w:val="28"/>
          <w:szCs w:val="24"/>
        </w:rPr>
        <w:tab/>
      </w:r>
      <w:r w:rsidRPr="004331B0">
        <w:rPr>
          <w:rFonts w:eastAsia="標楷體" w:hint="eastAsia"/>
          <w:color w:val="000000"/>
          <w:sz w:val="28"/>
          <w:szCs w:val="24"/>
        </w:rPr>
        <w:t xml:space="preserve">   </w:t>
      </w:r>
      <w:r w:rsidRPr="004331B0">
        <w:rPr>
          <w:rFonts w:eastAsia="標楷體"/>
          <w:color w:val="000000"/>
          <w:sz w:val="28"/>
          <w:szCs w:val="24"/>
        </w:rPr>
        <w:t xml:space="preserve">25 </w:t>
      </w:r>
      <w:proofErr w:type="spellStart"/>
      <w:r w:rsidRPr="004331B0">
        <w:rPr>
          <w:rFonts w:eastAsia="標楷體"/>
          <w:color w:val="000000"/>
          <w:sz w:val="28"/>
          <w:szCs w:val="24"/>
        </w:rPr>
        <w:t>μl</w:t>
      </w:r>
      <w:proofErr w:type="spellEnd"/>
    </w:p>
    <w:p w:rsidR="004331B0" w:rsidRPr="004331B0" w:rsidRDefault="004331B0" w:rsidP="004331B0">
      <w:pPr>
        <w:spacing w:line="460" w:lineRule="exact"/>
        <w:ind w:leftChars="413" w:left="991" w:rightChars="-148" w:right="-355"/>
        <w:rPr>
          <w:rFonts w:eastAsia="標楷體"/>
          <w:color w:val="000000"/>
          <w:sz w:val="28"/>
          <w:szCs w:val="24"/>
        </w:rPr>
      </w:pPr>
      <w:r w:rsidRPr="004331B0">
        <w:rPr>
          <w:rFonts w:eastAsia="標楷體"/>
          <w:color w:val="000000"/>
          <w:sz w:val="28"/>
          <w:szCs w:val="24"/>
        </w:rPr>
        <w:tab/>
      </w:r>
      <w:proofErr w:type="spellStart"/>
      <w:r w:rsidRPr="004331B0">
        <w:rPr>
          <w:rFonts w:eastAsia="標楷體"/>
          <w:color w:val="000000"/>
          <w:sz w:val="28"/>
          <w:szCs w:val="24"/>
        </w:rPr>
        <w:t>Taq</w:t>
      </w:r>
      <w:proofErr w:type="spellEnd"/>
      <w:r w:rsidRPr="004331B0">
        <w:rPr>
          <w:rFonts w:eastAsia="標楷體"/>
          <w:color w:val="000000"/>
          <w:sz w:val="28"/>
          <w:szCs w:val="24"/>
        </w:rPr>
        <w:t xml:space="preserve"> DNA Polymerase</w:t>
      </w:r>
      <w:r w:rsidRPr="004331B0">
        <w:rPr>
          <w:rFonts w:eastAsia="標楷體"/>
          <w:color w:val="000000"/>
          <w:sz w:val="28"/>
          <w:szCs w:val="24"/>
        </w:rPr>
        <w:tab/>
        <w:t xml:space="preserve">1 </w:t>
      </w:r>
      <w:proofErr w:type="spellStart"/>
      <w:r w:rsidRPr="004331B0">
        <w:rPr>
          <w:rFonts w:eastAsia="標楷體"/>
          <w:color w:val="000000"/>
          <w:sz w:val="28"/>
          <w:szCs w:val="24"/>
        </w:rPr>
        <w:t>μl</w:t>
      </w:r>
      <w:proofErr w:type="spellEnd"/>
    </w:p>
    <w:p w:rsidR="004331B0" w:rsidRPr="004331B0" w:rsidRDefault="004331B0" w:rsidP="004331B0">
      <w:pPr>
        <w:spacing w:line="460" w:lineRule="exact"/>
        <w:ind w:leftChars="413" w:left="991" w:rightChars="-148" w:right="-355"/>
        <w:rPr>
          <w:rFonts w:eastAsia="標楷體"/>
          <w:color w:val="000000"/>
          <w:sz w:val="28"/>
          <w:szCs w:val="24"/>
        </w:rPr>
      </w:pPr>
      <w:r w:rsidRPr="004331B0">
        <w:rPr>
          <w:rFonts w:eastAsia="標楷體"/>
          <w:color w:val="000000"/>
          <w:sz w:val="28"/>
          <w:szCs w:val="24"/>
        </w:rPr>
        <w:tab/>
        <w:t>Reverse Transcriptase</w:t>
      </w:r>
      <w:r w:rsidRPr="004331B0">
        <w:rPr>
          <w:rFonts w:eastAsia="標楷體"/>
          <w:color w:val="000000"/>
          <w:sz w:val="28"/>
          <w:szCs w:val="24"/>
        </w:rPr>
        <w:tab/>
        <w:t xml:space="preserve">1 </w:t>
      </w:r>
      <w:proofErr w:type="spellStart"/>
      <w:r w:rsidRPr="004331B0">
        <w:rPr>
          <w:rFonts w:eastAsia="標楷體"/>
          <w:color w:val="000000"/>
          <w:sz w:val="28"/>
          <w:szCs w:val="24"/>
        </w:rPr>
        <w:t>μl</w:t>
      </w:r>
      <w:proofErr w:type="spellEnd"/>
    </w:p>
    <w:p w:rsidR="004331B0" w:rsidRPr="004331B0" w:rsidRDefault="004331B0" w:rsidP="004331B0">
      <w:pPr>
        <w:spacing w:line="460" w:lineRule="exact"/>
        <w:ind w:leftChars="413" w:left="991" w:rightChars="-148" w:right="-355"/>
        <w:rPr>
          <w:rFonts w:eastAsia="標楷體"/>
          <w:color w:val="000000"/>
          <w:sz w:val="28"/>
          <w:szCs w:val="24"/>
        </w:rPr>
      </w:pPr>
      <w:r w:rsidRPr="004331B0">
        <w:rPr>
          <w:rFonts w:eastAsia="標楷體"/>
          <w:color w:val="000000"/>
          <w:sz w:val="28"/>
          <w:szCs w:val="24"/>
        </w:rPr>
        <w:tab/>
        <w:t>RNASEOUT</w:t>
      </w:r>
      <w:r w:rsidRPr="004331B0">
        <w:rPr>
          <w:rFonts w:eastAsia="標楷體"/>
          <w:color w:val="000000"/>
          <w:sz w:val="28"/>
          <w:szCs w:val="24"/>
        </w:rPr>
        <w:tab/>
        <w:t xml:space="preserve">12 </w:t>
      </w:r>
      <w:proofErr w:type="spellStart"/>
      <w:r w:rsidRPr="004331B0">
        <w:rPr>
          <w:rFonts w:eastAsia="標楷體"/>
          <w:color w:val="000000"/>
          <w:sz w:val="28"/>
          <w:szCs w:val="24"/>
        </w:rPr>
        <w:t>μl</w:t>
      </w:r>
      <w:proofErr w:type="spellEnd"/>
    </w:p>
    <w:p w:rsidR="004331B0" w:rsidRPr="004331B0" w:rsidRDefault="004331B0" w:rsidP="004331B0">
      <w:pPr>
        <w:numPr>
          <w:ilvl w:val="0"/>
          <w:numId w:val="32"/>
        </w:numPr>
        <w:spacing w:line="460" w:lineRule="exact"/>
        <w:ind w:left="1276" w:hanging="425"/>
        <w:rPr>
          <w:rFonts w:eastAsia="標楷體"/>
          <w:color w:val="000000"/>
          <w:sz w:val="28"/>
          <w:szCs w:val="24"/>
        </w:rPr>
      </w:pPr>
      <w:r w:rsidRPr="004331B0">
        <w:rPr>
          <w:rFonts w:eastAsia="標楷體" w:hint="eastAsia"/>
          <w:color w:val="000000"/>
          <w:sz w:val="28"/>
          <w:szCs w:val="24"/>
        </w:rPr>
        <w:lastRenderedPageBreak/>
        <w:t>反轉錄聚合酶鎖反應：使用</w:t>
      </w:r>
      <w:r w:rsidRPr="004331B0">
        <w:rPr>
          <w:rFonts w:eastAsia="標楷體" w:hint="eastAsia"/>
          <w:color w:val="000000"/>
          <w:sz w:val="28"/>
          <w:szCs w:val="24"/>
        </w:rPr>
        <w:t>PCR thermal cycler:</w:t>
      </w:r>
    </w:p>
    <w:p w:rsidR="004331B0" w:rsidRPr="004331B0" w:rsidRDefault="004331B0" w:rsidP="004331B0">
      <w:pPr>
        <w:numPr>
          <w:ilvl w:val="0"/>
          <w:numId w:val="29"/>
        </w:numPr>
        <w:tabs>
          <w:tab w:val="left" w:pos="1701"/>
        </w:tabs>
        <w:spacing w:line="460" w:lineRule="exact"/>
        <w:ind w:left="1701" w:hanging="567"/>
        <w:rPr>
          <w:rFonts w:eastAsia="標楷體"/>
          <w:sz w:val="28"/>
          <w:szCs w:val="24"/>
        </w:rPr>
      </w:pPr>
      <w:r w:rsidRPr="004331B0">
        <w:rPr>
          <w:rFonts w:eastAsia="標楷體"/>
          <w:sz w:val="28"/>
          <w:szCs w:val="24"/>
        </w:rPr>
        <w:t>Reverse Transcription</w:t>
      </w:r>
      <w:r w:rsidRPr="004331B0">
        <w:rPr>
          <w:rFonts w:eastAsia="標楷體" w:hint="eastAsia"/>
          <w:sz w:val="28"/>
          <w:szCs w:val="24"/>
        </w:rPr>
        <w:t>：</w:t>
      </w:r>
      <w:r w:rsidRPr="004331B0">
        <w:rPr>
          <w:rFonts w:eastAsia="標楷體" w:hint="eastAsia"/>
          <w:sz w:val="28"/>
          <w:szCs w:val="24"/>
        </w:rPr>
        <w:t xml:space="preserve"> 42</w:t>
      </w:r>
      <w:r w:rsidRPr="004331B0">
        <w:rPr>
          <w:rFonts w:eastAsia="標楷體" w:hint="eastAsia"/>
          <w:sz w:val="28"/>
          <w:szCs w:val="24"/>
        </w:rPr>
        <w:t>℃，</w:t>
      </w:r>
      <w:r w:rsidRPr="004331B0">
        <w:rPr>
          <w:rFonts w:eastAsia="標楷體" w:hint="eastAsia"/>
          <w:sz w:val="28"/>
          <w:szCs w:val="24"/>
        </w:rPr>
        <w:t>50</w:t>
      </w:r>
      <w:r w:rsidRPr="004331B0">
        <w:rPr>
          <w:rFonts w:eastAsia="標楷體" w:hint="eastAsia"/>
          <w:sz w:val="28"/>
          <w:szCs w:val="24"/>
        </w:rPr>
        <w:t>分鐘</w:t>
      </w:r>
    </w:p>
    <w:p w:rsidR="004331B0" w:rsidRPr="004331B0" w:rsidRDefault="004331B0" w:rsidP="004331B0">
      <w:pPr>
        <w:numPr>
          <w:ilvl w:val="0"/>
          <w:numId w:val="29"/>
        </w:numPr>
        <w:tabs>
          <w:tab w:val="left" w:pos="1701"/>
        </w:tabs>
        <w:spacing w:line="460" w:lineRule="exact"/>
        <w:ind w:left="1701" w:hanging="567"/>
        <w:rPr>
          <w:rFonts w:eastAsia="標楷體"/>
          <w:sz w:val="28"/>
          <w:szCs w:val="24"/>
        </w:rPr>
      </w:pPr>
      <w:proofErr w:type="spellStart"/>
      <w:r w:rsidRPr="004331B0">
        <w:rPr>
          <w:rFonts w:eastAsia="標楷體"/>
          <w:sz w:val="28"/>
          <w:szCs w:val="24"/>
        </w:rPr>
        <w:t>HotStart</w:t>
      </w:r>
      <w:proofErr w:type="spellEnd"/>
      <w:r w:rsidRPr="004331B0">
        <w:rPr>
          <w:rFonts w:eastAsia="標楷體"/>
          <w:sz w:val="28"/>
          <w:szCs w:val="24"/>
        </w:rPr>
        <w:t>：</w:t>
      </w:r>
      <w:r w:rsidRPr="004331B0">
        <w:rPr>
          <w:rFonts w:eastAsia="標楷體" w:hint="eastAsia"/>
          <w:sz w:val="28"/>
          <w:szCs w:val="24"/>
        </w:rPr>
        <w:t>95</w:t>
      </w:r>
      <w:r w:rsidRPr="004331B0">
        <w:rPr>
          <w:rFonts w:eastAsia="標楷體" w:hint="eastAsia"/>
          <w:sz w:val="28"/>
          <w:szCs w:val="24"/>
        </w:rPr>
        <w:t>℃，</w:t>
      </w:r>
      <w:r w:rsidRPr="004331B0">
        <w:rPr>
          <w:rFonts w:eastAsia="標楷體" w:hint="eastAsia"/>
          <w:sz w:val="28"/>
          <w:szCs w:val="24"/>
        </w:rPr>
        <w:t>3</w:t>
      </w:r>
      <w:r w:rsidRPr="004331B0">
        <w:rPr>
          <w:rFonts w:eastAsia="標楷體" w:hint="eastAsia"/>
          <w:sz w:val="28"/>
          <w:szCs w:val="24"/>
        </w:rPr>
        <w:t>分鐘</w:t>
      </w:r>
    </w:p>
    <w:p w:rsidR="004331B0" w:rsidRPr="004331B0" w:rsidRDefault="004331B0" w:rsidP="004331B0">
      <w:pPr>
        <w:numPr>
          <w:ilvl w:val="0"/>
          <w:numId w:val="29"/>
        </w:numPr>
        <w:tabs>
          <w:tab w:val="left" w:pos="1701"/>
        </w:tabs>
        <w:spacing w:line="460" w:lineRule="exact"/>
        <w:ind w:left="1701" w:hanging="567"/>
        <w:rPr>
          <w:rFonts w:eastAsia="標楷體"/>
          <w:sz w:val="28"/>
          <w:szCs w:val="24"/>
        </w:rPr>
      </w:pPr>
      <w:r w:rsidRPr="004331B0">
        <w:rPr>
          <w:rFonts w:eastAsia="標楷體"/>
          <w:sz w:val="28"/>
          <w:szCs w:val="24"/>
        </w:rPr>
        <w:t>denature</w:t>
      </w:r>
      <w:r w:rsidRPr="004331B0">
        <w:rPr>
          <w:rFonts w:eastAsia="標楷體"/>
          <w:sz w:val="28"/>
          <w:szCs w:val="24"/>
        </w:rPr>
        <w:t>：</w:t>
      </w:r>
      <w:r w:rsidRPr="004331B0">
        <w:rPr>
          <w:rFonts w:eastAsia="標楷體" w:hint="eastAsia"/>
          <w:sz w:val="28"/>
          <w:szCs w:val="24"/>
        </w:rPr>
        <w:t>94</w:t>
      </w:r>
      <w:r w:rsidRPr="004331B0">
        <w:rPr>
          <w:rFonts w:eastAsia="標楷體" w:hint="eastAsia"/>
          <w:sz w:val="28"/>
          <w:szCs w:val="24"/>
        </w:rPr>
        <w:t>℃，</w:t>
      </w:r>
      <w:r w:rsidRPr="004331B0">
        <w:rPr>
          <w:rFonts w:eastAsia="標楷體" w:hint="eastAsia"/>
          <w:sz w:val="28"/>
          <w:szCs w:val="24"/>
        </w:rPr>
        <w:t>30</w:t>
      </w:r>
      <w:r w:rsidRPr="004331B0">
        <w:rPr>
          <w:rFonts w:eastAsia="標楷體" w:hint="eastAsia"/>
          <w:sz w:val="28"/>
          <w:szCs w:val="24"/>
        </w:rPr>
        <w:t>秒</w:t>
      </w:r>
    </w:p>
    <w:p w:rsidR="004331B0" w:rsidRPr="004331B0" w:rsidRDefault="004331B0" w:rsidP="004331B0">
      <w:pPr>
        <w:numPr>
          <w:ilvl w:val="0"/>
          <w:numId w:val="29"/>
        </w:numPr>
        <w:tabs>
          <w:tab w:val="left" w:pos="1701"/>
        </w:tabs>
        <w:spacing w:line="460" w:lineRule="exact"/>
        <w:ind w:left="1701" w:hanging="567"/>
        <w:rPr>
          <w:rFonts w:eastAsia="標楷體"/>
          <w:sz w:val="28"/>
          <w:szCs w:val="24"/>
        </w:rPr>
      </w:pPr>
      <w:r w:rsidRPr="004331B0">
        <w:rPr>
          <w:rFonts w:eastAsia="標楷體"/>
          <w:sz w:val="28"/>
          <w:szCs w:val="24"/>
        </w:rPr>
        <w:t>annealing</w:t>
      </w:r>
      <w:r w:rsidRPr="004331B0">
        <w:rPr>
          <w:rFonts w:eastAsia="標楷體"/>
          <w:sz w:val="28"/>
          <w:szCs w:val="24"/>
        </w:rPr>
        <w:t>：</w:t>
      </w:r>
      <w:r w:rsidRPr="004331B0">
        <w:rPr>
          <w:rFonts w:eastAsia="標楷體" w:hint="eastAsia"/>
          <w:sz w:val="28"/>
          <w:szCs w:val="24"/>
        </w:rPr>
        <w:t>48</w:t>
      </w:r>
      <w:r w:rsidRPr="004331B0">
        <w:rPr>
          <w:rFonts w:eastAsia="標楷體" w:hint="eastAsia"/>
          <w:sz w:val="28"/>
          <w:szCs w:val="24"/>
        </w:rPr>
        <w:t>℃，</w:t>
      </w:r>
      <w:r w:rsidRPr="004331B0">
        <w:rPr>
          <w:rFonts w:eastAsia="標楷體" w:hint="eastAsia"/>
          <w:sz w:val="28"/>
          <w:szCs w:val="24"/>
        </w:rPr>
        <w:t>1</w:t>
      </w:r>
      <w:r w:rsidRPr="004331B0">
        <w:rPr>
          <w:rFonts w:eastAsia="標楷體" w:hint="eastAsia"/>
          <w:sz w:val="28"/>
          <w:szCs w:val="24"/>
        </w:rPr>
        <w:t>分</w:t>
      </w:r>
      <w:r w:rsidRPr="004331B0">
        <w:rPr>
          <w:rFonts w:eastAsia="標楷體" w:hint="eastAsia"/>
          <w:sz w:val="28"/>
          <w:szCs w:val="24"/>
        </w:rPr>
        <w:t>30</w:t>
      </w:r>
      <w:r w:rsidRPr="004331B0">
        <w:rPr>
          <w:rFonts w:eastAsia="標楷體" w:hint="eastAsia"/>
          <w:sz w:val="28"/>
          <w:szCs w:val="24"/>
        </w:rPr>
        <w:t>秒</w:t>
      </w:r>
    </w:p>
    <w:p w:rsidR="004331B0" w:rsidRPr="004331B0" w:rsidRDefault="004331B0" w:rsidP="004331B0">
      <w:pPr>
        <w:numPr>
          <w:ilvl w:val="0"/>
          <w:numId w:val="29"/>
        </w:numPr>
        <w:tabs>
          <w:tab w:val="left" w:pos="1701"/>
        </w:tabs>
        <w:spacing w:line="460" w:lineRule="exact"/>
        <w:ind w:left="1701" w:hanging="567"/>
        <w:rPr>
          <w:rFonts w:eastAsia="標楷體"/>
          <w:sz w:val="28"/>
          <w:szCs w:val="24"/>
        </w:rPr>
      </w:pPr>
      <w:r w:rsidRPr="004331B0">
        <w:rPr>
          <w:rFonts w:eastAsia="標楷體"/>
          <w:sz w:val="28"/>
          <w:szCs w:val="24"/>
        </w:rPr>
        <w:t>extension</w:t>
      </w:r>
      <w:r w:rsidRPr="004331B0">
        <w:rPr>
          <w:rFonts w:eastAsia="標楷體"/>
          <w:sz w:val="28"/>
          <w:szCs w:val="24"/>
        </w:rPr>
        <w:t>：</w:t>
      </w:r>
      <w:r w:rsidRPr="004331B0">
        <w:rPr>
          <w:rFonts w:eastAsia="標楷體" w:hint="eastAsia"/>
          <w:sz w:val="28"/>
          <w:szCs w:val="24"/>
        </w:rPr>
        <w:t>72</w:t>
      </w:r>
      <w:r w:rsidRPr="004331B0">
        <w:rPr>
          <w:rFonts w:eastAsia="標楷體" w:hint="eastAsia"/>
          <w:sz w:val="28"/>
          <w:szCs w:val="24"/>
        </w:rPr>
        <w:t>℃，</w:t>
      </w:r>
      <w:r w:rsidRPr="004331B0">
        <w:rPr>
          <w:rFonts w:eastAsia="標楷體" w:hint="eastAsia"/>
          <w:sz w:val="28"/>
          <w:szCs w:val="24"/>
        </w:rPr>
        <w:t>1</w:t>
      </w:r>
      <w:r w:rsidRPr="004331B0">
        <w:rPr>
          <w:rFonts w:eastAsia="標楷體" w:hint="eastAsia"/>
          <w:sz w:val="28"/>
          <w:szCs w:val="24"/>
        </w:rPr>
        <w:t>分</w:t>
      </w:r>
      <w:r w:rsidRPr="004331B0">
        <w:rPr>
          <w:rFonts w:eastAsia="標楷體" w:hint="eastAsia"/>
          <w:sz w:val="28"/>
          <w:szCs w:val="24"/>
        </w:rPr>
        <w:t>30</w:t>
      </w:r>
      <w:r w:rsidRPr="004331B0">
        <w:rPr>
          <w:rFonts w:eastAsia="標楷體" w:hint="eastAsia"/>
          <w:sz w:val="28"/>
          <w:szCs w:val="24"/>
        </w:rPr>
        <w:t>秒</w:t>
      </w:r>
      <w:r w:rsidRPr="004331B0">
        <w:rPr>
          <w:rFonts w:eastAsia="標楷體" w:hint="eastAsia"/>
          <w:sz w:val="28"/>
          <w:szCs w:val="24"/>
        </w:rPr>
        <w:t xml:space="preserve"> </w:t>
      </w:r>
    </w:p>
    <w:p w:rsidR="004331B0" w:rsidRPr="004331B0" w:rsidRDefault="004331B0" w:rsidP="004331B0">
      <w:pPr>
        <w:numPr>
          <w:ilvl w:val="0"/>
          <w:numId w:val="29"/>
        </w:numPr>
        <w:tabs>
          <w:tab w:val="left" w:pos="1701"/>
        </w:tabs>
        <w:spacing w:line="460" w:lineRule="exact"/>
        <w:ind w:left="1701" w:hanging="567"/>
        <w:rPr>
          <w:rFonts w:eastAsia="標楷體"/>
          <w:sz w:val="28"/>
          <w:szCs w:val="24"/>
        </w:rPr>
      </w:pPr>
      <w:r w:rsidRPr="004331B0">
        <w:rPr>
          <w:rFonts w:eastAsia="標楷體" w:hint="eastAsia"/>
          <w:sz w:val="28"/>
          <w:szCs w:val="24"/>
        </w:rPr>
        <w:t>重複上述</w:t>
      </w:r>
      <w:r w:rsidRPr="004331B0">
        <w:rPr>
          <w:rFonts w:eastAsia="標楷體" w:hint="eastAsia"/>
          <w:sz w:val="28"/>
          <w:szCs w:val="24"/>
        </w:rPr>
        <w:t>3</w:t>
      </w:r>
      <w:r w:rsidRPr="004331B0">
        <w:rPr>
          <w:rFonts w:eastAsia="標楷體" w:hint="eastAsia"/>
          <w:sz w:val="28"/>
          <w:szCs w:val="24"/>
        </w:rPr>
        <w:t>～</w:t>
      </w:r>
      <w:r w:rsidRPr="004331B0">
        <w:rPr>
          <w:rFonts w:eastAsia="標楷體" w:hint="eastAsia"/>
          <w:sz w:val="28"/>
          <w:szCs w:val="24"/>
        </w:rPr>
        <w:t>5</w:t>
      </w:r>
      <w:r w:rsidRPr="004331B0">
        <w:rPr>
          <w:rFonts w:eastAsia="標楷體" w:hint="eastAsia"/>
          <w:sz w:val="28"/>
          <w:szCs w:val="24"/>
        </w:rPr>
        <w:t>步驟</w:t>
      </w:r>
      <w:r w:rsidRPr="004331B0">
        <w:rPr>
          <w:rFonts w:eastAsia="標楷體" w:hint="eastAsia"/>
          <w:sz w:val="28"/>
          <w:szCs w:val="24"/>
        </w:rPr>
        <w:t>40 cycles</w:t>
      </w:r>
      <w:r w:rsidRPr="004331B0">
        <w:rPr>
          <w:rFonts w:eastAsia="標楷體" w:hint="eastAsia"/>
          <w:sz w:val="28"/>
          <w:szCs w:val="24"/>
        </w:rPr>
        <w:t>。</w:t>
      </w:r>
    </w:p>
    <w:p w:rsidR="004331B0" w:rsidRPr="004331B0" w:rsidRDefault="004331B0" w:rsidP="004331B0">
      <w:pPr>
        <w:numPr>
          <w:ilvl w:val="0"/>
          <w:numId w:val="29"/>
        </w:numPr>
        <w:tabs>
          <w:tab w:val="left" w:pos="1701"/>
        </w:tabs>
        <w:spacing w:line="460" w:lineRule="exact"/>
        <w:ind w:left="1701" w:hanging="567"/>
        <w:rPr>
          <w:rFonts w:eastAsia="標楷體"/>
          <w:sz w:val="28"/>
          <w:szCs w:val="24"/>
        </w:rPr>
      </w:pPr>
      <w:r w:rsidRPr="004331B0">
        <w:rPr>
          <w:rFonts w:eastAsia="標楷體" w:hint="eastAsia"/>
          <w:sz w:val="28"/>
          <w:szCs w:val="24"/>
        </w:rPr>
        <w:t xml:space="preserve">final </w:t>
      </w:r>
      <w:r w:rsidRPr="004331B0">
        <w:rPr>
          <w:rFonts w:eastAsia="標楷體"/>
          <w:sz w:val="28"/>
          <w:szCs w:val="24"/>
        </w:rPr>
        <w:t>extension</w:t>
      </w:r>
      <w:r w:rsidRPr="004331B0">
        <w:rPr>
          <w:rFonts w:eastAsia="標楷體"/>
          <w:sz w:val="28"/>
          <w:szCs w:val="24"/>
        </w:rPr>
        <w:t>：</w:t>
      </w:r>
      <w:r w:rsidRPr="004331B0">
        <w:rPr>
          <w:rFonts w:eastAsia="標楷體" w:hint="eastAsia"/>
          <w:sz w:val="28"/>
          <w:szCs w:val="24"/>
        </w:rPr>
        <w:t>72</w:t>
      </w:r>
      <w:r w:rsidRPr="004331B0">
        <w:rPr>
          <w:rFonts w:eastAsia="標楷體" w:hint="eastAsia"/>
          <w:sz w:val="28"/>
          <w:szCs w:val="24"/>
        </w:rPr>
        <w:t>℃，</w:t>
      </w:r>
      <w:r w:rsidRPr="004331B0">
        <w:rPr>
          <w:rFonts w:eastAsia="標楷體" w:hint="eastAsia"/>
          <w:sz w:val="28"/>
          <w:szCs w:val="24"/>
        </w:rPr>
        <w:t>7</w:t>
      </w:r>
      <w:r w:rsidRPr="004331B0">
        <w:rPr>
          <w:rFonts w:eastAsia="標楷體" w:hint="eastAsia"/>
          <w:sz w:val="28"/>
          <w:szCs w:val="24"/>
        </w:rPr>
        <w:t>分鐘</w:t>
      </w:r>
    </w:p>
    <w:p w:rsidR="004331B0" w:rsidRPr="004331B0" w:rsidRDefault="004331B0" w:rsidP="004331B0">
      <w:pPr>
        <w:numPr>
          <w:ilvl w:val="0"/>
          <w:numId w:val="29"/>
        </w:numPr>
        <w:tabs>
          <w:tab w:val="left" w:pos="1701"/>
        </w:tabs>
        <w:spacing w:line="460" w:lineRule="exact"/>
        <w:ind w:left="1701" w:hanging="567"/>
        <w:rPr>
          <w:rFonts w:eastAsia="標楷體"/>
          <w:sz w:val="28"/>
          <w:szCs w:val="24"/>
        </w:rPr>
      </w:pPr>
      <w:r w:rsidRPr="004331B0">
        <w:rPr>
          <w:rFonts w:eastAsia="標楷體" w:hint="eastAsia"/>
          <w:sz w:val="28"/>
          <w:szCs w:val="24"/>
        </w:rPr>
        <w:t>4</w:t>
      </w:r>
      <w:r w:rsidRPr="004331B0">
        <w:rPr>
          <w:rFonts w:eastAsia="標楷體" w:hint="eastAsia"/>
          <w:sz w:val="28"/>
          <w:szCs w:val="24"/>
        </w:rPr>
        <w:t>℃，∞</w:t>
      </w:r>
      <w:r w:rsidRPr="004331B0">
        <w:rPr>
          <w:rFonts w:eastAsia="標楷體" w:hint="eastAsia"/>
          <w:sz w:val="28"/>
          <w:szCs w:val="24"/>
        </w:rPr>
        <w:tab/>
      </w:r>
    </w:p>
    <w:p w:rsidR="004331B0" w:rsidRPr="004331B0" w:rsidRDefault="004331B0" w:rsidP="004331B0">
      <w:pPr>
        <w:numPr>
          <w:ilvl w:val="0"/>
          <w:numId w:val="32"/>
        </w:numPr>
        <w:spacing w:line="460" w:lineRule="exact"/>
        <w:ind w:left="1276" w:hanging="425"/>
        <w:rPr>
          <w:rFonts w:eastAsia="標楷體"/>
          <w:sz w:val="28"/>
          <w:szCs w:val="24"/>
        </w:rPr>
      </w:pPr>
      <w:r w:rsidRPr="004331B0">
        <w:rPr>
          <w:rFonts w:eastAsia="標楷體" w:hint="eastAsia"/>
          <w:color w:val="000000"/>
          <w:sz w:val="28"/>
          <w:szCs w:val="24"/>
        </w:rPr>
        <w:t>核酸</w:t>
      </w:r>
      <w:r w:rsidRPr="004331B0">
        <w:rPr>
          <w:rFonts w:eastAsia="標楷體" w:hint="eastAsia"/>
          <w:sz w:val="28"/>
          <w:szCs w:val="24"/>
        </w:rPr>
        <w:t>引子序列</w:t>
      </w:r>
    </w:p>
    <w:tbl>
      <w:tblPr>
        <w:tblW w:w="8140" w:type="dxa"/>
        <w:tblInd w:w="648" w:type="dxa"/>
        <w:tblCellMar>
          <w:left w:w="28" w:type="dxa"/>
          <w:right w:w="28" w:type="dxa"/>
        </w:tblCellMar>
        <w:tblLook w:val="04A0" w:firstRow="1" w:lastRow="0" w:firstColumn="1" w:lastColumn="0" w:noHBand="0" w:noVBand="1"/>
      </w:tblPr>
      <w:tblGrid>
        <w:gridCol w:w="918"/>
        <w:gridCol w:w="4592"/>
        <w:gridCol w:w="1109"/>
        <w:gridCol w:w="1521"/>
      </w:tblGrid>
      <w:tr w:rsidR="004331B0" w:rsidRPr="004331B0" w:rsidTr="004331B0">
        <w:trPr>
          <w:trHeight w:val="330"/>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31B0" w:rsidRPr="004331B0" w:rsidRDefault="004331B0" w:rsidP="004331B0">
            <w:pPr>
              <w:widowControl/>
              <w:rPr>
                <w:color w:val="000000"/>
                <w:kern w:val="0"/>
                <w:sz w:val="22"/>
              </w:rPr>
            </w:pPr>
            <w:r w:rsidRPr="004331B0">
              <w:rPr>
                <w:color w:val="000000"/>
                <w:kern w:val="0"/>
                <w:sz w:val="22"/>
              </w:rPr>
              <w:t>Primer</w:t>
            </w:r>
          </w:p>
        </w:tc>
        <w:tc>
          <w:tcPr>
            <w:tcW w:w="4180" w:type="dxa"/>
            <w:tcBorders>
              <w:top w:val="single" w:sz="4" w:space="0" w:color="auto"/>
              <w:left w:val="nil"/>
              <w:bottom w:val="single" w:sz="4" w:space="0" w:color="auto"/>
              <w:right w:val="single" w:sz="4" w:space="0" w:color="auto"/>
            </w:tcBorders>
            <w:shd w:val="clear" w:color="auto" w:fill="auto"/>
            <w:vAlign w:val="center"/>
            <w:hideMark/>
          </w:tcPr>
          <w:p w:rsidR="004331B0" w:rsidRPr="004331B0" w:rsidRDefault="004331B0" w:rsidP="004331B0">
            <w:pPr>
              <w:widowControl/>
              <w:rPr>
                <w:color w:val="000000"/>
                <w:kern w:val="0"/>
                <w:sz w:val="22"/>
              </w:rPr>
            </w:pPr>
            <w:r w:rsidRPr="004331B0">
              <w:rPr>
                <w:color w:val="000000"/>
                <w:kern w:val="0"/>
                <w:sz w:val="22"/>
              </w:rPr>
              <w:t>Sequence</w:t>
            </w:r>
          </w:p>
        </w:tc>
        <w:tc>
          <w:tcPr>
            <w:tcW w:w="1289" w:type="dxa"/>
            <w:tcBorders>
              <w:top w:val="single" w:sz="4" w:space="0" w:color="auto"/>
              <w:left w:val="nil"/>
              <w:bottom w:val="single" w:sz="4" w:space="0" w:color="auto"/>
              <w:right w:val="single" w:sz="4" w:space="0" w:color="auto"/>
            </w:tcBorders>
            <w:shd w:val="clear" w:color="auto" w:fill="auto"/>
            <w:vAlign w:val="center"/>
            <w:hideMark/>
          </w:tcPr>
          <w:p w:rsidR="004331B0" w:rsidRPr="004331B0" w:rsidRDefault="004331B0" w:rsidP="004331B0">
            <w:pPr>
              <w:widowControl/>
              <w:rPr>
                <w:color w:val="000000"/>
                <w:kern w:val="0"/>
                <w:sz w:val="22"/>
              </w:rPr>
            </w:pPr>
            <w:r w:rsidRPr="004331B0">
              <w:rPr>
                <w:color w:val="000000"/>
                <w:kern w:val="0"/>
                <w:sz w:val="22"/>
              </w:rPr>
              <w:t>Position</w:t>
            </w:r>
          </w:p>
        </w:tc>
        <w:tc>
          <w:tcPr>
            <w:tcW w:w="1719" w:type="dxa"/>
            <w:tcBorders>
              <w:top w:val="single" w:sz="4" w:space="0" w:color="auto"/>
              <w:left w:val="nil"/>
              <w:bottom w:val="single" w:sz="4" w:space="0" w:color="auto"/>
              <w:right w:val="single" w:sz="4" w:space="0" w:color="auto"/>
            </w:tcBorders>
            <w:shd w:val="clear" w:color="auto" w:fill="auto"/>
            <w:vAlign w:val="center"/>
            <w:hideMark/>
          </w:tcPr>
          <w:p w:rsidR="004331B0" w:rsidRPr="004331B0" w:rsidRDefault="004331B0" w:rsidP="004331B0">
            <w:pPr>
              <w:widowControl/>
              <w:rPr>
                <w:color w:val="000000"/>
                <w:kern w:val="0"/>
                <w:sz w:val="22"/>
              </w:rPr>
            </w:pPr>
            <w:r w:rsidRPr="004331B0">
              <w:rPr>
                <w:color w:val="000000"/>
                <w:kern w:val="0"/>
                <w:sz w:val="22"/>
              </w:rPr>
              <w:t>Specificity</w:t>
            </w: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vAlign w:val="center"/>
            <w:hideMark/>
          </w:tcPr>
          <w:p w:rsidR="004331B0" w:rsidRPr="004331B0" w:rsidRDefault="004331B0" w:rsidP="004331B0">
            <w:pPr>
              <w:widowControl/>
              <w:rPr>
                <w:color w:val="000000"/>
                <w:kern w:val="0"/>
                <w:sz w:val="22"/>
              </w:rPr>
            </w:pPr>
            <w:r w:rsidRPr="004331B0">
              <w:rPr>
                <w:color w:val="000000"/>
                <w:kern w:val="0"/>
                <w:sz w:val="22"/>
              </w:rPr>
              <w:t>011</w:t>
            </w:r>
          </w:p>
        </w:tc>
        <w:tc>
          <w:tcPr>
            <w:tcW w:w="4180" w:type="dxa"/>
            <w:tcBorders>
              <w:top w:val="nil"/>
              <w:left w:val="nil"/>
              <w:bottom w:val="single" w:sz="4" w:space="0" w:color="auto"/>
              <w:right w:val="single" w:sz="4" w:space="0" w:color="auto"/>
            </w:tcBorders>
            <w:shd w:val="clear" w:color="auto" w:fill="auto"/>
            <w:vAlign w:val="center"/>
            <w:hideMark/>
          </w:tcPr>
          <w:p w:rsidR="004331B0" w:rsidRPr="004331B0" w:rsidRDefault="004331B0" w:rsidP="004331B0">
            <w:pPr>
              <w:widowControl/>
              <w:rPr>
                <w:color w:val="000000"/>
                <w:kern w:val="0"/>
                <w:sz w:val="22"/>
              </w:rPr>
            </w:pPr>
            <w:r w:rsidRPr="004331B0">
              <w:rPr>
                <w:color w:val="000000"/>
                <w:kern w:val="0"/>
                <w:sz w:val="22"/>
              </w:rPr>
              <w:t>GCICCIGAYTGITGICCRAA</w:t>
            </w:r>
          </w:p>
        </w:tc>
        <w:tc>
          <w:tcPr>
            <w:tcW w:w="1289" w:type="dxa"/>
            <w:tcBorders>
              <w:top w:val="nil"/>
              <w:left w:val="nil"/>
              <w:bottom w:val="single" w:sz="4" w:space="0" w:color="auto"/>
              <w:right w:val="single" w:sz="4" w:space="0" w:color="auto"/>
            </w:tcBorders>
            <w:shd w:val="clear" w:color="auto" w:fill="auto"/>
            <w:vAlign w:val="center"/>
            <w:hideMark/>
          </w:tcPr>
          <w:p w:rsidR="004331B0" w:rsidRPr="004331B0" w:rsidRDefault="004331B0" w:rsidP="004331B0">
            <w:pPr>
              <w:widowControl/>
              <w:rPr>
                <w:color w:val="000000"/>
                <w:kern w:val="0"/>
                <w:sz w:val="22"/>
              </w:rPr>
            </w:pPr>
            <w:r w:rsidRPr="004331B0">
              <w:rPr>
                <w:color w:val="000000"/>
                <w:kern w:val="0"/>
                <w:sz w:val="22"/>
              </w:rPr>
              <w:t>3408-3389</w:t>
            </w:r>
          </w:p>
        </w:tc>
        <w:tc>
          <w:tcPr>
            <w:tcW w:w="1719" w:type="dxa"/>
            <w:tcBorders>
              <w:top w:val="nil"/>
              <w:left w:val="nil"/>
              <w:bottom w:val="single" w:sz="4" w:space="0" w:color="auto"/>
              <w:right w:val="single" w:sz="4" w:space="0" w:color="auto"/>
            </w:tcBorders>
            <w:shd w:val="clear" w:color="auto" w:fill="auto"/>
            <w:vAlign w:val="center"/>
            <w:hideMark/>
          </w:tcPr>
          <w:p w:rsidR="004331B0" w:rsidRPr="004331B0" w:rsidRDefault="004331B0" w:rsidP="004331B0">
            <w:pPr>
              <w:widowControl/>
              <w:rPr>
                <w:color w:val="000000"/>
                <w:kern w:val="0"/>
                <w:sz w:val="22"/>
              </w:rPr>
            </w:pPr>
            <w:r w:rsidRPr="004331B0">
              <w:rPr>
                <w:color w:val="000000"/>
                <w:kern w:val="0"/>
                <w:sz w:val="22"/>
              </w:rPr>
              <w:t>Most EV(r)</w:t>
            </w: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vAlign w:val="center"/>
            <w:hideMark/>
          </w:tcPr>
          <w:p w:rsidR="004331B0" w:rsidRPr="004331B0" w:rsidRDefault="004331B0" w:rsidP="004331B0">
            <w:pPr>
              <w:widowControl/>
              <w:rPr>
                <w:color w:val="000000"/>
                <w:kern w:val="0"/>
                <w:sz w:val="22"/>
              </w:rPr>
            </w:pPr>
            <w:r w:rsidRPr="004331B0">
              <w:rPr>
                <w:color w:val="000000"/>
                <w:kern w:val="0"/>
                <w:sz w:val="22"/>
              </w:rPr>
              <w:t>187</w:t>
            </w:r>
          </w:p>
        </w:tc>
        <w:tc>
          <w:tcPr>
            <w:tcW w:w="4180" w:type="dxa"/>
            <w:tcBorders>
              <w:top w:val="nil"/>
              <w:left w:val="nil"/>
              <w:bottom w:val="single" w:sz="4" w:space="0" w:color="auto"/>
              <w:right w:val="single" w:sz="4" w:space="0" w:color="auto"/>
            </w:tcBorders>
            <w:shd w:val="clear" w:color="auto" w:fill="auto"/>
            <w:vAlign w:val="center"/>
            <w:hideMark/>
          </w:tcPr>
          <w:p w:rsidR="004331B0" w:rsidRPr="004331B0" w:rsidRDefault="004331B0" w:rsidP="004331B0">
            <w:pPr>
              <w:widowControl/>
              <w:rPr>
                <w:color w:val="000000"/>
                <w:kern w:val="0"/>
                <w:sz w:val="22"/>
              </w:rPr>
            </w:pPr>
            <w:r w:rsidRPr="004331B0">
              <w:rPr>
                <w:color w:val="000000"/>
                <w:kern w:val="0"/>
                <w:sz w:val="22"/>
              </w:rPr>
              <w:t>ACIGCIGYIGARACIGGNCA</w:t>
            </w:r>
          </w:p>
        </w:tc>
        <w:tc>
          <w:tcPr>
            <w:tcW w:w="1289" w:type="dxa"/>
            <w:tcBorders>
              <w:top w:val="nil"/>
              <w:left w:val="nil"/>
              <w:bottom w:val="single" w:sz="4" w:space="0" w:color="auto"/>
              <w:right w:val="single" w:sz="4" w:space="0" w:color="auto"/>
            </w:tcBorders>
            <w:shd w:val="clear" w:color="auto" w:fill="auto"/>
            <w:vAlign w:val="center"/>
            <w:hideMark/>
          </w:tcPr>
          <w:p w:rsidR="004331B0" w:rsidRPr="004331B0" w:rsidRDefault="004331B0" w:rsidP="004331B0">
            <w:pPr>
              <w:widowControl/>
              <w:rPr>
                <w:color w:val="000000"/>
                <w:kern w:val="0"/>
                <w:sz w:val="22"/>
              </w:rPr>
            </w:pPr>
            <w:r w:rsidRPr="004331B0">
              <w:rPr>
                <w:color w:val="000000"/>
                <w:kern w:val="0"/>
                <w:sz w:val="22"/>
              </w:rPr>
              <w:t>2612-2631</w:t>
            </w:r>
          </w:p>
        </w:tc>
        <w:tc>
          <w:tcPr>
            <w:tcW w:w="1719" w:type="dxa"/>
            <w:tcBorders>
              <w:top w:val="nil"/>
              <w:left w:val="nil"/>
              <w:bottom w:val="single" w:sz="4" w:space="0" w:color="auto"/>
              <w:right w:val="single" w:sz="4" w:space="0" w:color="auto"/>
            </w:tcBorders>
            <w:shd w:val="clear" w:color="auto" w:fill="auto"/>
            <w:vAlign w:val="center"/>
            <w:hideMark/>
          </w:tcPr>
          <w:p w:rsidR="004331B0" w:rsidRPr="004331B0" w:rsidRDefault="004331B0" w:rsidP="004331B0">
            <w:pPr>
              <w:widowControl/>
              <w:rPr>
                <w:color w:val="000000"/>
                <w:kern w:val="0"/>
                <w:sz w:val="22"/>
              </w:rPr>
            </w:pPr>
            <w:r w:rsidRPr="004331B0">
              <w:rPr>
                <w:color w:val="000000"/>
                <w:kern w:val="0"/>
                <w:sz w:val="22"/>
              </w:rPr>
              <w:t>EV-B(forward)</w:t>
            </w: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vAlign w:val="center"/>
            <w:hideMark/>
          </w:tcPr>
          <w:p w:rsidR="004331B0" w:rsidRPr="004331B0" w:rsidRDefault="004331B0" w:rsidP="004331B0">
            <w:pPr>
              <w:widowControl/>
              <w:rPr>
                <w:color w:val="000000"/>
                <w:kern w:val="0"/>
                <w:sz w:val="22"/>
              </w:rPr>
            </w:pPr>
            <w:r w:rsidRPr="004331B0">
              <w:rPr>
                <w:color w:val="000000"/>
                <w:kern w:val="0"/>
                <w:sz w:val="22"/>
              </w:rPr>
              <w:t>188</w:t>
            </w:r>
          </w:p>
        </w:tc>
        <w:tc>
          <w:tcPr>
            <w:tcW w:w="4180" w:type="dxa"/>
            <w:tcBorders>
              <w:top w:val="nil"/>
              <w:left w:val="nil"/>
              <w:bottom w:val="single" w:sz="4" w:space="0" w:color="auto"/>
              <w:right w:val="single" w:sz="4" w:space="0" w:color="auto"/>
            </w:tcBorders>
            <w:shd w:val="clear" w:color="auto" w:fill="auto"/>
            <w:vAlign w:val="center"/>
            <w:hideMark/>
          </w:tcPr>
          <w:p w:rsidR="004331B0" w:rsidRPr="004331B0" w:rsidRDefault="004331B0" w:rsidP="004331B0">
            <w:pPr>
              <w:widowControl/>
              <w:rPr>
                <w:color w:val="000000"/>
                <w:kern w:val="0"/>
                <w:sz w:val="22"/>
              </w:rPr>
            </w:pPr>
            <w:r w:rsidRPr="004331B0">
              <w:rPr>
                <w:color w:val="000000"/>
                <w:kern w:val="0"/>
                <w:sz w:val="22"/>
              </w:rPr>
              <w:t>ACIGCIGTIGARACIGGNG</w:t>
            </w:r>
          </w:p>
        </w:tc>
        <w:tc>
          <w:tcPr>
            <w:tcW w:w="1289" w:type="dxa"/>
            <w:tcBorders>
              <w:top w:val="nil"/>
              <w:left w:val="nil"/>
              <w:bottom w:val="single" w:sz="4" w:space="0" w:color="auto"/>
              <w:right w:val="single" w:sz="4" w:space="0" w:color="auto"/>
            </w:tcBorders>
            <w:shd w:val="clear" w:color="auto" w:fill="auto"/>
            <w:vAlign w:val="center"/>
            <w:hideMark/>
          </w:tcPr>
          <w:p w:rsidR="004331B0" w:rsidRPr="004331B0" w:rsidRDefault="004331B0" w:rsidP="004331B0">
            <w:pPr>
              <w:widowControl/>
              <w:rPr>
                <w:color w:val="000000"/>
                <w:kern w:val="0"/>
                <w:sz w:val="22"/>
              </w:rPr>
            </w:pPr>
            <w:r w:rsidRPr="004331B0">
              <w:rPr>
                <w:color w:val="000000"/>
                <w:kern w:val="0"/>
                <w:sz w:val="22"/>
              </w:rPr>
              <w:t>2612-2630</w:t>
            </w:r>
          </w:p>
        </w:tc>
        <w:tc>
          <w:tcPr>
            <w:tcW w:w="1719" w:type="dxa"/>
            <w:tcBorders>
              <w:top w:val="nil"/>
              <w:left w:val="nil"/>
              <w:bottom w:val="single" w:sz="4" w:space="0" w:color="auto"/>
              <w:right w:val="single" w:sz="4" w:space="0" w:color="auto"/>
            </w:tcBorders>
            <w:shd w:val="clear" w:color="auto" w:fill="auto"/>
            <w:vAlign w:val="center"/>
            <w:hideMark/>
          </w:tcPr>
          <w:p w:rsidR="004331B0" w:rsidRPr="004331B0" w:rsidRDefault="004331B0" w:rsidP="004331B0">
            <w:pPr>
              <w:widowControl/>
              <w:rPr>
                <w:color w:val="000000"/>
                <w:kern w:val="0"/>
                <w:sz w:val="22"/>
              </w:rPr>
            </w:pPr>
            <w:r w:rsidRPr="004331B0">
              <w:rPr>
                <w:color w:val="000000"/>
                <w:kern w:val="0"/>
                <w:sz w:val="22"/>
              </w:rPr>
              <w:t>EV-C and EV-D(f)</w:t>
            </w: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vAlign w:val="center"/>
            <w:hideMark/>
          </w:tcPr>
          <w:p w:rsidR="004331B0" w:rsidRPr="004331B0" w:rsidRDefault="004331B0" w:rsidP="004331B0">
            <w:pPr>
              <w:widowControl/>
              <w:rPr>
                <w:color w:val="000000"/>
                <w:kern w:val="0"/>
                <w:sz w:val="22"/>
              </w:rPr>
            </w:pPr>
            <w:r w:rsidRPr="004331B0">
              <w:rPr>
                <w:color w:val="000000"/>
                <w:kern w:val="0"/>
                <w:sz w:val="22"/>
              </w:rPr>
              <w:t>189</w:t>
            </w:r>
          </w:p>
        </w:tc>
        <w:tc>
          <w:tcPr>
            <w:tcW w:w="4180" w:type="dxa"/>
            <w:tcBorders>
              <w:top w:val="nil"/>
              <w:left w:val="nil"/>
              <w:bottom w:val="single" w:sz="4" w:space="0" w:color="auto"/>
              <w:right w:val="single" w:sz="4" w:space="0" w:color="auto"/>
            </w:tcBorders>
            <w:shd w:val="clear" w:color="auto" w:fill="auto"/>
            <w:vAlign w:val="center"/>
            <w:hideMark/>
          </w:tcPr>
          <w:p w:rsidR="004331B0" w:rsidRPr="004331B0" w:rsidRDefault="004331B0" w:rsidP="004331B0">
            <w:pPr>
              <w:widowControl/>
              <w:rPr>
                <w:color w:val="000000"/>
                <w:kern w:val="0"/>
                <w:sz w:val="22"/>
              </w:rPr>
            </w:pPr>
            <w:r w:rsidRPr="004331B0">
              <w:rPr>
                <w:color w:val="000000"/>
                <w:kern w:val="0"/>
                <w:sz w:val="22"/>
              </w:rPr>
              <w:t>CARGCIGCIGARACIGGNGC</w:t>
            </w:r>
          </w:p>
        </w:tc>
        <w:tc>
          <w:tcPr>
            <w:tcW w:w="1289" w:type="dxa"/>
            <w:tcBorders>
              <w:top w:val="nil"/>
              <w:left w:val="nil"/>
              <w:bottom w:val="single" w:sz="4" w:space="0" w:color="auto"/>
              <w:right w:val="single" w:sz="4" w:space="0" w:color="auto"/>
            </w:tcBorders>
            <w:shd w:val="clear" w:color="auto" w:fill="auto"/>
            <w:vAlign w:val="center"/>
            <w:hideMark/>
          </w:tcPr>
          <w:p w:rsidR="004331B0" w:rsidRPr="004331B0" w:rsidRDefault="004331B0" w:rsidP="004331B0">
            <w:pPr>
              <w:widowControl/>
              <w:rPr>
                <w:color w:val="000000"/>
                <w:kern w:val="0"/>
                <w:sz w:val="22"/>
              </w:rPr>
            </w:pPr>
            <w:r w:rsidRPr="004331B0">
              <w:rPr>
                <w:color w:val="000000"/>
                <w:kern w:val="0"/>
                <w:sz w:val="22"/>
              </w:rPr>
              <w:t>2612-2631</w:t>
            </w:r>
          </w:p>
        </w:tc>
        <w:tc>
          <w:tcPr>
            <w:tcW w:w="1719" w:type="dxa"/>
            <w:tcBorders>
              <w:top w:val="nil"/>
              <w:left w:val="nil"/>
              <w:bottom w:val="single" w:sz="4" w:space="0" w:color="auto"/>
              <w:right w:val="single" w:sz="4" w:space="0" w:color="auto"/>
            </w:tcBorders>
            <w:shd w:val="clear" w:color="auto" w:fill="auto"/>
            <w:vAlign w:val="center"/>
            <w:hideMark/>
          </w:tcPr>
          <w:p w:rsidR="004331B0" w:rsidRPr="004331B0" w:rsidRDefault="004331B0" w:rsidP="004331B0">
            <w:pPr>
              <w:widowControl/>
              <w:rPr>
                <w:color w:val="000000"/>
                <w:kern w:val="0"/>
                <w:sz w:val="22"/>
              </w:rPr>
            </w:pPr>
            <w:r w:rsidRPr="004331B0">
              <w:rPr>
                <w:color w:val="000000"/>
                <w:kern w:val="0"/>
                <w:sz w:val="22"/>
              </w:rPr>
              <w:t>EV-A(f) - 797bp</w:t>
            </w: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vAlign w:val="center"/>
            <w:hideMark/>
          </w:tcPr>
          <w:p w:rsidR="004331B0" w:rsidRPr="004331B0" w:rsidRDefault="004331B0" w:rsidP="004331B0">
            <w:pPr>
              <w:widowControl/>
              <w:rPr>
                <w:color w:val="000000"/>
                <w:kern w:val="0"/>
                <w:sz w:val="22"/>
              </w:rPr>
            </w:pPr>
            <w:r w:rsidRPr="004331B0">
              <w:rPr>
                <w:color w:val="000000"/>
                <w:kern w:val="0"/>
                <w:sz w:val="22"/>
              </w:rPr>
              <w:t>224-F</w:t>
            </w:r>
          </w:p>
        </w:tc>
        <w:tc>
          <w:tcPr>
            <w:tcW w:w="4180" w:type="dxa"/>
            <w:tcBorders>
              <w:top w:val="nil"/>
              <w:left w:val="nil"/>
              <w:bottom w:val="single" w:sz="4" w:space="0" w:color="auto"/>
              <w:right w:val="single" w:sz="4" w:space="0" w:color="auto"/>
            </w:tcBorders>
            <w:shd w:val="clear" w:color="auto" w:fill="auto"/>
            <w:vAlign w:val="center"/>
            <w:hideMark/>
          </w:tcPr>
          <w:p w:rsidR="004331B0" w:rsidRPr="004331B0" w:rsidRDefault="004331B0" w:rsidP="004331B0">
            <w:pPr>
              <w:widowControl/>
              <w:rPr>
                <w:color w:val="000000"/>
                <w:kern w:val="0"/>
                <w:sz w:val="22"/>
              </w:rPr>
            </w:pPr>
            <w:r w:rsidRPr="004331B0">
              <w:rPr>
                <w:color w:val="000000"/>
                <w:kern w:val="0"/>
                <w:sz w:val="22"/>
              </w:rPr>
              <w:t>GCI ATG YTI GGI ACI CAY RT</w:t>
            </w:r>
          </w:p>
        </w:tc>
        <w:tc>
          <w:tcPr>
            <w:tcW w:w="1289" w:type="dxa"/>
            <w:tcBorders>
              <w:top w:val="nil"/>
              <w:left w:val="nil"/>
              <w:bottom w:val="single" w:sz="4" w:space="0" w:color="auto"/>
              <w:right w:val="single" w:sz="4" w:space="0" w:color="auto"/>
            </w:tcBorders>
            <w:shd w:val="clear" w:color="auto" w:fill="auto"/>
            <w:vAlign w:val="center"/>
            <w:hideMark/>
          </w:tcPr>
          <w:p w:rsidR="004331B0" w:rsidRPr="004331B0" w:rsidRDefault="004331B0" w:rsidP="004331B0">
            <w:pPr>
              <w:widowControl/>
              <w:rPr>
                <w:color w:val="000000"/>
                <w:kern w:val="0"/>
                <w:sz w:val="22"/>
              </w:rPr>
            </w:pPr>
            <w:r w:rsidRPr="004331B0">
              <w:rPr>
                <w:color w:val="000000"/>
                <w:kern w:val="0"/>
                <w:sz w:val="22"/>
              </w:rPr>
              <w:t>1977-1996</w:t>
            </w:r>
          </w:p>
        </w:tc>
        <w:tc>
          <w:tcPr>
            <w:tcW w:w="1719" w:type="dxa"/>
            <w:tcBorders>
              <w:top w:val="nil"/>
              <w:left w:val="nil"/>
              <w:bottom w:val="single" w:sz="4" w:space="0" w:color="auto"/>
              <w:right w:val="single" w:sz="4" w:space="0" w:color="auto"/>
            </w:tcBorders>
            <w:shd w:val="clear" w:color="auto" w:fill="auto"/>
            <w:vAlign w:val="center"/>
            <w:hideMark/>
          </w:tcPr>
          <w:p w:rsidR="004331B0" w:rsidRPr="004331B0" w:rsidRDefault="004331B0" w:rsidP="004331B0">
            <w:pPr>
              <w:widowControl/>
              <w:rPr>
                <w:color w:val="000000"/>
                <w:kern w:val="0"/>
                <w:sz w:val="22"/>
              </w:rPr>
            </w:pPr>
            <w:r w:rsidRPr="004331B0">
              <w:rPr>
                <w:color w:val="000000"/>
                <w:kern w:val="0"/>
                <w:sz w:val="22"/>
              </w:rPr>
              <w:t>All EV(f)</w:t>
            </w: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hideMark/>
          </w:tcPr>
          <w:p w:rsidR="004331B0" w:rsidRPr="004331B0" w:rsidRDefault="004331B0" w:rsidP="004331B0">
            <w:pPr>
              <w:rPr>
                <w:rFonts w:eastAsia="標楷體"/>
                <w:sz w:val="22"/>
              </w:rPr>
            </w:pPr>
            <w:r w:rsidRPr="004331B0">
              <w:rPr>
                <w:rFonts w:eastAsia="標楷體"/>
                <w:sz w:val="22"/>
              </w:rPr>
              <w:t>294</w:t>
            </w:r>
          </w:p>
        </w:tc>
        <w:tc>
          <w:tcPr>
            <w:tcW w:w="4180" w:type="dxa"/>
            <w:tcBorders>
              <w:top w:val="nil"/>
              <w:left w:val="nil"/>
              <w:bottom w:val="single" w:sz="4" w:space="0" w:color="auto"/>
              <w:right w:val="single" w:sz="4" w:space="0" w:color="auto"/>
            </w:tcBorders>
            <w:shd w:val="clear" w:color="auto" w:fill="auto"/>
            <w:hideMark/>
          </w:tcPr>
          <w:p w:rsidR="004331B0" w:rsidRPr="004331B0" w:rsidRDefault="004331B0" w:rsidP="004331B0">
            <w:pPr>
              <w:rPr>
                <w:rFonts w:eastAsia="標楷體"/>
                <w:sz w:val="22"/>
              </w:rPr>
            </w:pPr>
            <w:r w:rsidRPr="004331B0">
              <w:rPr>
                <w:rFonts w:eastAsia="標楷體"/>
                <w:sz w:val="22"/>
              </w:rPr>
              <w:t>TTAAAACAGCCTGTGGGTTGTTCCC</w:t>
            </w:r>
          </w:p>
        </w:tc>
        <w:tc>
          <w:tcPr>
            <w:tcW w:w="1289" w:type="dxa"/>
            <w:tcBorders>
              <w:top w:val="nil"/>
              <w:left w:val="nil"/>
              <w:bottom w:val="single" w:sz="4" w:space="0" w:color="auto"/>
              <w:right w:val="single" w:sz="4" w:space="0" w:color="auto"/>
            </w:tcBorders>
            <w:shd w:val="clear" w:color="auto" w:fill="auto"/>
            <w:hideMark/>
          </w:tcPr>
          <w:p w:rsidR="004331B0" w:rsidRPr="004331B0" w:rsidRDefault="004331B0" w:rsidP="004331B0">
            <w:pPr>
              <w:jc w:val="center"/>
              <w:rPr>
                <w:rFonts w:eastAsia="標楷體"/>
                <w:sz w:val="22"/>
              </w:rPr>
            </w:pPr>
            <w:r w:rsidRPr="004331B0">
              <w:rPr>
                <w:rFonts w:eastAsia="標楷體"/>
                <w:sz w:val="22"/>
              </w:rPr>
              <w:t>1-24</w:t>
            </w:r>
          </w:p>
        </w:tc>
        <w:tc>
          <w:tcPr>
            <w:tcW w:w="1719" w:type="dxa"/>
            <w:tcBorders>
              <w:top w:val="nil"/>
              <w:left w:val="nil"/>
              <w:bottom w:val="single" w:sz="4" w:space="0" w:color="auto"/>
              <w:right w:val="single" w:sz="4" w:space="0" w:color="auto"/>
            </w:tcBorders>
            <w:shd w:val="clear" w:color="auto" w:fill="auto"/>
            <w:vAlign w:val="center"/>
            <w:hideMark/>
          </w:tcPr>
          <w:p w:rsidR="004331B0" w:rsidRPr="004331B0" w:rsidRDefault="004331B0" w:rsidP="004331B0">
            <w:pPr>
              <w:widowControl/>
              <w:rPr>
                <w:color w:val="000000"/>
                <w:kern w:val="0"/>
                <w:sz w:val="22"/>
              </w:rPr>
            </w:pPr>
            <w:r w:rsidRPr="004331B0">
              <w:rPr>
                <w:color w:val="000000"/>
                <w:kern w:val="0"/>
                <w:sz w:val="22"/>
              </w:rPr>
              <w:t>All EV(r)</w:t>
            </w: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sz w:val="22"/>
              </w:rPr>
              <w:t>295</w:t>
            </w:r>
          </w:p>
        </w:tc>
        <w:tc>
          <w:tcPr>
            <w:tcW w:w="4180" w:type="dxa"/>
            <w:tcBorders>
              <w:top w:val="nil"/>
              <w:left w:val="nil"/>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sz w:val="22"/>
              </w:rPr>
              <w:t>CACCGGATGGCCAATCC</w:t>
            </w:r>
          </w:p>
        </w:tc>
        <w:tc>
          <w:tcPr>
            <w:tcW w:w="1289" w:type="dxa"/>
            <w:tcBorders>
              <w:top w:val="nil"/>
              <w:left w:val="nil"/>
              <w:bottom w:val="single" w:sz="4" w:space="0" w:color="auto"/>
              <w:right w:val="single" w:sz="4" w:space="0" w:color="auto"/>
            </w:tcBorders>
            <w:shd w:val="clear" w:color="auto" w:fill="auto"/>
          </w:tcPr>
          <w:p w:rsidR="004331B0" w:rsidRPr="004331B0" w:rsidRDefault="004331B0" w:rsidP="004331B0">
            <w:pPr>
              <w:jc w:val="center"/>
              <w:rPr>
                <w:rFonts w:eastAsia="標楷體"/>
                <w:sz w:val="22"/>
              </w:rPr>
            </w:pPr>
            <w:r w:rsidRPr="004331B0">
              <w:rPr>
                <w:rFonts w:eastAsia="標楷體"/>
                <w:sz w:val="22"/>
              </w:rPr>
              <w:t>645-629</w:t>
            </w:r>
          </w:p>
        </w:tc>
        <w:tc>
          <w:tcPr>
            <w:tcW w:w="1719" w:type="dxa"/>
            <w:tcBorders>
              <w:top w:val="nil"/>
              <w:left w:val="nil"/>
              <w:bottom w:val="single" w:sz="4" w:space="0" w:color="auto"/>
              <w:right w:val="single" w:sz="4" w:space="0" w:color="auto"/>
            </w:tcBorders>
            <w:shd w:val="clear" w:color="auto" w:fill="auto"/>
            <w:vAlign w:val="center"/>
          </w:tcPr>
          <w:p w:rsidR="004331B0" w:rsidRPr="004331B0" w:rsidRDefault="004331B0" w:rsidP="004331B0">
            <w:pPr>
              <w:widowControl/>
              <w:rPr>
                <w:color w:val="000000"/>
                <w:kern w:val="0"/>
                <w:sz w:val="28"/>
                <w:szCs w:val="24"/>
              </w:rPr>
            </w:pP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sz w:val="22"/>
              </w:rPr>
              <w:t>EVP2</w:t>
            </w:r>
          </w:p>
        </w:tc>
        <w:tc>
          <w:tcPr>
            <w:tcW w:w="4180" w:type="dxa"/>
            <w:tcBorders>
              <w:top w:val="nil"/>
              <w:left w:val="nil"/>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sz w:val="22"/>
              </w:rPr>
              <w:t>CCT CCG GCC CCT GAA TGC GGC TAA</w:t>
            </w:r>
          </w:p>
        </w:tc>
        <w:tc>
          <w:tcPr>
            <w:tcW w:w="1289" w:type="dxa"/>
            <w:tcBorders>
              <w:top w:val="nil"/>
              <w:left w:val="nil"/>
              <w:bottom w:val="single" w:sz="4" w:space="0" w:color="auto"/>
              <w:right w:val="single" w:sz="4" w:space="0" w:color="auto"/>
            </w:tcBorders>
            <w:shd w:val="clear" w:color="auto" w:fill="auto"/>
          </w:tcPr>
          <w:p w:rsidR="004331B0" w:rsidRPr="004331B0" w:rsidRDefault="004331B0" w:rsidP="004331B0">
            <w:pPr>
              <w:jc w:val="center"/>
              <w:rPr>
                <w:rFonts w:eastAsia="標楷體"/>
                <w:sz w:val="22"/>
              </w:rPr>
            </w:pPr>
            <w:r w:rsidRPr="004331B0">
              <w:rPr>
                <w:rFonts w:eastAsia="標楷體" w:hint="eastAsia"/>
                <w:sz w:val="22"/>
              </w:rPr>
              <w:t>449-472</w:t>
            </w:r>
          </w:p>
        </w:tc>
        <w:tc>
          <w:tcPr>
            <w:tcW w:w="1719" w:type="dxa"/>
            <w:tcBorders>
              <w:top w:val="nil"/>
              <w:left w:val="nil"/>
              <w:bottom w:val="single" w:sz="4" w:space="0" w:color="auto"/>
              <w:right w:val="single" w:sz="4" w:space="0" w:color="auto"/>
            </w:tcBorders>
            <w:shd w:val="clear" w:color="auto" w:fill="auto"/>
          </w:tcPr>
          <w:p w:rsidR="004331B0" w:rsidRPr="004331B0" w:rsidRDefault="004331B0" w:rsidP="004331B0">
            <w:pPr>
              <w:rPr>
                <w:sz w:val="28"/>
                <w:szCs w:val="24"/>
              </w:rPr>
            </w:pP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sz w:val="22"/>
              </w:rPr>
              <w:t>OL68-1</w:t>
            </w:r>
          </w:p>
        </w:tc>
        <w:tc>
          <w:tcPr>
            <w:tcW w:w="4180" w:type="dxa"/>
            <w:tcBorders>
              <w:top w:val="nil"/>
              <w:left w:val="nil"/>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sz w:val="22"/>
              </w:rPr>
              <w:t xml:space="preserve">GGT AAY TTC CAC </w:t>
            </w:r>
            <w:proofErr w:type="spellStart"/>
            <w:r w:rsidRPr="004331B0">
              <w:rPr>
                <w:rFonts w:eastAsia="標楷體"/>
                <w:sz w:val="22"/>
              </w:rPr>
              <w:t>CAC</w:t>
            </w:r>
            <w:proofErr w:type="spellEnd"/>
            <w:r w:rsidRPr="004331B0">
              <w:rPr>
                <w:rFonts w:eastAsia="標楷體"/>
                <w:sz w:val="22"/>
              </w:rPr>
              <w:t xml:space="preserve"> CAN CC</w:t>
            </w:r>
          </w:p>
        </w:tc>
        <w:tc>
          <w:tcPr>
            <w:tcW w:w="1289" w:type="dxa"/>
            <w:tcBorders>
              <w:top w:val="nil"/>
              <w:left w:val="nil"/>
              <w:bottom w:val="single" w:sz="4" w:space="0" w:color="auto"/>
              <w:right w:val="single" w:sz="4" w:space="0" w:color="auto"/>
            </w:tcBorders>
            <w:shd w:val="clear" w:color="auto" w:fill="auto"/>
          </w:tcPr>
          <w:p w:rsidR="004331B0" w:rsidRPr="004331B0" w:rsidRDefault="004331B0" w:rsidP="004331B0">
            <w:pPr>
              <w:jc w:val="center"/>
              <w:rPr>
                <w:rFonts w:eastAsia="標楷體"/>
                <w:sz w:val="22"/>
              </w:rPr>
            </w:pPr>
            <w:r w:rsidRPr="004331B0">
              <w:rPr>
                <w:rFonts w:eastAsia="標楷體" w:hint="eastAsia"/>
                <w:sz w:val="22"/>
              </w:rPr>
              <w:t>1198-1179</w:t>
            </w:r>
          </w:p>
        </w:tc>
        <w:tc>
          <w:tcPr>
            <w:tcW w:w="1719" w:type="dxa"/>
            <w:tcBorders>
              <w:top w:val="nil"/>
              <w:left w:val="nil"/>
              <w:bottom w:val="single" w:sz="4" w:space="0" w:color="auto"/>
              <w:right w:val="single" w:sz="4" w:space="0" w:color="auto"/>
            </w:tcBorders>
            <w:shd w:val="clear" w:color="auto" w:fill="auto"/>
          </w:tcPr>
          <w:p w:rsidR="004331B0" w:rsidRPr="004331B0" w:rsidRDefault="004331B0" w:rsidP="004331B0">
            <w:pPr>
              <w:rPr>
                <w:sz w:val="28"/>
                <w:szCs w:val="24"/>
              </w:rPr>
            </w:pP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EV71-F2</w:t>
            </w:r>
          </w:p>
        </w:tc>
        <w:tc>
          <w:tcPr>
            <w:tcW w:w="4180" w:type="dxa"/>
            <w:tcBorders>
              <w:top w:val="nil"/>
              <w:left w:val="nil"/>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TATGGTGAGTGGCCTTCATACTG</w:t>
            </w:r>
          </w:p>
        </w:tc>
        <w:tc>
          <w:tcPr>
            <w:tcW w:w="1289" w:type="dxa"/>
            <w:tcBorders>
              <w:top w:val="nil"/>
              <w:left w:val="nil"/>
              <w:bottom w:val="single" w:sz="4" w:space="0" w:color="auto"/>
              <w:right w:val="single" w:sz="4" w:space="0" w:color="auto"/>
            </w:tcBorders>
            <w:shd w:val="clear" w:color="auto" w:fill="auto"/>
          </w:tcPr>
          <w:p w:rsidR="004331B0" w:rsidRPr="004331B0" w:rsidRDefault="004331B0" w:rsidP="004331B0">
            <w:pPr>
              <w:jc w:val="center"/>
              <w:rPr>
                <w:rFonts w:eastAsia="標楷體"/>
                <w:sz w:val="22"/>
              </w:rPr>
            </w:pPr>
            <w:r w:rsidRPr="004331B0">
              <w:rPr>
                <w:rFonts w:eastAsia="標楷體" w:hint="eastAsia"/>
                <w:sz w:val="22"/>
              </w:rPr>
              <w:t>1053-1075</w:t>
            </w:r>
          </w:p>
        </w:tc>
        <w:tc>
          <w:tcPr>
            <w:tcW w:w="1719" w:type="dxa"/>
            <w:tcBorders>
              <w:top w:val="nil"/>
              <w:left w:val="nil"/>
              <w:bottom w:val="single" w:sz="4" w:space="0" w:color="auto"/>
              <w:right w:val="single" w:sz="4" w:space="0" w:color="auto"/>
            </w:tcBorders>
            <w:shd w:val="clear" w:color="auto" w:fill="auto"/>
          </w:tcPr>
          <w:p w:rsidR="004331B0" w:rsidRPr="004331B0" w:rsidRDefault="004331B0" w:rsidP="004331B0">
            <w:pPr>
              <w:rPr>
                <w:sz w:val="28"/>
                <w:szCs w:val="24"/>
              </w:rPr>
            </w:pPr>
            <w:r w:rsidRPr="004331B0">
              <w:rPr>
                <w:rFonts w:eastAsia="標楷體" w:hint="eastAsia"/>
                <w:sz w:val="22"/>
              </w:rPr>
              <w:t>EV71</w:t>
            </w: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EV71-R2</w:t>
            </w:r>
          </w:p>
        </w:tc>
        <w:tc>
          <w:tcPr>
            <w:tcW w:w="4180" w:type="dxa"/>
            <w:tcBorders>
              <w:top w:val="nil"/>
              <w:left w:val="nil"/>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AGTGAGTGTTACTGATCCATGGT</w:t>
            </w:r>
          </w:p>
        </w:tc>
        <w:tc>
          <w:tcPr>
            <w:tcW w:w="1289" w:type="dxa"/>
            <w:tcBorders>
              <w:top w:val="nil"/>
              <w:left w:val="nil"/>
              <w:bottom w:val="single" w:sz="4" w:space="0" w:color="auto"/>
              <w:right w:val="single" w:sz="4" w:space="0" w:color="auto"/>
            </w:tcBorders>
            <w:shd w:val="clear" w:color="auto" w:fill="auto"/>
          </w:tcPr>
          <w:p w:rsidR="004331B0" w:rsidRPr="004331B0" w:rsidRDefault="004331B0" w:rsidP="004331B0">
            <w:pPr>
              <w:jc w:val="center"/>
              <w:rPr>
                <w:rFonts w:eastAsia="標楷體"/>
                <w:sz w:val="22"/>
              </w:rPr>
            </w:pPr>
            <w:r w:rsidRPr="004331B0">
              <w:rPr>
                <w:rFonts w:eastAsia="標楷體" w:hint="eastAsia"/>
                <w:sz w:val="22"/>
              </w:rPr>
              <w:t>2241-2219</w:t>
            </w:r>
          </w:p>
        </w:tc>
        <w:tc>
          <w:tcPr>
            <w:tcW w:w="1719" w:type="dxa"/>
            <w:tcBorders>
              <w:top w:val="nil"/>
              <w:left w:val="nil"/>
              <w:bottom w:val="single" w:sz="4" w:space="0" w:color="auto"/>
              <w:right w:val="single" w:sz="4" w:space="0" w:color="auto"/>
            </w:tcBorders>
            <w:shd w:val="clear" w:color="auto" w:fill="auto"/>
          </w:tcPr>
          <w:p w:rsidR="004331B0" w:rsidRPr="004331B0" w:rsidRDefault="004331B0" w:rsidP="004331B0">
            <w:pPr>
              <w:rPr>
                <w:sz w:val="28"/>
                <w:szCs w:val="24"/>
              </w:rPr>
            </w:pPr>
            <w:r w:rsidRPr="004331B0">
              <w:rPr>
                <w:rFonts w:eastAsia="標楷體" w:hint="eastAsia"/>
                <w:sz w:val="22"/>
              </w:rPr>
              <w:t>EV71</w:t>
            </w: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06125-A</w:t>
            </w:r>
          </w:p>
        </w:tc>
        <w:tc>
          <w:tcPr>
            <w:tcW w:w="4180" w:type="dxa"/>
            <w:tcBorders>
              <w:top w:val="nil"/>
              <w:left w:val="nil"/>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GTGCTTGACGCTGGTATCC</w:t>
            </w:r>
          </w:p>
        </w:tc>
        <w:tc>
          <w:tcPr>
            <w:tcW w:w="1289" w:type="dxa"/>
            <w:tcBorders>
              <w:top w:val="nil"/>
              <w:left w:val="nil"/>
              <w:bottom w:val="single" w:sz="4" w:space="0" w:color="auto"/>
              <w:right w:val="single" w:sz="4" w:space="0" w:color="auto"/>
            </w:tcBorders>
            <w:shd w:val="clear" w:color="auto" w:fill="auto"/>
          </w:tcPr>
          <w:p w:rsidR="004331B0" w:rsidRPr="004331B0" w:rsidRDefault="004331B0" w:rsidP="004331B0">
            <w:pPr>
              <w:jc w:val="center"/>
              <w:rPr>
                <w:rFonts w:eastAsia="標楷體"/>
                <w:sz w:val="22"/>
              </w:rPr>
            </w:pPr>
            <w:r w:rsidRPr="004331B0">
              <w:rPr>
                <w:rFonts w:eastAsia="標楷體" w:hint="eastAsia"/>
                <w:sz w:val="22"/>
              </w:rPr>
              <w:t>1443-1461</w:t>
            </w:r>
          </w:p>
        </w:tc>
        <w:tc>
          <w:tcPr>
            <w:tcW w:w="1719" w:type="dxa"/>
            <w:tcBorders>
              <w:top w:val="nil"/>
              <w:left w:val="nil"/>
              <w:bottom w:val="single" w:sz="4" w:space="0" w:color="auto"/>
              <w:right w:val="single" w:sz="4" w:space="0" w:color="auto"/>
            </w:tcBorders>
            <w:shd w:val="clear" w:color="auto" w:fill="auto"/>
          </w:tcPr>
          <w:p w:rsidR="004331B0" w:rsidRPr="004331B0" w:rsidRDefault="004331B0" w:rsidP="004331B0">
            <w:pPr>
              <w:rPr>
                <w:sz w:val="28"/>
                <w:szCs w:val="24"/>
              </w:rPr>
            </w:pP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06125-B</w:t>
            </w:r>
          </w:p>
        </w:tc>
        <w:tc>
          <w:tcPr>
            <w:tcW w:w="4180" w:type="dxa"/>
            <w:tcBorders>
              <w:top w:val="nil"/>
              <w:left w:val="nil"/>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CATTAAGCTAGTGGCATTCGTG</w:t>
            </w:r>
          </w:p>
        </w:tc>
        <w:tc>
          <w:tcPr>
            <w:tcW w:w="1289" w:type="dxa"/>
            <w:tcBorders>
              <w:top w:val="nil"/>
              <w:left w:val="nil"/>
              <w:bottom w:val="single" w:sz="4" w:space="0" w:color="auto"/>
              <w:right w:val="single" w:sz="4" w:space="0" w:color="auto"/>
            </w:tcBorders>
            <w:shd w:val="clear" w:color="auto" w:fill="auto"/>
          </w:tcPr>
          <w:p w:rsidR="004331B0" w:rsidRPr="004331B0" w:rsidRDefault="004331B0" w:rsidP="004331B0">
            <w:pPr>
              <w:jc w:val="center"/>
              <w:rPr>
                <w:rFonts w:eastAsia="標楷體"/>
                <w:sz w:val="22"/>
              </w:rPr>
            </w:pPr>
            <w:r w:rsidRPr="004331B0">
              <w:rPr>
                <w:rFonts w:eastAsia="標楷體" w:hint="eastAsia"/>
                <w:sz w:val="22"/>
              </w:rPr>
              <w:t>1910-1889</w:t>
            </w:r>
          </w:p>
        </w:tc>
        <w:tc>
          <w:tcPr>
            <w:tcW w:w="1719" w:type="dxa"/>
            <w:tcBorders>
              <w:top w:val="nil"/>
              <w:left w:val="nil"/>
              <w:bottom w:val="single" w:sz="4" w:space="0" w:color="auto"/>
              <w:right w:val="single" w:sz="4" w:space="0" w:color="auto"/>
            </w:tcBorders>
            <w:shd w:val="clear" w:color="auto" w:fill="auto"/>
          </w:tcPr>
          <w:p w:rsidR="004331B0" w:rsidRPr="004331B0" w:rsidRDefault="004331B0" w:rsidP="004331B0">
            <w:pPr>
              <w:rPr>
                <w:sz w:val="28"/>
                <w:szCs w:val="24"/>
              </w:rPr>
            </w:pP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238</w:t>
            </w:r>
          </w:p>
        </w:tc>
        <w:tc>
          <w:tcPr>
            <w:tcW w:w="4180" w:type="dxa"/>
            <w:tcBorders>
              <w:top w:val="nil"/>
              <w:left w:val="nil"/>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CCIGGIWSIAAAYCARTTIYTNAC</w:t>
            </w:r>
          </w:p>
        </w:tc>
        <w:tc>
          <w:tcPr>
            <w:tcW w:w="1289" w:type="dxa"/>
            <w:tcBorders>
              <w:top w:val="nil"/>
              <w:left w:val="nil"/>
              <w:bottom w:val="single" w:sz="4" w:space="0" w:color="auto"/>
              <w:right w:val="single" w:sz="4" w:space="0" w:color="auto"/>
            </w:tcBorders>
            <w:shd w:val="clear" w:color="auto" w:fill="auto"/>
          </w:tcPr>
          <w:p w:rsidR="004331B0" w:rsidRPr="004331B0" w:rsidRDefault="004331B0" w:rsidP="004331B0">
            <w:pPr>
              <w:jc w:val="center"/>
              <w:rPr>
                <w:rFonts w:eastAsia="標楷體"/>
                <w:sz w:val="22"/>
              </w:rPr>
            </w:pPr>
            <w:r w:rsidRPr="004331B0">
              <w:rPr>
                <w:rFonts w:eastAsia="標楷體" w:hint="eastAsia"/>
                <w:sz w:val="22"/>
              </w:rPr>
              <w:t>1787-1809</w:t>
            </w:r>
          </w:p>
        </w:tc>
        <w:tc>
          <w:tcPr>
            <w:tcW w:w="1719" w:type="dxa"/>
            <w:tcBorders>
              <w:top w:val="nil"/>
              <w:left w:val="nil"/>
              <w:bottom w:val="single" w:sz="4" w:space="0" w:color="auto"/>
              <w:right w:val="single" w:sz="4" w:space="0" w:color="auto"/>
            </w:tcBorders>
            <w:shd w:val="clear" w:color="auto" w:fill="auto"/>
          </w:tcPr>
          <w:p w:rsidR="004331B0" w:rsidRPr="004331B0" w:rsidRDefault="004331B0" w:rsidP="004331B0">
            <w:pPr>
              <w:rPr>
                <w:sz w:val="28"/>
                <w:szCs w:val="24"/>
              </w:rPr>
            </w:pP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sz w:val="22"/>
              </w:rPr>
              <w:t>162</w:t>
            </w:r>
          </w:p>
        </w:tc>
        <w:tc>
          <w:tcPr>
            <w:tcW w:w="4180" w:type="dxa"/>
            <w:tcBorders>
              <w:top w:val="nil"/>
              <w:left w:val="nil"/>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sz w:val="22"/>
              </w:rPr>
              <w:t>CCRGTAGGKGTRCACGCRAC</w:t>
            </w:r>
          </w:p>
        </w:tc>
        <w:tc>
          <w:tcPr>
            <w:tcW w:w="1289" w:type="dxa"/>
            <w:tcBorders>
              <w:top w:val="nil"/>
              <w:left w:val="nil"/>
              <w:bottom w:val="single" w:sz="4" w:space="0" w:color="auto"/>
              <w:right w:val="single" w:sz="4" w:space="0" w:color="auto"/>
            </w:tcBorders>
            <w:shd w:val="clear" w:color="auto" w:fill="auto"/>
          </w:tcPr>
          <w:p w:rsidR="004331B0" w:rsidRPr="004331B0" w:rsidRDefault="004331B0" w:rsidP="004331B0">
            <w:pPr>
              <w:jc w:val="center"/>
              <w:rPr>
                <w:rFonts w:eastAsia="標楷體"/>
                <w:sz w:val="22"/>
              </w:rPr>
            </w:pPr>
            <w:r w:rsidRPr="004331B0">
              <w:rPr>
                <w:rFonts w:eastAsia="標楷體"/>
                <w:sz w:val="22"/>
              </w:rPr>
              <w:t>2869-2850</w:t>
            </w:r>
          </w:p>
        </w:tc>
        <w:tc>
          <w:tcPr>
            <w:tcW w:w="1719" w:type="dxa"/>
            <w:tcBorders>
              <w:top w:val="nil"/>
              <w:left w:val="nil"/>
              <w:bottom w:val="single" w:sz="4" w:space="0" w:color="auto"/>
              <w:right w:val="single" w:sz="4" w:space="0" w:color="auto"/>
            </w:tcBorders>
            <w:shd w:val="clear" w:color="auto" w:fill="auto"/>
          </w:tcPr>
          <w:p w:rsidR="004331B0" w:rsidRPr="004331B0" w:rsidRDefault="004331B0" w:rsidP="004331B0">
            <w:pPr>
              <w:rPr>
                <w:sz w:val="28"/>
                <w:szCs w:val="24"/>
              </w:rPr>
            </w:pP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EV71-F3</w:t>
            </w:r>
          </w:p>
        </w:tc>
        <w:tc>
          <w:tcPr>
            <w:tcW w:w="4180" w:type="dxa"/>
            <w:tcBorders>
              <w:top w:val="nil"/>
              <w:left w:val="nil"/>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TACACACCACCAGGAGGCCCCT</w:t>
            </w:r>
          </w:p>
        </w:tc>
        <w:tc>
          <w:tcPr>
            <w:tcW w:w="1289" w:type="dxa"/>
            <w:tcBorders>
              <w:top w:val="nil"/>
              <w:left w:val="nil"/>
              <w:bottom w:val="single" w:sz="4" w:space="0" w:color="auto"/>
              <w:right w:val="single" w:sz="4" w:space="0" w:color="auto"/>
            </w:tcBorders>
            <w:shd w:val="clear" w:color="auto" w:fill="auto"/>
          </w:tcPr>
          <w:p w:rsidR="004331B0" w:rsidRPr="004331B0" w:rsidRDefault="004331B0" w:rsidP="004331B0">
            <w:pPr>
              <w:jc w:val="center"/>
              <w:rPr>
                <w:rFonts w:eastAsia="標楷體"/>
                <w:sz w:val="22"/>
              </w:rPr>
            </w:pPr>
            <w:r w:rsidRPr="004331B0">
              <w:rPr>
                <w:rFonts w:eastAsia="標楷體" w:hint="eastAsia"/>
                <w:sz w:val="22"/>
              </w:rPr>
              <w:t>2115-2136</w:t>
            </w:r>
          </w:p>
        </w:tc>
        <w:tc>
          <w:tcPr>
            <w:tcW w:w="1719" w:type="dxa"/>
            <w:tcBorders>
              <w:top w:val="nil"/>
              <w:left w:val="nil"/>
              <w:bottom w:val="single" w:sz="4" w:space="0" w:color="auto"/>
              <w:right w:val="single" w:sz="4" w:space="0" w:color="auto"/>
            </w:tcBorders>
            <w:shd w:val="clear" w:color="auto" w:fill="auto"/>
          </w:tcPr>
          <w:p w:rsidR="004331B0" w:rsidRPr="004331B0" w:rsidRDefault="004331B0" w:rsidP="004331B0">
            <w:pPr>
              <w:rPr>
                <w:sz w:val="28"/>
                <w:szCs w:val="24"/>
              </w:rPr>
            </w:pPr>
            <w:r w:rsidRPr="004331B0">
              <w:rPr>
                <w:rFonts w:eastAsia="標楷體" w:hint="eastAsia"/>
                <w:sz w:val="22"/>
              </w:rPr>
              <w:t>EV71</w:t>
            </w: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EV71-R3</w:t>
            </w:r>
          </w:p>
        </w:tc>
        <w:tc>
          <w:tcPr>
            <w:tcW w:w="4180" w:type="dxa"/>
            <w:tcBorders>
              <w:top w:val="nil"/>
              <w:left w:val="nil"/>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ACCAGCATAATTTGGGTTGGCT</w:t>
            </w:r>
          </w:p>
        </w:tc>
        <w:tc>
          <w:tcPr>
            <w:tcW w:w="1289" w:type="dxa"/>
            <w:tcBorders>
              <w:top w:val="nil"/>
              <w:left w:val="nil"/>
              <w:bottom w:val="single" w:sz="4" w:space="0" w:color="auto"/>
              <w:right w:val="single" w:sz="4" w:space="0" w:color="auto"/>
            </w:tcBorders>
            <w:shd w:val="clear" w:color="auto" w:fill="auto"/>
          </w:tcPr>
          <w:p w:rsidR="004331B0" w:rsidRPr="004331B0" w:rsidRDefault="004331B0" w:rsidP="004331B0">
            <w:pPr>
              <w:jc w:val="center"/>
              <w:rPr>
                <w:rFonts w:eastAsia="標楷體"/>
                <w:sz w:val="22"/>
              </w:rPr>
            </w:pPr>
            <w:r w:rsidRPr="004331B0">
              <w:rPr>
                <w:rFonts w:eastAsia="標楷體" w:hint="eastAsia"/>
                <w:sz w:val="22"/>
              </w:rPr>
              <w:t>3281-3260</w:t>
            </w:r>
          </w:p>
        </w:tc>
        <w:tc>
          <w:tcPr>
            <w:tcW w:w="1719" w:type="dxa"/>
            <w:tcBorders>
              <w:top w:val="nil"/>
              <w:left w:val="nil"/>
              <w:bottom w:val="single" w:sz="4" w:space="0" w:color="auto"/>
              <w:right w:val="single" w:sz="4" w:space="0" w:color="auto"/>
            </w:tcBorders>
            <w:shd w:val="clear" w:color="auto" w:fill="auto"/>
          </w:tcPr>
          <w:p w:rsidR="004331B0" w:rsidRPr="004331B0" w:rsidRDefault="004331B0" w:rsidP="004331B0">
            <w:pPr>
              <w:rPr>
                <w:sz w:val="28"/>
                <w:szCs w:val="24"/>
              </w:rPr>
            </w:pPr>
            <w:r w:rsidRPr="004331B0">
              <w:rPr>
                <w:rFonts w:eastAsia="標楷體" w:hint="eastAsia"/>
                <w:sz w:val="22"/>
              </w:rPr>
              <w:t>EV71</w:t>
            </w: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06125-C</w:t>
            </w:r>
          </w:p>
        </w:tc>
        <w:tc>
          <w:tcPr>
            <w:tcW w:w="4180" w:type="dxa"/>
            <w:tcBorders>
              <w:top w:val="nil"/>
              <w:left w:val="nil"/>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GATGGGCACGTTCTCAGT</w:t>
            </w:r>
          </w:p>
        </w:tc>
        <w:tc>
          <w:tcPr>
            <w:tcW w:w="1289" w:type="dxa"/>
            <w:tcBorders>
              <w:top w:val="nil"/>
              <w:left w:val="nil"/>
              <w:bottom w:val="single" w:sz="4" w:space="0" w:color="auto"/>
              <w:right w:val="single" w:sz="4" w:space="0" w:color="auto"/>
            </w:tcBorders>
            <w:shd w:val="clear" w:color="auto" w:fill="auto"/>
          </w:tcPr>
          <w:p w:rsidR="004331B0" w:rsidRPr="004331B0" w:rsidRDefault="004331B0" w:rsidP="004331B0">
            <w:pPr>
              <w:jc w:val="center"/>
              <w:rPr>
                <w:rFonts w:eastAsia="標楷體"/>
                <w:sz w:val="22"/>
              </w:rPr>
            </w:pPr>
            <w:r w:rsidRPr="004331B0">
              <w:rPr>
                <w:rFonts w:eastAsia="標楷體" w:hint="eastAsia"/>
                <w:sz w:val="22"/>
              </w:rPr>
              <w:t>3125-3142</w:t>
            </w:r>
          </w:p>
        </w:tc>
        <w:tc>
          <w:tcPr>
            <w:tcW w:w="1719" w:type="dxa"/>
            <w:tcBorders>
              <w:top w:val="nil"/>
              <w:left w:val="nil"/>
              <w:bottom w:val="single" w:sz="4" w:space="0" w:color="auto"/>
              <w:right w:val="single" w:sz="4" w:space="0" w:color="auto"/>
            </w:tcBorders>
            <w:shd w:val="clear" w:color="auto" w:fill="auto"/>
          </w:tcPr>
          <w:p w:rsidR="004331B0" w:rsidRPr="004331B0" w:rsidRDefault="004331B0" w:rsidP="004331B0">
            <w:pPr>
              <w:rPr>
                <w:sz w:val="28"/>
                <w:szCs w:val="24"/>
              </w:rPr>
            </w:pP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06125-D</w:t>
            </w:r>
          </w:p>
        </w:tc>
        <w:tc>
          <w:tcPr>
            <w:tcW w:w="4180" w:type="dxa"/>
            <w:tcBorders>
              <w:top w:val="nil"/>
              <w:left w:val="nil"/>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AATACGGTGTTT</w:t>
            </w:r>
          </w:p>
        </w:tc>
        <w:tc>
          <w:tcPr>
            <w:tcW w:w="1289" w:type="dxa"/>
            <w:tcBorders>
              <w:top w:val="nil"/>
              <w:left w:val="nil"/>
              <w:bottom w:val="single" w:sz="4" w:space="0" w:color="auto"/>
              <w:right w:val="single" w:sz="4" w:space="0" w:color="auto"/>
            </w:tcBorders>
            <w:shd w:val="clear" w:color="auto" w:fill="auto"/>
          </w:tcPr>
          <w:p w:rsidR="004331B0" w:rsidRPr="004331B0" w:rsidRDefault="004331B0" w:rsidP="004331B0">
            <w:pPr>
              <w:jc w:val="center"/>
              <w:rPr>
                <w:rFonts w:eastAsia="標楷體"/>
                <w:sz w:val="22"/>
              </w:rPr>
            </w:pPr>
            <w:r w:rsidRPr="004331B0">
              <w:rPr>
                <w:rFonts w:eastAsia="標楷體" w:hint="eastAsia"/>
                <w:sz w:val="22"/>
              </w:rPr>
              <w:t>4436-4418</w:t>
            </w:r>
          </w:p>
        </w:tc>
        <w:tc>
          <w:tcPr>
            <w:tcW w:w="1719" w:type="dxa"/>
            <w:tcBorders>
              <w:top w:val="nil"/>
              <w:left w:val="nil"/>
              <w:bottom w:val="single" w:sz="4" w:space="0" w:color="auto"/>
              <w:right w:val="single" w:sz="4" w:space="0" w:color="auto"/>
            </w:tcBorders>
            <w:shd w:val="clear" w:color="auto" w:fill="auto"/>
          </w:tcPr>
          <w:p w:rsidR="004331B0" w:rsidRPr="004331B0" w:rsidRDefault="004331B0" w:rsidP="004331B0">
            <w:pPr>
              <w:rPr>
                <w:sz w:val="28"/>
                <w:szCs w:val="24"/>
              </w:rPr>
            </w:pP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EV71-F5</w:t>
            </w:r>
          </w:p>
        </w:tc>
        <w:tc>
          <w:tcPr>
            <w:tcW w:w="4180" w:type="dxa"/>
            <w:tcBorders>
              <w:top w:val="nil"/>
              <w:left w:val="nil"/>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ATYAGYAAGTTYATTGAYTGGCT</w:t>
            </w:r>
          </w:p>
        </w:tc>
        <w:tc>
          <w:tcPr>
            <w:tcW w:w="1289" w:type="dxa"/>
            <w:tcBorders>
              <w:top w:val="nil"/>
              <w:left w:val="nil"/>
              <w:bottom w:val="single" w:sz="4" w:space="0" w:color="auto"/>
              <w:right w:val="single" w:sz="4" w:space="0" w:color="auto"/>
            </w:tcBorders>
            <w:shd w:val="clear" w:color="auto" w:fill="auto"/>
          </w:tcPr>
          <w:p w:rsidR="004331B0" w:rsidRPr="004331B0" w:rsidRDefault="004331B0" w:rsidP="004331B0">
            <w:pPr>
              <w:jc w:val="center"/>
              <w:rPr>
                <w:rFonts w:eastAsia="標楷體"/>
                <w:sz w:val="22"/>
              </w:rPr>
            </w:pPr>
            <w:r w:rsidRPr="004331B0">
              <w:rPr>
                <w:rFonts w:eastAsia="標楷體" w:hint="eastAsia"/>
                <w:sz w:val="22"/>
              </w:rPr>
              <w:t>4149-4171</w:t>
            </w:r>
          </w:p>
        </w:tc>
        <w:tc>
          <w:tcPr>
            <w:tcW w:w="1719" w:type="dxa"/>
            <w:tcBorders>
              <w:top w:val="nil"/>
              <w:left w:val="nil"/>
              <w:bottom w:val="single" w:sz="4" w:space="0" w:color="auto"/>
              <w:right w:val="single" w:sz="4" w:space="0" w:color="auto"/>
            </w:tcBorders>
            <w:shd w:val="clear" w:color="auto" w:fill="auto"/>
          </w:tcPr>
          <w:p w:rsidR="004331B0" w:rsidRPr="004331B0" w:rsidRDefault="004331B0" w:rsidP="004331B0">
            <w:pPr>
              <w:rPr>
                <w:sz w:val="28"/>
                <w:szCs w:val="24"/>
              </w:rPr>
            </w:pPr>
            <w:r w:rsidRPr="004331B0">
              <w:rPr>
                <w:rFonts w:eastAsia="標楷體" w:hint="eastAsia"/>
                <w:sz w:val="22"/>
              </w:rPr>
              <w:t>EV71</w:t>
            </w: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lastRenderedPageBreak/>
              <w:t>EV71-R5</w:t>
            </w:r>
          </w:p>
        </w:tc>
        <w:tc>
          <w:tcPr>
            <w:tcW w:w="4180" w:type="dxa"/>
            <w:tcBorders>
              <w:top w:val="nil"/>
              <w:left w:val="nil"/>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ACAACTGCWACCACAGTRGCRAT</w:t>
            </w:r>
          </w:p>
        </w:tc>
        <w:tc>
          <w:tcPr>
            <w:tcW w:w="1289" w:type="dxa"/>
            <w:tcBorders>
              <w:top w:val="nil"/>
              <w:left w:val="nil"/>
              <w:bottom w:val="single" w:sz="4" w:space="0" w:color="auto"/>
              <w:right w:val="single" w:sz="4" w:space="0" w:color="auto"/>
            </w:tcBorders>
            <w:shd w:val="clear" w:color="auto" w:fill="auto"/>
          </w:tcPr>
          <w:p w:rsidR="004331B0" w:rsidRPr="004331B0" w:rsidRDefault="004331B0" w:rsidP="004331B0">
            <w:pPr>
              <w:jc w:val="center"/>
              <w:rPr>
                <w:rFonts w:eastAsia="標楷體"/>
                <w:sz w:val="22"/>
              </w:rPr>
            </w:pPr>
            <w:r w:rsidRPr="004331B0">
              <w:rPr>
                <w:rFonts w:eastAsia="標楷體" w:hint="eastAsia"/>
                <w:sz w:val="22"/>
              </w:rPr>
              <w:t>5278-5256</w:t>
            </w:r>
          </w:p>
        </w:tc>
        <w:tc>
          <w:tcPr>
            <w:tcW w:w="1719" w:type="dxa"/>
            <w:tcBorders>
              <w:top w:val="nil"/>
              <w:left w:val="nil"/>
              <w:bottom w:val="single" w:sz="4" w:space="0" w:color="auto"/>
              <w:right w:val="single" w:sz="4" w:space="0" w:color="auto"/>
            </w:tcBorders>
            <w:shd w:val="clear" w:color="auto" w:fill="auto"/>
          </w:tcPr>
          <w:p w:rsidR="004331B0" w:rsidRPr="004331B0" w:rsidRDefault="004331B0" w:rsidP="004331B0">
            <w:pPr>
              <w:rPr>
                <w:sz w:val="28"/>
                <w:szCs w:val="24"/>
              </w:rPr>
            </w:pPr>
            <w:r w:rsidRPr="004331B0">
              <w:rPr>
                <w:rFonts w:eastAsia="標楷體" w:hint="eastAsia"/>
                <w:sz w:val="22"/>
              </w:rPr>
              <w:t>EV71</w:t>
            </w: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329</w:t>
            </w:r>
          </w:p>
        </w:tc>
        <w:tc>
          <w:tcPr>
            <w:tcW w:w="4180" w:type="dxa"/>
            <w:tcBorders>
              <w:top w:val="nil"/>
              <w:left w:val="nil"/>
              <w:bottom w:val="single" w:sz="4" w:space="0" w:color="auto"/>
              <w:right w:val="single" w:sz="4" w:space="0" w:color="auto"/>
            </w:tcBorders>
            <w:shd w:val="clear" w:color="auto" w:fill="auto"/>
          </w:tcPr>
          <w:p w:rsidR="004331B0" w:rsidRPr="004331B0" w:rsidRDefault="004331B0" w:rsidP="004331B0">
            <w:pPr>
              <w:jc w:val="both"/>
              <w:rPr>
                <w:sz w:val="22"/>
              </w:rPr>
            </w:pPr>
            <w:r w:rsidRPr="004331B0">
              <w:rPr>
                <w:rFonts w:hint="eastAsia"/>
                <w:sz w:val="22"/>
              </w:rPr>
              <w:t>CCIYTIRTITGYGGIAARGC</w:t>
            </w:r>
          </w:p>
        </w:tc>
        <w:tc>
          <w:tcPr>
            <w:tcW w:w="1289" w:type="dxa"/>
            <w:tcBorders>
              <w:top w:val="nil"/>
              <w:left w:val="nil"/>
              <w:bottom w:val="single" w:sz="4" w:space="0" w:color="auto"/>
              <w:right w:val="single" w:sz="4" w:space="0" w:color="auto"/>
            </w:tcBorders>
            <w:shd w:val="clear" w:color="auto" w:fill="auto"/>
          </w:tcPr>
          <w:p w:rsidR="004331B0" w:rsidRPr="004331B0" w:rsidRDefault="004331B0" w:rsidP="004331B0">
            <w:pPr>
              <w:jc w:val="center"/>
              <w:rPr>
                <w:rFonts w:eastAsia="標楷體"/>
                <w:sz w:val="22"/>
              </w:rPr>
            </w:pPr>
            <w:r w:rsidRPr="004331B0">
              <w:rPr>
                <w:rFonts w:eastAsia="標楷體" w:hint="eastAsia"/>
                <w:sz w:val="22"/>
              </w:rPr>
              <w:t>4923-4942</w:t>
            </w:r>
          </w:p>
        </w:tc>
        <w:tc>
          <w:tcPr>
            <w:tcW w:w="1719" w:type="dxa"/>
            <w:tcBorders>
              <w:top w:val="nil"/>
              <w:left w:val="nil"/>
              <w:bottom w:val="single" w:sz="4" w:space="0" w:color="auto"/>
              <w:right w:val="single" w:sz="4" w:space="0" w:color="auto"/>
            </w:tcBorders>
            <w:shd w:val="clear" w:color="auto" w:fill="auto"/>
            <w:vAlign w:val="center"/>
          </w:tcPr>
          <w:p w:rsidR="004331B0" w:rsidRPr="004331B0" w:rsidRDefault="004331B0" w:rsidP="004331B0">
            <w:pPr>
              <w:widowControl/>
              <w:rPr>
                <w:color w:val="000000"/>
                <w:kern w:val="0"/>
                <w:sz w:val="28"/>
                <w:szCs w:val="24"/>
              </w:rPr>
            </w:pP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398</w:t>
            </w:r>
          </w:p>
        </w:tc>
        <w:tc>
          <w:tcPr>
            <w:tcW w:w="4180" w:type="dxa"/>
            <w:tcBorders>
              <w:top w:val="nil"/>
              <w:left w:val="nil"/>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TAIAARYTITTYGCIGGIYTICARGG</w:t>
            </w:r>
          </w:p>
        </w:tc>
        <w:tc>
          <w:tcPr>
            <w:tcW w:w="1289" w:type="dxa"/>
            <w:tcBorders>
              <w:top w:val="nil"/>
              <w:left w:val="nil"/>
              <w:bottom w:val="single" w:sz="4" w:space="0" w:color="auto"/>
              <w:right w:val="single" w:sz="4" w:space="0" w:color="auto"/>
            </w:tcBorders>
            <w:shd w:val="clear" w:color="auto" w:fill="auto"/>
          </w:tcPr>
          <w:p w:rsidR="004331B0" w:rsidRPr="004331B0" w:rsidRDefault="004331B0" w:rsidP="004331B0">
            <w:pPr>
              <w:jc w:val="center"/>
              <w:rPr>
                <w:rFonts w:eastAsia="標楷體"/>
                <w:sz w:val="22"/>
              </w:rPr>
            </w:pPr>
            <w:r w:rsidRPr="004331B0">
              <w:rPr>
                <w:rFonts w:eastAsia="標楷體" w:hint="eastAsia"/>
                <w:sz w:val="22"/>
              </w:rPr>
              <w:t>5298-5323</w:t>
            </w:r>
          </w:p>
        </w:tc>
        <w:tc>
          <w:tcPr>
            <w:tcW w:w="1719" w:type="dxa"/>
            <w:tcBorders>
              <w:top w:val="nil"/>
              <w:left w:val="nil"/>
              <w:bottom w:val="single" w:sz="4" w:space="0" w:color="auto"/>
              <w:right w:val="single" w:sz="4" w:space="0" w:color="auto"/>
            </w:tcBorders>
            <w:shd w:val="clear" w:color="auto" w:fill="auto"/>
            <w:vAlign w:val="center"/>
          </w:tcPr>
          <w:p w:rsidR="004331B0" w:rsidRPr="004331B0" w:rsidRDefault="004331B0" w:rsidP="004331B0">
            <w:pPr>
              <w:widowControl/>
              <w:rPr>
                <w:color w:val="000000"/>
                <w:kern w:val="0"/>
                <w:sz w:val="28"/>
                <w:szCs w:val="24"/>
              </w:rPr>
            </w:pP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334</w:t>
            </w:r>
          </w:p>
        </w:tc>
        <w:tc>
          <w:tcPr>
            <w:tcW w:w="4180" w:type="dxa"/>
            <w:tcBorders>
              <w:top w:val="nil"/>
              <w:left w:val="nil"/>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hint="eastAsia"/>
                <w:sz w:val="22"/>
              </w:rPr>
              <w:t>ATRTCICKYTTYTTIWTNCC</w:t>
            </w:r>
          </w:p>
        </w:tc>
        <w:tc>
          <w:tcPr>
            <w:tcW w:w="1289" w:type="dxa"/>
            <w:tcBorders>
              <w:top w:val="nil"/>
              <w:left w:val="nil"/>
              <w:bottom w:val="single" w:sz="4" w:space="0" w:color="auto"/>
              <w:right w:val="single" w:sz="4" w:space="0" w:color="auto"/>
            </w:tcBorders>
            <w:shd w:val="clear" w:color="auto" w:fill="auto"/>
          </w:tcPr>
          <w:p w:rsidR="004331B0" w:rsidRPr="004331B0" w:rsidRDefault="004331B0" w:rsidP="004331B0">
            <w:pPr>
              <w:jc w:val="center"/>
              <w:rPr>
                <w:rFonts w:eastAsia="標楷體"/>
                <w:sz w:val="22"/>
              </w:rPr>
            </w:pPr>
            <w:r w:rsidRPr="004331B0">
              <w:rPr>
                <w:rFonts w:eastAsia="標楷體" w:hint="eastAsia"/>
                <w:sz w:val="22"/>
              </w:rPr>
              <w:t>6325-6306</w:t>
            </w:r>
          </w:p>
        </w:tc>
        <w:tc>
          <w:tcPr>
            <w:tcW w:w="1719" w:type="dxa"/>
            <w:tcBorders>
              <w:top w:val="nil"/>
              <w:left w:val="nil"/>
              <w:bottom w:val="single" w:sz="4" w:space="0" w:color="auto"/>
              <w:right w:val="single" w:sz="4" w:space="0" w:color="auto"/>
            </w:tcBorders>
            <w:shd w:val="clear" w:color="auto" w:fill="auto"/>
            <w:vAlign w:val="center"/>
          </w:tcPr>
          <w:p w:rsidR="004331B0" w:rsidRPr="004331B0" w:rsidRDefault="004331B0" w:rsidP="004331B0">
            <w:pPr>
              <w:widowControl/>
              <w:rPr>
                <w:color w:val="000000"/>
                <w:kern w:val="0"/>
                <w:sz w:val="28"/>
                <w:szCs w:val="24"/>
              </w:rPr>
            </w:pP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392</w:t>
            </w:r>
          </w:p>
        </w:tc>
        <w:tc>
          <w:tcPr>
            <w:tcW w:w="4180" w:type="dxa"/>
            <w:tcBorders>
              <w:top w:val="nil"/>
              <w:left w:val="nil"/>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GGIREIAAIGARCCIGCNGT</w:t>
            </w:r>
          </w:p>
        </w:tc>
        <w:tc>
          <w:tcPr>
            <w:tcW w:w="1289" w:type="dxa"/>
            <w:tcBorders>
              <w:top w:val="nil"/>
              <w:left w:val="nil"/>
              <w:bottom w:val="single" w:sz="4" w:space="0" w:color="auto"/>
              <w:right w:val="single" w:sz="4" w:space="0" w:color="auto"/>
            </w:tcBorders>
            <w:shd w:val="clear" w:color="auto" w:fill="auto"/>
          </w:tcPr>
          <w:p w:rsidR="004331B0" w:rsidRPr="004331B0" w:rsidRDefault="004331B0" w:rsidP="004331B0">
            <w:pPr>
              <w:jc w:val="center"/>
              <w:rPr>
                <w:rFonts w:eastAsia="標楷體"/>
                <w:sz w:val="22"/>
              </w:rPr>
            </w:pPr>
            <w:r w:rsidRPr="004331B0">
              <w:rPr>
                <w:rFonts w:eastAsia="標楷體" w:hint="eastAsia"/>
                <w:sz w:val="22"/>
              </w:rPr>
              <w:t>6042-6061</w:t>
            </w:r>
          </w:p>
        </w:tc>
        <w:tc>
          <w:tcPr>
            <w:tcW w:w="1719" w:type="dxa"/>
            <w:tcBorders>
              <w:top w:val="nil"/>
              <w:left w:val="nil"/>
              <w:bottom w:val="single" w:sz="4" w:space="0" w:color="auto"/>
              <w:right w:val="single" w:sz="4" w:space="0" w:color="auto"/>
            </w:tcBorders>
            <w:shd w:val="clear" w:color="auto" w:fill="auto"/>
            <w:vAlign w:val="center"/>
          </w:tcPr>
          <w:p w:rsidR="004331B0" w:rsidRPr="004331B0" w:rsidRDefault="004331B0" w:rsidP="004331B0">
            <w:pPr>
              <w:widowControl/>
              <w:rPr>
                <w:color w:val="000000"/>
                <w:kern w:val="0"/>
                <w:sz w:val="28"/>
                <w:szCs w:val="24"/>
              </w:rPr>
            </w:pP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423</w:t>
            </w:r>
          </w:p>
        </w:tc>
        <w:tc>
          <w:tcPr>
            <w:tcW w:w="4180" w:type="dxa"/>
            <w:tcBorders>
              <w:top w:val="nil"/>
              <w:left w:val="nil"/>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GCTATTCTGGTTATAACAAAYTYAC</w:t>
            </w:r>
          </w:p>
        </w:tc>
        <w:tc>
          <w:tcPr>
            <w:tcW w:w="1289" w:type="dxa"/>
            <w:tcBorders>
              <w:top w:val="nil"/>
              <w:left w:val="nil"/>
              <w:bottom w:val="single" w:sz="4" w:space="0" w:color="auto"/>
              <w:right w:val="single" w:sz="4" w:space="0" w:color="auto"/>
            </w:tcBorders>
            <w:shd w:val="clear" w:color="auto" w:fill="auto"/>
          </w:tcPr>
          <w:p w:rsidR="004331B0" w:rsidRPr="004331B0" w:rsidRDefault="004331B0" w:rsidP="004331B0">
            <w:pPr>
              <w:jc w:val="center"/>
              <w:rPr>
                <w:rFonts w:eastAsia="標楷體"/>
                <w:sz w:val="22"/>
              </w:rPr>
            </w:pPr>
            <w:r w:rsidRPr="004331B0">
              <w:rPr>
                <w:rFonts w:eastAsia="標楷體" w:hint="eastAsia"/>
                <w:sz w:val="22"/>
              </w:rPr>
              <w:t>7408-7384</w:t>
            </w:r>
          </w:p>
        </w:tc>
        <w:tc>
          <w:tcPr>
            <w:tcW w:w="1719" w:type="dxa"/>
            <w:tcBorders>
              <w:top w:val="nil"/>
              <w:left w:val="nil"/>
              <w:bottom w:val="single" w:sz="4" w:space="0" w:color="auto"/>
              <w:right w:val="single" w:sz="4" w:space="0" w:color="auto"/>
            </w:tcBorders>
            <w:shd w:val="clear" w:color="auto" w:fill="auto"/>
            <w:vAlign w:val="center"/>
          </w:tcPr>
          <w:p w:rsidR="004331B0" w:rsidRPr="004331B0" w:rsidRDefault="004331B0" w:rsidP="004331B0">
            <w:pPr>
              <w:widowControl/>
              <w:rPr>
                <w:color w:val="000000"/>
                <w:kern w:val="0"/>
                <w:sz w:val="28"/>
                <w:szCs w:val="24"/>
              </w:rPr>
            </w:pP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EV71-F8</w:t>
            </w:r>
          </w:p>
        </w:tc>
        <w:tc>
          <w:tcPr>
            <w:tcW w:w="4180" w:type="dxa"/>
            <w:tcBorders>
              <w:top w:val="nil"/>
              <w:left w:val="nil"/>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GAGAAATT-TGTGAGTACAA</w:t>
            </w:r>
          </w:p>
        </w:tc>
        <w:tc>
          <w:tcPr>
            <w:tcW w:w="1289" w:type="dxa"/>
            <w:tcBorders>
              <w:top w:val="nil"/>
              <w:left w:val="nil"/>
              <w:bottom w:val="single" w:sz="4" w:space="0" w:color="auto"/>
              <w:right w:val="single" w:sz="4" w:space="0" w:color="auto"/>
            </w:tcBorders>
            <w:shd w:val="clear" w:color="auto" w:fill="auto"/>
          </w:tcPr>
          <w:p w:rsidR="004331B0" w:rsidRPr="004331B0" w:rsidRDefault="004331B0" w:rsidP="004331B0">
            <w:pPr>
              <w:jc w:val="center"/>
              <w:rPr>
                <w:rFonts w:eastAsia="標楷體"/>
                <w:sz w:val="22"/>
              </w:rPr>
            </w:pPr>
            <w:r w:rsidRPr="004331B0">
              <w:rPr>
                <w:rFonts w:eastAsia="標楷體" w:hint="eastAsia"/>
                <w:sz w:val="22"/>
              </w:rPr>
              <w:t>7227-7245</w:t>
            </w:r>
          </w:p>
        </w:tc>
        <w:tc>
          <w:tcPr>
            <w:tcW w:w="1719" w:type="dxa"/>
            <w:tcBorders>
              <w:top w:val="nil"/>
              <w:left w:val="nil"/>
              <w:bottom w:val="single" w:sz="4" w:space="0" w:color="auto"/>
              <w:right w:val="single" w:sz="4" w:space="0" w:color="auto"/>
            </w:tcBorders>
            <w:shd w:val="clear" w:color="auto" w:fill="auto"/>
          </w:tcPr>
          <w:p w:rsidR="004331B0" w:rsidRPr="004331B0" w:rsidRDefault="004331B0" w:rsidP="004331B0">
            <w:pPr>
              <w:rPr>
                <w:sz w:val="28"/>
                <w:szCs w:val="24"/>
              </w:rPr>
            </w:pPr>
            <w:r w:rsidRPr="004331B0">
              <w:rPr>
                <w:rFonts w:eastAsia="標楷體" w:hint="eastAsia"/>
                <w:sz w:val="22"/>
              </w:rPr>
              <w:t>EV71</w:t>
            </w: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EV71-R8</w:t>
            </w:r>
          </w:p>
        </w:tc>
        <w:tc>
          <w:tcPr>
            <w:tcW w:w="4180" w:type="dxa"/>
            <w:tcBorders>
              <w:top w:val="nil"/>
              <w:left w:val="nil"/>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hint="eastAsia"/>
                <w:sz w:val="22"/>
              </w:rPr>
              <w:t>AAGCAGTGGTAACAACGCAG-GTACT(30)VN</w:t>
            </w:r>
          </w:p>
        </w:tc>
        <w:tc>
          <w:tcPr>
            <w:tcW w:w="1289" w:type="dxa"/>
            <w:tcBorders>
              <w:top w:val="nil"/>
              <w:left w:val="nil"/>
              <w:bottom w:val="single" w:sz="4" w:space="0" w:color="auto"/>
              <w:right w:val="single" w:sz="4" w:space="0" w:color="auto"/>
            </w:tcBorders>
            <w:shd w:val="clear" w:color="auto" w:fill="auto"/>
          </w:tcPr>
          <w:p w:rsidR="004331B0" w:rsidRPr="004331B0" w:rsidRDefault="004331B0" w:rsidP="004331B0">
            <w:pPr>
              <w:jc w:val="center"/>
              <w:rPr>
                <w:rFonts w:eastAsia="標楷體"/>
                <w:sz w:val="22"/>
              </w:rPr>
            </w:pPr>
            <w:r w:rsidRPr="004331B0">
              <w:rPr>
                <w:rFonts w:eastAsia="標楷體" w:hint="eastAsia"/>
                <w:sz w:val="22"/>
              </w:rPr>
              <w:t>Poly-A</w:t>
            </w:r>
          </w:p>
        </w:tc>
        <w:tc>
          <w:tcPr>
            <w:tcW w:w="1719" w:type="dxa"/>
            <w:tcBorders>
              <w:top w:val="nil"/>
              <w:left w:val="nil"/>
              <w:bottom w:val="single" w:sz="4" w:space="0" w:color="auto"/>
              <w:right w:val="single" w:sz="4" w:space="0" w:color="auto"/>
            </w:tcBorders>
            <w:shd w:val="clear" w:color="auto" w:fill="auto"/>
          </w:tcPr>
          <w:p w:rsidR="004331B0" w:rsidRPr="004331B0" w:rsidRDefault="004331B0" w:rsidP="004331B0">
            <w:pPr>
              <w:rPr>
                <w:sz w:val="28"/>
                <w:szCs w:val="24"/>
              </w:rPr>
            </w:pPr>
            <w:r w:rsidRPr="004331B0">
              <w:rPr>
                <w:rFonts w:eastAsia="標楷體" w:hint="eastAsia"/>
                <w:sz w:val="22"/>
              </w:rPr>
              <w:t>EV71</w:t>
            </w:r>
          </w:p>
        </w:tc>
      </w:tr>
      <w:tr w:rsidR="004331B0" w:rsidRPr="004331B0" w:rsidTr="004331B0">
        <w:trPr>
          <w:trHeight w:val="330"/>
        </w:trPr>
        <w:tc>
          <w:tcPr>
            <w:tcW w:w="952" w:type="dxa"/>
            <w:tcBorders>
              <w:top w:val="nil"/>
              <w:left w:val="single" w:sz="4" w:space="0" w:color="auto"/>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sz w:val="22"/>
              </w:rPr>
              <w:t>159</w:t>
            </w:r>
          </w:p>
        </w:tc>
        <w:tc>
          <w:tcPr>
            <w:tcW w:w="4180" w:type="dxa"/>
            <w:tcBorders>
              <w:top w:val="nil"/>
              <w:left w:val="nil"/>
              <w:bottom w:val="single" w:sz="4" w:space="0" w:color="auto"/>
              <w:right w:val="single" w:sz="4" w:space="0" w:color="auto"/>
            </w:tcBorders>
            <w:shd w:val="clear" w:color="auto" w:fill="auto"/>
          </w:tcPr>
          <w:p w:rsidR="004331B0" w:rsidRPr="004331B0" w:rsidRDefault="004331B0" w:rsidP="004331B0">
            <w:pPr>
              <w:rPr>
                <w:rFonts w:eastAsia="標楷體"/>
                <w:sz w:val="22"/>
              </w:rPr>
            </w:pPr>
            <w:r w:rsidRPr="004331B0">
              <w:rPr>
                <w:rFonts w:eastAsia="標楷體"/>
                <w:sz w:val="22"/>
              </w:rPr>
              <w:t>ACYATGAAAYTGTGCAAGG</w:t>
            </w:r>
          </w:p>
        </w:tc>
        <w:tc>
          <w:tcPr>
            <w:tcW w:w="1289" w:type="dxa"/>
            <w:tcBorders>
              <w:top w:val="nil"/>
              <w:left w:val="nil"/>
              <w:bottom w:val="single" w:sz="4" w:space="0" w:color="auto"/>
              <w:right w:val="single" w:sz="4" w:space="0" w:color="auto"/>
            </w:tcBorders>
            <w:shd w:val="clear" w:color="auto" w:fill="auto"/>
          </w:tcPr>
          <w:p w:rsidR="004331B0" w:rsidRPr="004331B0" w:rsidRDefault="004331B0" w:rsidP="004331B0">
            <w:pPr>
              <w:jc w:val="center"/>
              <w:rPr>
                <w:rFonts w:eastAsia="標楷體"/>
                <w:sz w:val="22"/>
              </w:rPr>
            </w:pPr>
            <w:r w:rsidRPr="004331B0">
              <w:rPr>
                <w:rFonts w:eastAsia="標楷體"/>
                <w:sz w:val="22"/>
              </w:rPr>
              <w:t>2385-2403</w:t>
            </w:r>
          </w:p>
        </w:tc>
        <w:tc>
          <w:tcPr>
            <w:tcW w:w="1719" w:type="dxa"/>
            <w:tcBorders>
              <w:top w:val="nil"/>
              <w:left w:val="nil"/>
              <w:bottom w:val="single" w:sz="4" w:space="0" w:color="auto"/>
              <w:right w:val="single" w:sz="4" w:space="0" w:color="auto"/>
            </w:tcBorders>
            <w:shd w:val="clear" w:color="auto" w:fill="auto"/>
            <w:vAlign w:val="center"/>
          </w:tcPr>
          <w:p w:rsidR="004331B0" w:rsidRPr="004331B0" w:rsidRDefault="004331B0" w:rsidP="004331B0">
            <w:pPr>
              <w:rPr>
                <w:color w:val="000000"/>
                <w:kern w:val="0"/>
                <w:sz w:val="28"/>
                <w:szCs w:val="24"/>
              </w:rPr>
            </w:pPr>
            <w:r w:rsidRPr="004331B0">
              <w:rPr>
                <w:rFonts w:eastAsia="標楷體" w:hint="eastAsia"/>
                <w:sz w:val="22"/>
              </w:rPr>
              <w:t>EV71</w:t>
            </w:r>
          </w:p>
        </w:tc>
      </w:tr>
    </w:tbl>
    <w:p w:rsidR="004331B0" w:rsidRPr="004331B0" w:rsidRDefault="004331B0" w:rsidP="004331B0">
      <w:pPr>
        <w:tabs>
          <w:tab w:val="left" w:pos="1701"/>
        </w:tabs>
        <w:spacing w:line="460" w:lineRule="exact"/>
        <w:rPr>
          <w:rFonts w:eastAsia="標楷體"/>
          <w:sz w:val="28"/>
          <w:szCs w:val="24"/>
        </w:rPr>
      </w:pPr>
    </w:p>
    <w:p w:rsidR="004331B0" w:rsidRPr="00DF089D" w:rsidRDefault="004331B0" w:rsidP="005C577D">
      <w:pPr>
        <w:spacing w:line="460" w:lineRule="exact"/>
        <w:ind w:leftChars="354" w:left="850"/>
        <w:jc w:val="both"/>
        <w:rPr>
          <w:rFonts w:eastAsia="標楷體"/>
          <w:bCs/>
          <w:sz w:val="28"/>
          <w:szCs w:val="24"/>
        </w:rPr>
      </w:pPr>
      <w:r w:rsidRPr="00DF089D">
        <w:rPr>
          <w:rFonts w:eastAsia="標楷體"/>
          <w:bCs/>
          <w:sz w:val="28"/>
          <w:szCs w:val="24"/>
        </w:rPr>
        <w:t xml:space="preserve">Human </w:t>
      </w:r>
      <w:proofErr w:type="spellStart"/>
      <w:r w:rsidRPr="005C577D">
        <w:rPr>
          <w:rFonts w:eastAsia="標楷體"/>
          <w:b/>
          <w:bCs/>
          <w:sz w:val="28"/>
          <w:szCs w:val="24"/>
        </w:rPr>
        <w:t>Parechovirus</w:t>
      </w:r>
      <w:proofErr w:type="spellEnd"/>
      <w:r w:rsidRPr="00DF089D">
        <w:rPr>
          <w:rFonts w:eastAsia="標楷體" w:hint="eastAsia"/>
          <w:bCs/>
          <w:sz w:val="28"/>
          <w:szCs w:val="24"/>
        </w:rPr>
        <w:t xml:space="preserve"> </w:t>
      </w:r>
      <w:r w:rsidRPr="00DF089D">
        <w:rPr>
          <w:rFonts w:eastAsia="標楷體"/>
          <w:bCs/>
          <w:sz w:val="28"/>
          <w:szCs w:val="24"/>
        </w:rPr>
        <w:t>RT-PCR</w:t>
      </w:r>
    </w:p>
    <w:p w:rsidR="004331B0" w:rsidRPr="004331B0" w:rsidRDefault="004331B0" w:rsidP="005C577D">
      <w:pPr>
        <w:spacing w:line="460" w:lineRule="exact"/>
        <w:ind w:leftChars="354" w:left="850"/>
        <w:jc w:val="both"/>
        <w:rPr>
          <w:rFonts w:eastAsia="標楷體"/>
          <w:color w:val="000000"/>
          <w:sz w:val="28"/>
          <w:szCs w:val="24"/>
        </w:rPr>
      </w:pPr>
      <w:proofErr w:type="gramStart"/>
      <w:r w:rsidRPr="004331B0">
        <w:rPr>
          <w:rFonts w:eastAsia="標楷體"/>
          <w:b/>
          <w:bCs/>
          <w:sz w:val="28"/>
          <w:szCs w:val="24"/>
        </w:rPr>
        <w:t>a</w:t>
      </w:r>
      <w:proofErr w:type="gramEnd"/>
      <w:r w:rsidRPr="004331B0">
        <w:rPr>
          <w:rFonts w:eastAsia="標楷體"/>
          <w:b/>
          <w:bCs/>
          <w:sz w:val="28"/>
          <w:szCs w:val="24"/>
        </w:rPr>
        <w:t>.</w:t>
      </w:r>
      <w:r w:rsidRPr="004331B0">
        <w:rPr>
          <w:rFonts w:eastAsia="標楷體" w:hint="eastAsia"/>
          <w:b/>
          <w:bCs/>
          <w:sz w:val="28"/>
          <w:szCs w:val="24"/>
        </w:rPr>
        <w:t xml:space="preserve"> </w:t>
      </w:r>
      <w:r w:rsidRPr="004331B0">
        <w:rPr>
          <w:rFonts w:eastAsia="標楷體"/>
          <w:b/>
          <w:bCs/>
          <w:sz w:val="28"/>
          <w:szCs w:val="24"/>
        </w:rPr>
        <w:t>反轉錄酶反轉錄反應</w:t>
      </w:r>
      <w:r w:rsidRPr="004331B0">
        <w:rPr>
          <w:rFonts w:eastAsia="標楷體"/>
          <w:b/>
          <w:bCs/>
          <w:sz w:val="28"/>
          <w:szCs w:val="24"/>
        </w:rPr>
        <w:t>(RT)</w:t>
      </w:r>
    </w:p>
    <w:p w:rsidR="004331B0" w:rsidRPr="004331B0" w:rsidRDefault="004331B0" w:rsidP="005C577D">
      <w:pPr>
        <w:numPr>
          <w:ilvl w:val="0"/>
          <w:numId w:val="38"/>
        </w:numPr>
        <w:spacing w:line="460" w:lineRule="exact"/>
        <w:ind w:left="1560"/>
        <w:rPr>
          <w:rFonts w:eastAsia="標楷體"/>
          <w:sz w:val="28"/>
          <w:szCs w:val="24"/>
        </w:rPr>
      </w:pPr>
      <w:r w:rsidRPr="004331B0">
        <w:rPr>
          <w:rFonts w:eastAsia="標楷體"/>
          <w:sz w:val="28"/>
          <w:szCs w:val="24"/>
        </w:rPr>
        <w:t>取</w:t>
      </w:r>
      <w:r w:rsidRPr="004331B0">
        <w:rPr>
          <w:rFonts w:eastAsia="標楷體"/>
          <w:sz w:val="28"/>
          <w:szCs w:val="24"/>
        </w:rPr>
        <w:t xml:space="preserve">5 </w:t>
      </w:r>
      <w:proofErr w:type="spellStart"/>
      <w:r w:rsidRPr="004331B0">
        <w:rPr>
          <w:rFonts w:eastAsia="標楷體"/>
          <w:sz w:val="28"/>
          <w:szCs w:val="24"/>
        </w:rPr>
        <w:t>μl</w:t>
      </w:r>
      <w:proofErr w:type="spellEnd"/>
      <w:r w:rsidRPr="004331B0">
        <w:rPr>
          <w:rFonts w:eastAsia="標楷體"/>
          <w:sz w:val="28"/>
          <w:szCs w:val="24"/>
        </w:rPr>
        <w:t xml:space="preserve"> RNA</w:t>
      </w:r>
      <w:r w:rsidRPr="004331B0">
        <w:rPr>
          <w:rFonts w:eastAsia="標楷體"/>
          <w:sz w:val="28"/>
          <w:szCs w:val="24"/>
        </w:rPr>
        <w:t>做模板，分別加入反轉錄試劑及其他反應溶液（成分如下表），調整反應總體積至</w:t>
      </w:r>
      <w:r w:rsidRPr="004331B0">
        <w:rPr>
          <w:rFonts w:eastAsia="標楷體"/>
          <w:sz w:val="28"/>
          <w:szCs w:val="24"/>
        </w:rPr>
        <w:t xml:space="preserve">10 </w:t>
      </w:r>
      <w:proofErr w:type="spellStart"/>
      <w:r w:rsidRPr="004331B0">
        <w:rPr>
          <w:rFonts w:eastAsia="標楷體"/>
          <w:sz w:val="28"/>
          <w:szCs w:val="24"/>
        </w:rPr>
        <w:t>μl</w:t>
      </w:r>
      <w:proofErr w:type="spellEnd"/>
      <w:r w:rsidRPr="004331B0">
        <w:rPr>
          <w:rFonts w:eastAsia="標楷體"/>
          <w:sz w:val="28"/>
          <w:szCs w:val="24"/>
        </w:rPr>
        <w:t>。</w:t>
      </w:r>
    </w:p>
    <w:tbl>
      <w:tblPr>
        <w:tblW w:w="7200" w:type="dxa"/>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00"/>
        <w:gridCol w:w="1620"/>
        <w:gridCol w:w="1980"/>
      </w:tblGrid>
      <w:tr w:rsidR="004331B0" w:rsidRPr="004331B0" w:rsidTr="004331B0">
        <w:tc>
          <w:tcPr>
            <w:tcW w:w="3600" w:type="dxa"/>
          </w:tcPr>
          <w:p w:rsidR="004331B0" w:rsidRPr="004331B0" w:rsidRDefault="004331B0" w:rsidP="004331B0">
            <w:pPr>
              <w:tabs>
                <w:tab w:val="left" w:pos="300"/>
                <w:tab w:val="center" w:pos="1772"/>
              </w:tabs>
              <w:rPr>
                <w:rFonts w:eastAsia="標楷體"/>
                <w:sz w:val="28"/>
                <w:szCs w:val="24"/>
              </w:rPr>
            </w:pPr>
            <w:r w:rsidRPr="004331B0">
              <w:rPr>
                <w:rFonts w:eastAsia="標楷體"/>
                <w:sz w:val="28"/>
                <w:szCs w:val="24"/>
              </w:rPr>
              <w:tab/>
            </w:r>
            <w:r w:rsidRPr="004331B0">
              <w:rPr>
                <w:rFonts w:eastAsia="標楷體"/>
                <w:sz w:val="28"/>
                <w:szCs w:val="24"/>
              </w:rPr>
              <w:tab/>
            </w:r>
            <w:r w:rsidRPr="004331B0">
              <w:rPr>
                <w:rFonts w:eastAsia="標楷體"/>
                <w:sz w:val="28"/>
                <w:szCs w:val="24"/>
              </w:rPr>
              <w:t>反應試劑</w:t>
            </w:r>
          </w:p>
        </w:tc>
        <w:tc>
          <w:tcPr>
            <w:tcW w:w="1620" w:type="dxa"/>
          </w:tcPr>
          <w:p w:rsidR="004331B0" w:rsidRPr="004331B0" w:rsidRDefault="004331B0" w:rsidP="004331B0">
            <w:pPr>
              <w:jc w:val="center"/>
              <w:rPr>
                <w:rFonts w:eastAsia="標楷體"/>
                <w:sz w:val="28"/>
                <w:szCs w:val="24"/>
              </w:rPr>
            </w:pPr>
            <w:r w:rsidRPr="004331B0">
              <w:rPr>
                <w:rFonts w:eastAsia="標楷體"/>
                <w:sz w:val="28"/>
                <w:szCs w:val="24"/>
              </w:rPr>
              <w:t>加入體積</w:t>
            </w:r>
          </w:p>
        </w:tc>
        <w:tc>
          <w:tcPr>
            <w:tcW w:w="1980" w:type="dxa"/>
          </w:tcPr>
          <w:p w:rsidR="004331B0" w:rsidRPr="004331B0" w:rsidRDefault="004331B0" w:rsidP="004331B0">
            <w:pPr>
              <w:jc w:val="center"/>
              <w:rPr>
                <w:rFonts w:eastAsia="標楷體"/>
                <w:sz w:val="28"/>
                <w:szCs w:val="24"/>
              </w:rPr>
            </w:pPr>
            <w:r w:rsidRPr="004331B0">
              <w:rPr>
                <w:rFonts w:eastAsia="標楷體"/>
                <w:sz w:val="28"/>
                <w:szCs w:val="24"/>
              </w:rPr>
              <w:t>RT</w:t>
            </w:r>
            <w:r w:rsidRPr="004331B0">
              <w:rPr>
                <w:rFonts w:eastAsia="標楷體"/>
                <w:sz w:val="28"/>
                <w:szCs w:val="24"/>
              </w:rPr>
              <w:t>反應最終濃度</w:t>
            </w:r>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rPr>
            </w:pPr>
            <w:r w:rsidRPr="004331B0">
              <w:rPr>
                <w:rFonts w:eastAsia="標楷體"/>
                <w:kern w:val="0"/>
                <w:sz w:val="22"/>
              </w:rPr>
              <w:t>5x First-Strand RT Buffer</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2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sz w:val="22"/>
                <w:szCs w:val="24"/>
              </w:rPr>
              <w:t>1x</w:t>
            </w:r>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szCs w:val="24"/>
              </w:rPr>
            </w:pPr>
            <w:r w:rsidRPr="004331B0">
              <w:rPr>
                <w:rFonts w:eastAsia="標楷體"/>
                <w:color w:val="292526"/>
                <w:kern w:val="0"/>
                <w:sz w:val="22"/>
                <w:szCs w:val="18"/>
              </w:rPr>
              <w:t>20mM dNTP Mix</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0.5 </w:t>
            </w:r>
            <w:proofErr w:type="spellStart"/>
            <w:r w:rsidRPr="004331B0">
              <w:rPr>
                <w:rFonts w:eastAsia="標楷體"/>
                <w:sz w:val="22"/>
                <w:szCs w:val="24"/>
              </w:rPr>
              <w:t>μl</w:t>
            </w:r>
            <w:proofErr w:type="spellEnd"/>
          </w:p>
        </w:tc>
        <w:tc>
          <w:tcPr>
            <w:tcW w:w="1980" w:type="dxa"/>
          </w:tcPr>
          <w:p w:rsidR="004331B0" w:rsidRPr="004331B0" w:rsidRDefault="004331B0" w:rsidP="004331B0">
            <w:pPr>
              <w:autoSpaceDE w:val="0"/>
              <w:autoSpaceDN w:val="0"/>
              <w:adjustRightInd w:val="0"/>
              <w:ind w:leftChars="-4" w:left="-8" w:hangingChars="1" w:hanging="2"/>
              <w:jc w:val="center"/>
              <w:rPr>
                <w:rFonts w:eastAsia="標楷體"/>
                <w:sz w:val="22"/>
                <w:szCs w:val="24"/>
              </w:rPr>
            </w:pPr>
            <w:r w:rsidRPr="004331B0">
              <w:rPr>
                <w:rFonts w:eastAsia="標楷體"/>
                <w:color w:val="292526"/>
                <w:kern w:val="0"/>
                <w:sz w:val="22"/>
                <w:szCs w:val="18"/>
              </w:rPr>
              <w:t xml:space="preserve">1 </w:t>
            </w:r>
            <w:proofErr w:type="spellStart"/>
            <w:r w:rsidRPr="004331B0">
              <w:rPr>
                <w:rFonts w:eastAsia="標楷體"/>
                <w:color w:val="292526"/>
                <w:kern w:val="0"/>
                <w:sz w:val="22"/>
                <w:szCs w:val="18"/>
              </w:rPr>
              <w:t>mM</w:t>
            </w:r>
            <w:proofErr w:type="spellEnd"/>
            <w:r w:rsidRPr="004331B0">
              <w:rPr>
                <w:rFonts w:eastAsia="標楷體"/>
                <w:color w:val="292526"/>
                <w:kern w:val="0"/>
                <w:sz w:val="22"/>
                <w:szCs w:val="18"/>
              </w:rPr>
              <w:t xml:space="preserve"> of each </w:t>
            </w:r>
            <w:proofErr w:type="spellStart"/>
            <w:r w:rsidRPr="004331B0">
              <w:rPr>
                <w:rFonts w:eastAsia="標楷體"/>
                <w:color w:val="292526"/>
                <w:kern w:val="0"/>
                <w:sz w:val="22"/>
                <w:szCs w:val="18"/>
              </w:rPr>
              <w:t>dNTP</w:t>
            </w:r>
            <w:proofErr w:type="spellEnd"/>
          </w:p>
        </w:tc>
      </w:tr>
      <w:tr w:rsidR="004331B0" w:rsidRPr="004331B0" w:rsidTr="004331B0">
        <w:tc>
          <w:tcPr>
            <w:tcW w:w="3600" w:type="dxa"/>
          </w:tcPr>
          <w:p w:rsidR="004331B0" w:rsidRPr="004331B0" w:rsidRDefault="004331B0" w:rsidP="004331B0">
            <w:pPr>
              <w:jc w:val="center"/>
              <w:rPr>
                <w:rFonts w:eastAsia="標楷體"/>
                <w:sz w:val="22"/>
                <w:szCs w:val="24"/>
              </w:rPr>
            </w:pPr>
            <w:r w:rsidRPr="004331B0">
              <w:rPr>
                <w:rFonts w:eastAsia="標楷體"/>
                <w:color w:val="292526"/>
                <w:kern w:val="0"/>
                <w:sz w:val="22"/>
                <w:szCs w:val="18"/>
              </w:rPr>
              <w:t>100</w:t>
            </w:r>
            <w:r w:rsidRPr="004331B0">
              <w:rPr>
                <w:rFonts w:eastAsia="標楷體"/>
                <w:sz w:val="22"/>
                <w:szCs w:val="24"/>
              </w:rPr>
              <w:t>μM</w:t>
            </w:r>
            <w:r w:rsidRPr="004331B0">
              <w:rPr>
                <w:rFonts w:eastAsia="標楷體"/>
                <w:color w:val="292526"/>
                <w:kern w:val="0"/>
                <w:sz w:val="22"/>
                <w:szCs w:val="18"/>
              </w:rPr>
              <w:t xml:space="preserve"> AN</w:t>
            </w:r>
            <w:r w:rsidRPr="004331B0">
              <w:rPr>
                <w:rFonts w:eastAsia="標楷體" w:hint="eastAsia"/>
                <w:color w:val="292526"/>
                <w:kern w:val="0"/>
                <w:sz w:val="22"/>
                <w:szCs w:val="18"/>
              </w:rPr>
              <w:t>273</w:t>
            </w:r>
            <w:r w:rsidRPr="004331B0">
              <w:rPr>
                <w:rFonts w:eastAsia="標楷體"/>
                <w:color w:val="292526"/>
                <w:kern w:val="0"/>
                <w:sz w:val="22"/>
                <w:szCs w:val="18"/>
              </w:rPr>
              <w:t xml:space="preserve"> – primer</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0.05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color w:val="292526"/>
                <w:kern w:val="0"/>
                <w:sz w:val="22"/>
                <w:szCs w:val="18"/>
              </w:rPr>
              <w:t xml:space="preserve">0.5 </w:t>
            </w:r>
            <w:proofErr w:type="spellStart"/>
            <w:r w:rsidRPr="004331B0">
              <w:rPr>
                <w:rFonts w:eastAsia="標楷體"/>
                <w:sz w:val="22"/>
                <w:szCs w:val="24"/>
              </w:rPr>
              <w:t>μM</w:t>
            </w:r>
            <w:proofErr w:type="spellEnd"/>
          </w:p>
        </w:tc>
      </w:tr>
      <w:tr w:rsidR="004331B0" w:rsidRPr="004331B0" w:rsidTr="004331B0">
        <w:tc>
          <w:tcPr>
            <w:tcW w:w="3600" w:type="dxa"/>
          </w:tcPr>
          <w:p w:rsidR="004331B0" w:rsidRPr="004331B0" w:rsidRDefault="004331B0" w:rsidP="004331B0">
            <w:pPr>
              <w:jc w:val="center"/>
              <w:rPr>
                <w:rFonts w:eastAsia="標楷體"/>
                <w:sz w:val="22"/>
                <w:szCs w:val="24"/>
              </w:rPr>
            </w:pPr>
            <w:r w:rsidRPr="004331B0">
              <w:rPr>
                <w:rFonts w:eastAsia="標楷體"/>
                <w:color w:val="292526"/>
                <w:kern w:val="0"/>
                <w:sz w:val="22"/>
                <w:szCs w:val="18"/>
              </w:rPr>
              <w:t>100</w:t>
            </w:r>
            <w:r w:rsidRPr="004331B0">
              <w:rPr>
                <w:rFonts w:eastAsia="標楷體"/>
                <w:sz w:val="22"/>
                <w:szCs w:val="24"/>
              </w:rPr>
              <w:t>μM</w:t>
            </w:r>
            <w:r w:rsidRPr="004331B0">
              <w:rPr>
                <w:rFonts w:eastAsia="標楷體"/>
                <w:color w:val="292526"/>
                <w:kern w:val="0"/>
                <w:sz w:val="22"/>
                <w:szCs w:val="18"/>
              </w:rPr>
              <w:t xml:space="preserve"> AN</w:t>
            </w:r>
            <w:r w:rsidRPr="004331B0">
              <w:rPr>
                <w:rFonts w:eastAsia="標楷體" w:hint="eastAsia"/>
                <w:color w:val="292526"/>
                <w:kern w:val="0"/>
                <w:sz w:val="22"/>
                <w:szCs w:val="18"/>
              </w:rPr>
              <w:t>274</w:t>
            </w:r>
            <w:r w:rsidRPr="004331B0">
              <w:rPr>
                <w:rFonts w:eastAsia="標楷體"/>
                <w:color w:val="292526"/>
                <w:kern w:val="0"/>
                <w:sz w:val="22"/>
                <w:szCs w:val="18"/>
              </w:rPr>
              <w:t xml:space="preserve"> – primer</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0.05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color w:val="292526"/>
                <w:kern w:val="0"/>
                <w:sz w:val="22"/>
                <w:szCs w:val="18"/>
              </w:rPr>
              <w:t xml:space="preserve">0.5 </w:t>
            </w:r>
            <w:proofErr w:type="spellStart"/>
            <w:r w:rsidRPr="004331B0">
              <w:rPr>
                <w:rFonts w:eastAsia="標楷體"/>
                <w:sz w:val="22"/>
                <w:szCs w:val="24"/>
              </w:rPr>
              <w:t>μM</w:t>
            </w:r>
            <w:proofErr w:type="spellEnd"/>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szCs w:val="24"/>
              </w:rPr>
            </w:pPr>
            <w:r w:rsidRPr="004331B0">
              <w:rPr>
                <w:rFonts w:eastAsia="標楷體"/>
                <w:color w:val="292526"/>
                <w:kern w:val="0"/>
                <w:sz w:val="22"/>
                <w:szCs w:val="18"/>
              </w:rPr>
              <w:t>100</w:t>
            </w:r>
            <w:r w:rsidRPr="004331B0">
              <w:rPr>
                <w:rFonts w:eastAsia="標楷體"/>
                <w:sz w:val="22"/>
                <w:szCs w:val="24"/>
              </w:rPr>
              <w:t>μM</w:t>
            </w:r>
            <w:r w:rsidRPr="004331B0">
              <w:rPr>
                <w:rFonts w:eastAsia="標楷體"/>
                <w:color w:val="292526"/>
                <w:kern w:val="0"/>
                <w:sz w:val="22"/>
                <w:szCs w:val="18"/>
              </w:rPr>
              <w:t xml:space="preserve"> AN</w:t>
            </w:r>
            <w:r w:rsidRPr="004331B0">
              <w:rPr>
                <w:rFonts w:eastAsia="標楷體" w:hint="eastAsia"/>
                <w:color w:val="292526"/>
                <w:kern w:val="0"/>
                <w:sz w:val="22"/>
                <w:szCs w:val="18"/>
              </w:rPr>
              <w:t>275</w:t>
            </w:r>
            <w:r w:rsidRPr="004331B0">
              <w:rPr>
                <w:rFonts w:eastAsia="標楷體"/>
                <w:color w:val="292526"/>
                <w:kern w:val="0"/>
                <w:sz w:val="22"/>
                <w:szCs w:val="18"/>
              </w:rPr>
              <w:t xml:space="preserve"> – primer</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0.05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color w:val="292526"/>
                <w:kern w:val="0"/>
                <w:sz w:val="22"/>
                <w:szCs w:val="18"/>
              </w:rPr>
              <w:t xml:space="preserve">0.5 </w:t>
            </w:r>
            <w:proofErr w:type="spellStart"/>
            <w:r w:rsidRPr="004331B0">
              <w:rPr>
                <w:rFonts w:eastAsia="標楷體"/>
                <w:sz w:val="22"/>
                <w:szCs w:val="24"/>
              </w:rPr>
              <w:t>μM</w:t>
            </w:r>
            <w:proofErr w:type="spellEnd"/>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color w:val="292526"/>
                <w:kern w:val="0"/>
                <w:sz w:val="22"/>
                <w:szCs w:val="18"/>
              </w:rPr>
            </w:pPr>
            <w:r w:rsidRPr="004331B0">
              <w:rPr>
                <w:rFonts w:eastAsia="標楷體"/>
                <w:color w:val="292526"/>
                <w:kern w:val="0"/>
                <w:sz w:val="22"/>
                <w:szCs w:val="18"/>
              </w:rPr>
              <w:t>100</w:t>
            </w:r>
            <w:r w:rsidRPr="004331B0">
              <w:rPr>
                <w:rFonts w:eastAsia="標楷體"/>
                <w:sz w:val="22"/>
                <w:szCs w:val="24"/>
              </w:rPr>
              <w:t>μM</w:t>
            </w:r>
            <w:r w:rsidRPr="004331B0">
              <w:rPr>
                <w:rFonts w:eastAsia="標楷體"/>
                <w:color w:val="292526"/>
                <w:kern w:val="0"/>
                <w:sz w:val="22"/>
                <w:szCs w:val="18"/>
              </w:rPr>
              <w:t xml:space="preserve"> AN</w:t>
            </w:r>
            <w:r w:rsidRPr="004331B0">
              <w:rPr>
                <w:rFonts w:eastAsia="標楷體" w:hint="eastAsia"/>
                <w:color w:val="292526"/>
                <w:kern w:val="0"/>
                <w:sz w:val="22"/>
                <w:szCs w:val="18"/>
              </w:rPr>
              <w:t>276</w:t>
            </w:r>
            <w:r w:rsidRPr="004331B0">
              <w:rPr>
                <w:rFonts w:eastAsia="標楷體"/>
                <w:color w:val="292526"/>
                <w:kern w:val="0"/>
                <w:sz w:val="22"/>
                <w:szCs w:val="18"/>
              </w:rPr>
              <w:t xml:space="preserve"> – primer</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0.05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color w:val="292526"/>
                <w:kern w:val="0"/>
                <w:sz w:val="22"/>
                <w:szCs w:val="18"/>
              </w:rPr>
              <w:t xml:space="preserve">0.5 </w:t>
            </w:r>
            <w:proofErr w:type="spellStart"/>
            <w:r w:rsidRPr="004331B0">
              <w:rPr>
                <w:rFonts w:eastAsia="標楷體"/>
                <w:sz w:val="22"/>
                <w:szCs w:val="24"/>
              </w:rPr>
              <w:t>μM</w:t>
            </w:r>
            <w:proofErr w:type="spellEnd"/>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color w:val="292526"/>
                <w:kern w:val="0"/>
                <w:sz w:val="22"/>
                <w:szCs w:val="18"/>
              </w:rPr>
            </w:pPr>
            <w:r w:rsidRPr="004331B0">
              <w:rPr>
                <w:rFonts w:eastAsia="標楷體"/>
                <w:color w:val="292526"/>
                <w:kern w:val="0"/>
                <w:sz w:val="22"/>
                <w:szCs w:val="18"/>
              </w:rPr>
              <w:t>100</w:t>
            </w:r>
            <w:r w:rsidRPr="004331B0">
              <w:rPr>
                <w:rFonts w:eastAsia="標楷體"/>
                <w:sz w:val="22"/>
                <w:szCs w:val="24"/>
              </w:rPr>
              <w:t>μM</w:t>
            </w:r>
            <w:r w:rsidRPr="004331B0">
              <w:rPr>
                <w:rFonts w:eastAsia="標楷體"/>
                <w:color w:val="292526"/>
                <w:kern w:val="0"/>
                <w:sz w:val="22"/>
                <w:szCs w:val="18"/>
              </w:rPr>
              <w:t xml:space="preserve"> AN</w:t>
            </w:r>
            <w:r w:rsidRPr="004331B0">
              <w:rPr>
                <w:rFonts w:eastAsia="標楷體" w:hint="eastAsia"/>
                <w:color w:val="292526"/>
                <w:kern w:val="0"/>
                <w:sz w:val="22"/>
                <w:szCs w:val="18"/>
              </w:rPr>
              <w:t>277</w:t>
            </w:r>
            <w:r w:rsidRPr="004331B0">
              <w:rPr>
                <w:rFonts w:eastAsia="標楷體"/>
                <w:color w:val="292526"/>
                <w:kern w:val="0"/>
                <w:sz w:val="22"/>
                <w:szCs w:val="18"/>
              </w:rPr>
              <w:t xml:space="preserve"> – primer</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0.05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color w:val="292526"/>
                <w:kern w:val="0"/>
                <w:sz w:val="22"/>
                <w:szCs w:val="18"/>
              </w:rPr>
              <w:t xml:space="preserve">0.5 </w:t>
            </w:r>
            <w:proofErr w:type="spellStart"/>
            <w:r w:rsidRPr="004331B0">
              <w:rPr>
                <w:rFonts w:eastAsia="標楷體"/>
                <w:sz w:val="22"/>
                <w:szCs w:val="24"/>
              </w:rPr>
              <w:t>μM</w:t>
            </w:r>
            <w:proofErr w:type="spellEnd"/>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color w:val="292526"/>
                <w:kern w:val="0"/>
                <w:sz w:val="22"/>
                <w:szCs w:val="18"/>
              </w:rPr>
            </w:pPr>
            <w:r w:rsidRPr="004331B0">
              <w:rPr>
                <w:rFonts w:eastAsia="標楷體"/>
                <w:color w:val="292526"/>
                <w:kern w:val="0"/>
                <w:sz w:val="22"/>
                <w:szCs w:val="18"/>
              </w:rPr>
              <w:t>100</w:t>
            </w:r>
            <w:r w:rsidRPr="004331B0">
              <w:rPr>
                <w:rFonts w:eastAsia="標楷體"/>
                <w:sz w:val="22"/>
                <w:szCs w:val="24"/>
              </w:rPr>
              <w:t>μM</w:t>
            </w:r>
            <w:r w:rsidRPr="004331B0">
              <w:rPr>
                <w:rFonts w:eastAsia="標楷體"/>
                <w:color w:val="292526"/>
                <w:kern w:val="0"/>
                <w:sz w:val="22"/>
                <w:szCs w:val="18"/>
              </w:rPr>
              <w:t xml:space="preserve"> AN</w:t>
            </w:r>
            <w:r w:rsidRPr="004331B0">
              <w:rPr>
                <w:rFonts w:eastAsia="標楷體" w:hint="eastAsia"/>
                <w:color w:val="292526"/>
                <w:kern w:val="0"/>
                <w:sz w:val="22"/>
                <w:szCs w:val="18"/>
              </w:rPr>
              <w:t>278</w:t>
            </w:r>
            <w:r w:rsidRPr="004331B0">
              <w:rPr>
                <w:rFonts w:eastAsia="標楷體"/>
                <w:color w:val="292526"/>
                <w:kern w:val="0"/>
                <w:sz w:val="22"/>
                <w:szCs w:val="18"/>
              </w:rPr>
              <w:t xml:space="preserve"> – primer</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0.05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color w:val="292526"/>
                <w:kern w:val="0"/>
                <w:sz w:val="22"/>
                <w:szCs w:val="18"/>
              </w:rPr>
              <w:t xml:space="preserve">0.5 </w:t>
            </w:r>
            <w:proofErr w:type="spellStart"/>
            <w:r w:rsidRPr="004331B0">
              <w:rPr>
                <w:rFonts w:eastAsia="標楷體"/>
                <w:sz w:val="22"/>
                <w:szCs w:val="24"/>
              </w:rPr>
              <w:t>μM</w:t>
            </w:r>
            <w:proofErr w:type="spellEnd"/>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kern w:val="0"/>
                <w:sz w:val="22"/>
              </w:rPr>
            </w:pPr>
            <w:r w:rsidRPr="004331B0">
              <w:rPr>
                <w:rFonts w:eastAsia="標楷體"/>
                <w:kern w:val="0"/>
                <w:sz w:val="22"/>
              </w:rPr>
              <w:t>0.1M DTT</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1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sz w:val="22"/>
                <w:szCs w:val="24"/>
              </w:rPr>
              <w:t>0.01 M</w:t>
            </w:r>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color w:val="292526"/>
                <w:kern w:val="0"/>
                <w:sz w:val="22"/>
                <w:szCs w:val="18"/>
              </w:rPr>
            </w:pPr>
            <w:proofErr w:type="spellStart"/>
            <w:r w:rsidRPr="004331B0">
              <w:rPr>
                <w:rFonts w:eastAsia="標楷體"/>
                <w:sz w:val="22"/>
                <w:szCs w:val="24"/>
              </w:rPr>
              <w:t>RNaseOUT</w:t>
            </w:r>
            <w:proofErr w:type="spellEnd"/>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0.5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sz w:val="22"/>
                <w:szCs w:val="24"/>
              </w:rPr>
              <w:t>20 units</w:t>
            </w:r>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color w:val="292526"/>
                <w:kern w:val="0"/>
                <w:sz w:val="22"/>
                <w:szCs w:val="18"/>
              </w:rPr>
            </w:pPr>
            <w:proofErr w:type="spellStart"/>
            <w:r w:rsidRPr="004331B0">
              <w:rPr>
                <w:rFonts w:eastAsia="標楷體"/>
                <w:sz w:val="22"/>
              </w:rPr>
              <w:t>SuperScript</w:t>
            </w:r>
            <w:r w:rsidRPr="004331B0">
              <w:rPr>
                <w:rFonts w:eastAsia="標楷體"/>
                <w:sz w:val="22"/>
                <w:vertAlign w:val="superscript"/>
              </w:rPr>
              <w:t>TM</w:t>
            </w:r>
            <w:proofErr w:type="spellEnd"/>
            <w:r w:rsidRPr="004331B0">
              <w:rPr>
                <w:rFonts w:eastAsia="標楷體"/>
                <w:sz w:val="28"/>
                <w:szCs w:val="24"/>
              </w:rPr>
              <w:t xml:space="preserve"> </w:t>
            </w:r>
            <w:r w:rsidRPr="004331B0">
              <w:rPr>
                <w:rFonts w:eastAsia="標楷體"/>
                <w:sz w:val="22"/>
                <w:szCs w:val="24"/>
              </w:rPr>
              <w:t>III</w:t>
            </w:r>
            <w:r w:rsidRPr="004331B0">
              <w:rPr>
                <w:rFonts w:eastAsia="標楷體"/>
                <w:sz w:val="22"/>
              </w:rPr>
              <w:t xml:space="preserve"> RT(200U/</w:t>
            </w:r>
            <w:proofErr w:type="spellStart"/>
            <w:r w:rsidRPr="004331B0">
              <w:rPr>
                <w:rFonts w:eastAsia="標楷體"/>
                <w:sz w:val="22"/>
              </w:rPr>
              <w:t>μl</w:t>
            </w:r>
            <w:proofErr w:type="spellEnd"/>
            <w:r w:rsidRPr="004331B0">
              <w:rPr>
                <w:rFonts w:eastAsia="標楷體"/>
                <w:sz w:val="22"/>
              </w:rPr>
              <w:t>)</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0.5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sz w:val="22"/>
                <w:szCs w:val="24"/>
              </w:rPr>
              <w:t>100 units</w:t>
            </w:r>
          </w:p>
        </w:tc>
      </w:tr>
      <w:tr w:rsidR="004331B0" w:rsidRPr="004331B0" w:rsidTr="004331B0">
        <w:tc>
          <w:tcPr>
            <w:tcW w:w="3600" w:type="dxa"/>
          </w:tcPr>
          <w:p w:rsidR="004331B0" w:rsidRPr="004331B0" w:rsidRDefault="004331B0" w:rsidP="004331B0">
            <w:pPr>
              <w:jc w:val="center"/>
              <w:rPr>
                <w:rFonts w:eastAsia="標楷體"/>
                <w:sz w:val="22"/>
                <w:szCs w:val="24"/>
              </w:rPr>
            </w:pPr>
            <w:r w:rsidRPr="004331B0">
              <w:rPr>
                <w:rFonts w:eastAsia="標楷體"/>
                <w:color w:val="292526"/>
                <w:kern w:val="0"/>
                <w:sz w:val="22"/>
                <w:szCs w:val="18"/>
              </w:rPr>
              <w:t>RNase-free water</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3.</w:t>
            </w:r>
            <w:r w:rsidRPr="004331B0">
              <w:rPr>
                <w:rFonts w:eastAsia="標楷體" w:hint="eastAsia"/>
                <w:sz w:val="22"/>
                <w:szCs w:val="24"/>
              </w:rPr>
              <w:t>2</w:t>
            </w:r>
            <w:r w:rsidRPr="004331B0">
              <w:rPr>
                <w:rFonts w:eastAsia="標楷體"/>
                <w:sz w:val="22"/>
                <w:szCs w:val="24"/>
              </w:rPr>
              <w:t xml:space="preserve">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p>
        </w:tc>
      </w:tr>
    </w:tbl>
    <w:p w:rsidR="004331B0" w:rsidRPr="004331B0" w:rsidRDefault="004331B0" w:rsidP="004331B0">
      <w:pPr>
        <w:numPr>
          <w:ilvl w:val="0"/>
          <w:numId w:val="25"/>
        </w:numPr>
        <w:spacing w:line="460" w:lineRule="exact"/>
        <w:ind w:left="1134" w:hanging="425"/>
        <w:rPr>
          <w:rFonts w:eastAsia="標楷體"/>
          <w:sz w:val="28"/>
          <w:szCs w:val="24"/>
        </w:rPr>
      </w:pPr>
      <w:r w:rsidRPr="004331B0">
        <w:rPr>
          <w:rFonts w:eastAsia="標楷體"/>
          <w:sz w:val="28"/>
          <w:szCs w:val="24"/>
        </w:rPr>
        <w:t>反轉錄酶反轉錄反應</w:t>
      </w:r>
      <w:r w:rsidRPr="004331B0">
        <w:rPr>
          <w:rFonts w:eastAsia="標楷體"/>
          <w:sz w:val="28"/>
          <w:szCs w:val="24"/>
        </w:rPr>
        <w:t xml:space="preserve">(RT) </w:t>
      </w:r>
      <w:r w:rsidRPr="004331B0">
        <w:rPr>
          <w:rFonts w:eastAsia="標楷體"/>
          <w:sz w:val="28"/>
          <w:szCs w:val="24"/>
        </w:rPr>
        <w:t>：使用</w:t>
      </w:r>
      <w:r w:rsidRPr="004331B0">
        <w:rPr>
          <w:rFonts w:eastAsia="標楷體"/>
          <w:sz w:val="28"/>
          <w:szCs w:val="24"/>
        </w:rPr>
        <w:t>PCR thermal cycler</w:t>
      </w:r>
      <w:r w:rsidRPr="004331B0">
        <w:rPr>
          <w:rFonts w:eastAsia="標楷體"/>
          <w:sz w:val="28"/>
          <w:szCs w:val="24"/>
        </w:rPr>
        <w:t>。</w:t>
      </w:r>
    </w:p>
    <w:p w:rsidR="004331B0" w:rsidRPr="004331B0" w:rsidRDefault="004331B0" w:rsidP="004331B0">
      <w:pPr>
        <w:numPr>
          <w:ilvl w:val="0"/>
          <w:numId w:val="26"/>
        </w:numPr>
        <w:tabs>
          <w:tab w:val="left" w:pos="1701"/>
        </w:tabs>
        <w:spacing w:line="460" w:lineRule="exact"/>
        <w:rPr>
          <w:rFonts w:eastAsia="標楷體"/>
          <w:sz w:val="28"/>
          <w:szCs w:val="24"/>
        </w:rPr>
      </w:pPr>
      <w:r w:rsidRPr="004331B0">
        <w:rPr>
          <w:rFonts w:eastAsia="標楷體"/>
          <w:sz w:val="28"/>
          <w:szCs w:val="24"/>
        </w:rPr>
        <w:t>annealing</w:t>
      </w:r>
      <w:r w:rsidRPr="004331B0">
        <w:rPr>
          <w:rFonts w:eastAsia="標楷體"/>
          <w:sz w:val="28"/>
          <w:szCs w:val="24"/>
        </w:rPr>
        <w:t>：</w:t>
      </w:r>
      <w:r w:rsidRPr="004331B0">
        <w:rPr>
          <w:rFonts w:eastAsia="標楷體"/>
          <w:sz w:val="28"/>
          <w:szCs w:val="24"/>
        </w:rPr>
        <w:t xml:space="preserve">22 </w:t>
      </w:r>
      <w:r w:rsidRPr="004331B0">
        <w:rPr>
          <w:rFonts w:ascii="新細明體" w:hAnsi="新細明體" w:cs="新細明體" w:hint="eastAsia"/>
          <w:sz w:val="28"/>
          <w:szCs w:val="24"/>
        </w:rPr>
        <w:t>℃</w:t>
      </w:r>
      <w:r w:rsidRPr="004331B0">
        <w:rPr>
          <w:rFonts w:eastAsia="標楷體"/>
          <w:sz w:val="28"/>
          <w:szCs w:val="24"/>
        </w:rPr>
        <w:t>，</w:t>
      </w:r>
      <w:r w:rsidRPr="004331B0">
        <w:rPr>
          <w:rFonts w:eastAsia="標楷體"/>
          <w:sz w:val="28"/>
          <w:szCs w:val="24"/>
        </w:rPr>
        <w:t>10</w:t>
      </w:r>
      <w:r w:rsidRPr="004331B0">
        <w:rPr>
          <w:rFonts w:eastAsia="標楷體"/>
          <w:sz w:val="28"/>
          <w:szCs w:val="24"/>
        </w:rPr>
        <w:t>分鐘。</w:t>
      </w:r>
    </w:p>
    <w:p w:rsidR="004331B0" w:rsidRPr="004331B0" w:rsidRDefault="004331B0" w:rsidP="004331B0">
      <w:pPr>
        <w:numPr>
          <w:ilvl w:val="0"/>
          <w:numId w:val="26"/>
        </w:numPr>
        <w:tabs>
          <w:tab w:val="left" w:pos="1701"/>
        </w:tabs>
        <w:spacing w:line="460" w:lineRule="exact"/>
        <w:rPr>
          <w:rFonts w:eastAsia="標楷體"/>
          <w:sz w:val="28"/>
          <w:szCs w:val="24"/>
        </w:rPr>
      </w:pPr>
      <w:r w:rsidRPr="004331B0">
        <w:rPr>
          <w:rFonts w:eastAsia="標楷體"/>
          <w:sz w:val="28"/>
          <w:szCs w:val="24"/>
        </w:rPr>
        <w:t>R.T.</w:t>
      </w:r>
      <w:r w:rsidRPr="004331B0">
        <w:rPr>
          <w:rFonts w:eastAsia="標楷體"/>
          <w:sz w:val="28"/>
          <w:szCs w:val="24"/>
        </w:rPr>
        <w:t>作用：</w:t>
      </w:r>
      <w:r w:rsidRPr="004331B0">
        <w:rPr>
          <w:rFonts w:eastAsia="標楷體"/>
          <w:sz w:val="28"/>
          <w:szCs w:val="24"/>
        </w:rPr>
        <w:t xml:space="preserve">45 </w:t>
      </w:r>
      <w:r w:rsidRPr="004331B0">
        <w:rPr>
          <w:rFonts w:ascii="新細明體" w:hAnsi="新細明體" w:cs="新細明體" w:hint="eastAsia"/>
          <w:sz w:val="28"/>
          <w:szCs w:val="24"/>
        </w:rPr>
        <w:t>℃</w:t>
      </w:r>
      <w:r w:rsidRPr="004331B0">
        <w:rPr>
          <w:rFonts w:eastAsia="標楷體"/>
          <w:sz w:val="28"/>
          <w:szCs w:val="24"/>
        </w:rPr>
        <w:t>，</w:t>
      </w:r>
      <w:r w:rsidRPr="004331B0">
        <w:rPr>
          <w:rFonts w:eastAsia="標楷體"/>
          <w:sz w:val="28"/>
          <w:szCs w:val="24"/>
        </w:rPr>
        <w:t>60</w:t>
      </w:r>
      <w:r w:rsidRPr="004331B0">
        <w:rPr>
          <w:rFonts w:eastAsia="標楷體"/>
          <w:sz w:val="28"/>
          <w:szCs w:val="24"/>
        </w:rPr>
        <w:t>分鐘。</w:t>
      </w:r>
    </w:p>
    <w:p w:rsidR="004331B0" w:rsidRPr="004331B0" w:rsidRDefault="004331B0" w:rsidP="004331B0">
      <w:pPr>
        <w:numPr>
          <w:ilvl w:val="0"/>
          <w:numId w:val="26"/>
        </w:numPr>
        <w:tabs>
          <w:tab w:val="left" w:pos="1701"/>
        </w:tabs>
        <w:spacing w:line="460" w:lineRule="exact"/>
        <w:rPr>
          <w:rFonts w:eastAsia="標楷體"/>
          <w:sz w:val="28"/>
          <w:szCs w:val="24"/>
        </w:rPr>
      </w:pPr>
      <w:proofErr w:type="spellStart"/>
      <w:r w:rsidRPr="004331B0">
        <w:rPr>
          <w:rFonts w:eastAsia="標楷體"/>
          <w:sz w:val="28"/>
          <w:szCs w:val="24"/>
        </w:rPr>
        <w:t>HotStop</w:t>
      </w:r>
      <w:proofErr w:type="spellEnd"/>
      <w:r w:rsidRPr="004331B0">
        <w:rPr>
          <w:rFonts w:eastAsia="標楷體"/>
          <w:sz w:val="28"/>
          <w:szCs w:val="24"/>
        </w:rPr>
        <w:t>：</w:t>
      </w:r>
      <w:r w:rsidRPr="004331B0">
        <w:rPr>
          <w:rFonts w:eastAsia="標楷體"/>
          <w:sz w:val="28"/>
          <w:szCs w:val="24"/>
        </w:rPr>
        <w:t xml:space="preserve">95 </w:t>
      </w:r>
      <w:r w:rsidRPr="004331B0">
        <w:rPr>
          <w:rFonts w:ascii="新細明體" w:hAnsi="新細明體" w:cs="新細明體" w:hint="eastAsia"/>
          <w:sz w:val="28"/>
          <w:szCs w:val="24"/>
        </w:rPr>
        <w:t>℃</w:t>
      </w:r>
      <w:r w:rsidRPr="004331B0">
        <w:rPr>
          <w:rFonts w:eastAsia="標楷體"/>
          <w:sz w:val="28"/>
          <w:szCs w:val="24"/>
        </w:rPr>
        <w:t>，</w:t>
      </w:r>
      <w:r w:rsidRPr="004331B0">
        <w:rPr>
          <w:rFonts w:eastAsia="標楷體"/>
          <w:sz w:val="28"/>
          <w:szCs w:val="24"/>
        </w:rPr>
        <w:t>5</w:t>
      </w:r>
      <w:r w:rsidRPr="004331B0">
        <w:rPr>
          <w:rFonts w:eastAsia="標楷體"/>
          <w:sz w:val="28"/>
          <w:szCs w:val="24"/>
        </w:rPr>
        <w:t>分鐘。</w:t>
      </w:r>
    </w:p>
    <w:p w:rsidR="004331B0" w:rsidRPr="004331B0" w:rsidRDefault="004331B0" w:rsidP="004331B0">
      <w:pPr>
        <w:numPr>
          <w:ilvl w:val="0"/>
          <w:numId w:val="26"/>
        </w:numPr>
        <w:tabs>
          <w:tab w:val="left" w:pos="1701"/>
        </w:tabs>
        <w:spacing w:line="460" w:lineRule="exact"/>
        <w:rPr>
          <w:rFonts w:eastAsia="標楷體"/>
          <w:sz w:val="28"/>
          <w:szCs w:val="24"/>
        </w:rPr>
      </w:pPr>
      <w:r w:rsidRPr="004331B0">
        <w:rPr>
          <w:rFonts w:eastAsia="標楷體"/>
          <w:sz w:val="28"/>
          <w:szCs w:val="24"/>
        </w:rPr>
        <w:lastRenderedPageBreak/>
        <w:t>最後維持在</w:t>
      </w:r>
      <w:r w:rsidRPr="004331B0">
        <w:rPr>
          <w:rFonts w:eastAsia="標楷體"/>
          <w:sz w:val="28"/>
          <w:szCs w:val="24"/>
        </w:rPr>
        <w:t xml:space="preserve">4 </w:t>
      </w:r>
      <w:r w:rsidRPr="004331B0">
        <w:rPr>
          <w:rFonts w:ascii="新細明體" w:hAnsi="新細明體" w:cs="新細明體" w:hint="eastAsia"/>
          <w:sz w:val="28"/>
          <w:szCs w:val="24"/>
        </w:rPr>
        <w:t>℃</w:t>
      </w:r>
      <w:r w:rsidRPr="004331B0">
        <w:rPr>
          <w:rFonts w:eastAsia="標楷體"/>
          <w:sz w:val="28"/>
          <w:szCs w:val="24"/>
        </w:rPr>
        <w:t xml:space="preserve">, </w:t>
      </w:r>
      <w:r w:rsidRPr="004331B0">
        <w:rPr>
          <w:rFonts w:eastAsia="標楷體"/>
          <w:sz w:val="28"/>
          <w:szCs w:val="24"/>
        </w:rPr>
        <w:t>保存</w:t>
      </w:r>
      <w:r w:rsidRPr="004331B0">
        <w:rPr>
          <w:rFonts w:eastAsia="標楷體"/>
          <w:sz w:val="28"/>
          <w:szCs w:val="24"/>
        </w:rPr>
        <w:t>cDNA</w:t>
      </w:r>
      <w:r w:rsidRPr="004331B0">
        <w:rPr>
          <w:rFonts w:eastAsia="標楷體"/>
          <w:sz w:val="28"/>
          <w:szCs w:val="24"/>
        </w:rPr>
        <w:t>。</w:t>
      </w:r>
    </w:p>
    <w:p w:rsidR="004331B0" w:rsidRPr="004331B0" w:rsidRDefault="004331B0" w:rsidP="005C577D">
      <w:pPr>
        <w:spacing w:line="460" w:lineRule="exact"/>
        <w:ind w:leftChars="354" w:left="850"/>
        <w:jc w:val="both"/>
        <w:rPr>
          <w:rFonts w:eastAsia="標楷體"/>
          <w:color w:val="000000"/>
          <w:sz w:val="28"/>
          <w:szCs w:val="24"/>
        </w:rPr>
      </w:pPr>
      <w:proofErr w:type="gramStart"/>
      <w:r w:rsidRPr="004331B0">
        <w:rPr>
          <w:rFonts w:eastAsia="標楷體"/>
          <w:b/>
          <w:bCs/>
          <w:sz w:val="28"/>
          <w:szCs w:val="24"/>
        </w:rPr>
        <w:t>b</w:t>
      </w:r>
      <w:proofErr w:type="gramEnd"/>
      <w:r w:rsidRPr="004331B0">
        <w:rPr>
          <w:rFonts w:eastAsia="標楷體"/>
          <w:b/>
          <w:bCs/>
          <w:sz w:val="28"/>
          <w:szCs w:val="24"/>
        </w:rPr>
        <w:t xml:space="preserve">. </w:t>
      </w:r>
      <w:r w:rsidRPr="004331B0">
        <w:rPr>
          <w:rFonts w:eastAsia="標楷體"/>
          <w:b/>
          <w:sz w:val="28"/>
          <w:szCs w:val="24"/>
        </w:rPr>
        <w:t>聚合酶鏈鎖反應</w:t>
      </w:r>
      <w:r w:rsidRPr="004331B0">
        <w:rPr>
          <w:rFonts w:eastAsia="標楷體"/>
          <w:b/>
          <w:sz w:val="28"/>
          <w:szCs w:val="24"/>
        </w:rPr>
        <w:t>(PCR)</w:t>
      </w:r>
    </w:p>
    <w:p w:rsidR="004331B0" w:rsidRPr="004331B0" w:rsidRDefault="004331B0" w:rsidP="004331B0">
      <w:pPr>
        <w:numPr>
          <w:ilvl w:val="0"/>
          <w:numId w:val="30"/>
        </w:numPr>
        <w:spacing w:line="460" w:lineRule="exact"/>
        <w:ind w:left="1276" w:hanging="425"/>
        <w:rPr>
          <w:rFonts w:eastAsia="標楷體"/>
          <w:sz w:val="28"/>
          <w:szCs w:val="24"/>
        </w:rPr>
      </w:pPr>
      <w:r w:rsidRPr="004331B0">
        <w:rPr>
          <w:rFonts w:eastAsia="標楷體"/>
          <w:sz w:val="28"/>
          <w:szCs w:val="24"/>
        </w:rPr>
        <w:t>取</w:t>
      </w:r>
      <w:r w:rsidRPr="004331B0">
        <w:rPr>
          <w:rFonts w:eastAsia="標楷體"/>
          <w:sz w:val="28"/>
          <w:szCs w:val="24"/>
        </w:rPr>
        <w:t xml:space="preserve">2 </w:t>
      </w:r>
      <w:proofErr w:type="spellStart"/>
      <w:r w:rsidRPr="004331B0">
        <w:rPr>
          <w:rFonts w:eastAsia="標楷體"/>
          <w:sz w:val="28"/>
          <w:szCs w:val="24"/>
        </w:rPr>
        <w:t>μl</w:t>
      </w:r>
      <w:proofErr w:type="spellEnd"/>
      <w:r w:rsidRPr="004331B0">
        <w:rPr>
          <w:rFonts w:eastAsia="標楷體"/>
          <w:sz w:val="28"/>
          <w:szCs w:val="24"/>
        </w:rPr>
        <w:t xml:space="preserve"> </w:t>
      </w:r>
      <w:proofErr w:type="spellStart"/>
      <w:r w:rsidRPr="004331B0">
        <w:rPr>
          <w:rFonts w:eastAsia="標楷體"/>
          <w:sz w:val="28"/>
          <w:szCs w:val="24"/>
        </w:rPr>
        <w:t>cDNA</w:t>
      </w:r>
      <w:proofErr w:type="spellEnd"/>
      <w:r w:rsidRPr="004331B0">
        <w:rPr>
          <w:rFonts w:eastAsia="標楷體"/>
          <w:sz w:val="28"/>
          <w:szCs w:val="24"/>
        </w:rPr>
        <w:t>做模板，分別加入聚合酶鏈鎖反應試劑及其他反應溶液（成分如下表），調整反應總體積至</w:t>
      </w:r>
      <w:r w:rsidRPr="004331B0">
        <w:rPr>
          <w:rFonts w:eastAsia="標楷體"/>
          <w:sz w:val="28"/>
          <w:szCs w:val="24"/>
        </w:rPr>
        <w:t xml:space="preserve">10 </w:t>
      </w:r>
      <w:proofErr w:type="spellStart"/>
      <w:r w:rsidRPr="004331B0">
        <w:rPr>
          <w:rFonts w:eastAsia="標楷體"/>
          <w:sz w:val="28"/>
          <w:szCs w:val="24"/>
        </w:rPr>
        <w:t>μl</w:t>
      </w:r>
      <w:proofErr w:type="spellEnd"/>
      <w:r w:rsidRPr="004331B0">
        <w:rPr>
          <w:rFonts w:eastAsia="標楷體"/>
          <w:sz w:val="28"/>
          <w:szCs w:val="24"/>
        </w:rPr>
        <w:t>。</w:t>
      </w:r>
    </w:p>
    <w:tbl>
      <w:tblPr>
        <w:tblW w:w="7200" w:type="dxa"/>
        <w:tblInd w:w="1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00"/>
        <w:gridCol w:w="1620"/>
        <w:gridCol w:w="1980"/>
      </w:tblGrid>
      <w:tr w:rsidR="004331B0" w:rsidRPr="004331B0" w:rsidTr="004331B0">
        <w:tc>
          <w:tcPr>
            <w:tcW w:w="3600" w:type="dxa"/>
          </w:tcPr>
          <w:p w:rsidR="004331B0" w:rsidRPr="004331B0" w:rsidRDefault="004331B0" w:rsidP="004331B0">
            <w:pPr>
              <w:jc w:val="center"/>
              <w:rPr>
                <w:rFonts w:eastAsia="標楷體"/>
                <w:sz w:val="28"/>
                <w:szCs w:val="24"/>
              </w:rPr>
            </w:pPr>
            <w:r w:rsidRPr="004331B0">
              <w:rPr>
                <w:rFonts w:eastAsia="標楷體"/>
                <w:sz w:val="28"/>
                <w:szCs w:val="24"/>
              </w:rPr>
              <w:t>反應試劑</w:t>
            </w:r>
          </w:p>
        </w:tc>
        <w:tc>
          <w:tcPr>
            <w:tcW w:w="1620" w:type="dxa"/>
          </w:tcPr>
          <w:p w:rsidR="004331B0" w:rsidRPr="004331B0" w:rsidRDefault="004331B0" w:rsidP="004331B0">
            <w:pPr>
              <w:jc w:val="center"/>
              <w:rPr>
                <w:rFonts w:eastAsia="標楷體"/>
                <w:sz w:val="28"/>
                <w:szCs w:val="24"/>
              </w:rPr>
            </w:pPr>
            <w:r w:rsidRPr="004331B0">
              <w:rPr>
                <w:rFonts w:eastAsia="標楷體"/>
                <w:sz w:val="28"/>
                <w:szCs w:val="24"/>
              </w:rPr>
              <w:t>加入體積</w:t>
            </w:r>
          </w:p>
        </w:tc>
        <w:tc>
          <w:tcPr>
            <w:tcW w:w="1980" w:type="dxa"/>
          </w:tcPr>
          <w:p w:rsidR="004331B0" w:rsidRPr="004331B0" w:rsidRDefault="004331B0" w:rsidP="004331B0">
            <w:pPr>
              <w:jc w:val="center"/>
              <w:rPr>
                <w:rFonts w:eastAsia="標楷體"/>
                <w:sz w:val="28"/>
                <w:szCs w:val="24"/>
              </w:rPr>
            </w:pPr>
            <w:r w:rsidRPr="004331B0">
              <w:rPr>
                <w:rFonts w:eastAsia="標楷體"/>
                <w:sz w:val="28"/>
                <w:szCs w:val="24"/>
              </w:rPr>
              <w:t>PCR</w:t>
            </w:r>
            <w:r w:rsidRPr="004331B0">
              <w:rPr>
                <w:rFonts w:eastAsia="標楷體"/>
                <w:sz w:val="28"/>
                <w:szCs w:val="24"/>
              </w:rPr>
              <w:t>反應最終濃度</w:t>
            </w:r>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rPr>
            </w:pPr>
            <w:r w:rsidRPr="004331B0">
              <w:rPr>
                <w:rFonts w:eastAsia="標楷體"/>
                <w:kern w:val="0"/>
                <w:sz w:val="22"/>
              </w:rPr>
              <w:t>10x PCR Buffer, Minus Mg</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1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sz w:val="22"/>
                <w:szCs w:val="24"/>
              </w:rPr>
              <w:t>1x</w:t>
            </w:r>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rPr>
            </w:pPr>
            <w:r w:rsidRPr="004331B0">
              <w:rPr>
                <w:rFonts w:eastAsia="標楷體"/>
                <w:color w:val="292526"/>
                <w:kern w:val="0"/>
                <w:sz w:val="22"/>
                <w:szCs w:val="18"/>
              </w:rPr>
              <w:t xml:space="preserve">2.5 </w:t>
            </w:r>
            <w:proofErr w:type="spellStart"/>
            <w:r w:rsidRPr="004331B0">
              <w:rPr>
                <w:rFonts w:eastAsia="標楷體"/>
                <w:color w:val="292526"/>
                <w:kern w:val="0"/>
                <w:sz w:val="22"/>
                <w:szCs w:val="18"/>
              </w:rPr>
              <w:t>mM</w:t>
            </w:r>
            <w:proofErr w:type="spellEnd"/>
            <w:r w:rsidRPr="004331B0">
              <w:rPr>
                <w:rFonts w:eastAsia="標楷體"/>
                <w:color w:val="292526"/>
                <w:kern w:val="0"/>
                <w:sz w:val="22"/>
                <w:szCs w:val="18"/>
              </w:rPr>
              <w:t xml:space="preserve"> </w:t>
            </w:r>
            <w:proofErr w:type="spellStart"/>
            <w:r w:rsidRPr="004331B0">
              <w:rPr>
                <w:rFonts w:eastAsia="標楷體"/>
                <w:color w:val="292526"/>
                <w:kern w:val="0"/>
                <w:sz w:val="22"/>
                <w:szCs w:val="18"/>
              </w:rPr>
              <w:t>dNTP</w:t>
            </w:r>
            <w:proofErr w:type="spellEnd"/>
            <w:r w:rsidRPr="004331B0">
              <w:rPr>
                <w:rFonts w:eastAsia="標楷體"/>
                <w:color w:val="292526"/>
                <w:kern w:val="0"/>
                <w:sz w:val="22"/>
                <w:szCs w:val="18"/>
              </w:rPr>
              <w:t xml:space="preserve"> Mix</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1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color w:val="292526"/>
                <w:kern w:val="0"/>
                <w:sz w:val="22"/>
                <w:szCs w:val="18"/>
              </w:rPr>
              <w:t xml:space="preserve">0.25 </w:t>
            </w:r>
            <w:proofErr w:type="spellStart"/>
            <w:r w:rsidRPr="004331B0">
              <w:rPr>
                <w:rFonts w:eastAsia="標楷體"/>
                <w:color w:val="292526"/>
                <w:kern w:val="0"/>
                <w:sz w:val="22"/>
                <w:szCs w:val="18"/>
              </w:rPr>
              <w:t>mM</w:t>
            </w:r>
            <w:proofErr w:type="spellEnd"/>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rPr>
            </w:pPr>
            <w:r w:rsidRPr="004331B0">
              <w:rPr>
                <w:rFonts w:eastAsia="標楷體"/>
                <w:kern w:val="0"/>
                <w:sz w:val="22"/>
              </w:rPr>
              <w:t xml:space="preserve">50 </w:t>
            </w:r>
            <w:proofErr w:type="spellStart"/>
            <w:r w:rsidRPr="004331B0">
              <w:rPr>
                <w:rFonts w:eastAsia="標楷體"/>
                <w:kern w:val="0"/>
                <w:sz w:val="22"/>
              </w:rPr>
              <w:t>mM</w:t>
            </w:r>
            <w:proofErr w:type="spellEnd"/>
            <w:r w:rsidRPr="004331B0">
              <w:rPr>
                <w:rFonts w:eastAsia="標楷體"/>
                <w:kern w:val="0"/>
                <w:sz w:val="22"/>
              </w:rPr>
              <w:t xml:space="preserve"> Magnesium Chloride</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0.5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kern w:val="0"/>
                <w:sz w:val="22"/>
              </w:rPr>
              <w:t xml:space="preserve">2.5 </w:t>
            </w:r>
            <w:proofErr w:type="spellStart"/>
            <w:r w:rsidRPr="004331B0">
              <w:rPr>
                <w:rFonts w:eastAsia="標楷體"/>
                <w:kern w:val="0"/>
                <w:sz w:val="22"/>
              </w:rPr>
              <w:t>mM</w:t>
            </w:r>
            <w:proofErr w:type="spellEnd"/>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rPr>
            </w:pPr>
            <w:r w:rsidRPr="004331B0">
              <w:rPr>
                <w:rFonts w:eastAsia="標楷體"/>
                <w:kern w:val="0"/>
                <w:sz w:val="22"/>
              </w:rPr>
              <w:t>0.1 M DTT</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0.1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kern w:val="0"/>
                <w:sz w:val="22"/>
              </w:rPr>
              <w:t>0.001 M</w:t>
            </w:r>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szCs w:val="24"/>
              </w:rPr>
            </w:pPr>
            <w:r w:rsidRPr="004331B0">
              <w:rPr>
                <w:rFonts w:eastAsia="標楷體" w:hint="eastAsia"/>
                <w:color w:val="292526"/>
                <w:kern w:val="0"/>
                <w:sz w:val="22"/>
                <w:szCs w:val="18"/>
              </w:rPr>
              <w:t>AN353-</w:t>
            </w:r>
            <w:r w:rsidRPr="004331B0">
              <w:rPr>
                <w:rFonts w:eastAsia="標楷體"/>
                <w:color w:val="292526"/>
                <w:kern w:val="0"/>
                <w:sz w:val="22"/>
                <w:szCs w:val="18"/>
              </w:rPr>
              <w:t>Forward primer(1</w:t>
            </w:r>
            <w:r w:rsidRPr="004331B0">
              <w:rPr>
                <w:rFonts w:eastAsia="標楷體"/>
                <w:sz w:val="22"/>
                <w:szCs w:val="24"/>
              </w:rPr>
              <w:t xml:space="preserve">0 </w:t>
            </w:r>
            <w:proofErr w:type="spellStart"/>
            <w:r w:rsidRPr="004331B0">
              <w:rPr>
                <w:rFonts w:eastAsia="標楷體"/>
                <w:sz w:val="22"/>
                <w:szCs w:val="24"/>
              </w:rPr>
              <w:t>μM</w:t>
            </w:r>
            <w:proofErr w:type="spellEnd"/>
            <w:r w:rsidRPr="004331B0">
              <w:rPr>
                <w:rFonts w:eastAsia="標楷體"/>
                <w:color w:val="292526"/>
                <w:kern w:val="0"/>
                <w:sz w:val="22"/>
                <w:szCs w:val="18"/>
              </w:rPr>
              <w:t>)</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0.8 </w:t>
            </w:r>
            <w:proofErr w:type="spellStart"/>
            <w:r w:rsidRPr="004331B0">
              <w:rPr>
                <w:rFonts w:eastAsia="標楷體"/>
                <w:sz w:val="22"/>
                <w:szCs w:val="24"/>
              </w:rPr>
              <w:t>μl</w:t>
            </w:r>
            <w:proofErr w:type="spellEnd"/>
          </w:p>
        </w:tc>
        <w:tc>
          <w:tcPr>
            <w:tcW w:w="1980" w:type="dxa"/>
          </w:tcPr>
          <w:p w:rsidR="004331B0" w:rsidRPr="004331B0" w:rsidRDefault="004331B0" w:rsidP="004331B0">
            <w:pPr>
              <w:autoSpaceDE w:val="0"/>
              <w:autoSpaceDN w:val="0"/>
              <w:adjustRightInd w:val="0"/>
              <w:ind w:leftChars="-4" w:left="-8" w:hangingChars="1" w:hanging="2"/>
              <w:jc w:val="center"/>
              <w:rPr>
                <w:rFonts w:eastAsia="標楷體"/>
                <w:sz w:val="22"/>
                <w:szCs w:val="24"/>
              </w:rPr>
            </w:pPr>
            <w:r w:rsidRPr="004331B0">
              <w:rPr>
                <w:rFonts w:eastAsia="標楷體"/>
                <w:sz w:val="22"/>
                <w:szCs w:val="24"/>
              </w:rPr>
              <w:t xml:space="preserve">0.8 </w:t>
            </w:r>
            <w:proofErr w:type="spellStart"/>
            <w:r w:rsidRPr="004331B0">
              <w:rPr>
                <w:rFonts w:eastAsia="標楷體"/>
                <w:sz w:val="22"/>
                <w:szCs w:val="24"/>
              </w:rPr>
              <w:t>μM</w:t>
            </w:r>
            <w:proofErr w:type="spellEnd"/>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szCs w:val="24"/>
              </w:rPr>
            </w:pPr>
            <w:r w:rsidRPr="004331B0">
              <w:rPr>
                <w:rFonts w:eastAsia="標楷體" w:hint="eastAsia"/>
                <w:color w:val="292526"/>
                <w:kern w:val="0"/>
                <w:sz w:val="22"/>
                <w:szCs w:val="18"/>
              </w:rPr>
              <w:t>AN355-</w:t>
            </w:r>
            <w:r w:rsidRPr="004331B0">
              <w:rPr>
                <w:rFonts w:eastAsia="標楷體"/>
                <w:color w:val="292526"/>
                <w:kern w:val="0"/>
                <w:sz w:val="22"/>
                <w:szCs w:val="18"/>
              </w:rPr>
              <w:t>Reverse primer(1</w:t>
            </w:r>
            <w:r w:rsidRPr="004331B0">
              <w:rPr>
                <w:rFonts w:eastAsia="標楷體"/>
                <w:sz w:val="22"/>
                <w:szCs w:val="24"/>
              </w:rPr>
              <w:t xml:space="preserve">0 </w:t>
            </w:r>
            <w:proofErr w:type="spellStart"/>
            <w:r w:rsidRPr="004331B0">
              <w:rPr>
                <w:rFonts w:eastAsia="標楷體"/>
                <w:sz w:val="22"/>
                <w:szCs w:val="24"/>
              </w:rPr>
              <w:t>μM</w:t>
            </w:r>
            <w:proofErr w:type="spellEnd"/>
            <w:r w:rsidRPr="004331B0">
              <w:rPr>
                <w:rFonts w:eastAsia="標楷體"/>
                <w:color w:val="292526"/>
                <w:kern w:val="0"/>
                <w:sz w:val="22"/>
                <w:szCs w:val="18"/>
              </w:rPr>
              <w:t>)</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0.8 </w:t>
            </w:r>
            <w:proofErr w:type="spellStart"/>
            <w:r w:rsidRPr="004331B0">
              <w:rPr>
                <w:rFonts w:eastAsia="標楷體"/>
                <w:sz w:val="22"/>
                <w:szCs w:val="24"/>
              </w:rPr>
              <w:t>μl</w:t>
            </w:r>
            <w:proofErr w:type="spellEnd"/>
          </w:p>
        </w:tc>
        <w:tc>
          <w:tcPr>
            <w:tcW w:w="1980" w:type="dxa"/>
          </w:tcPr>
          <w:p w:rsidR="004331B0" w:rsidRPr="004331B0" w:rsidRDefault="004331B0" w:rsidP="004331B0">
            <w:pPr>
              <w:autoSpaceDE w:val="0"/>
              <w:autoSpaceDN w:val="0"/>
              <w:adjustRightInd w:val="0"/>
              <w:ind w:leftChars="-4" w:left="-8" w:hangingChars="1" w:hanging="2"/>
              <w:jc w:val="center"/>
              <w:rPr>
                <w:rFonts w:eastAsia="標楷體"/>
                <w:sz w:val="22"/>
                <w:szCs w:val="24"/>
              </w:rPr>
            </w:pPr>
            <w:r w:rsidRPr="004331B0">
              <w:rPr>
                <w:rFonts w:eastAsia="標楷體"/>
                <w:sz w:val="22"/>
                <w:szCs w:val="24"/>
              </w:rPr>
              <w:t xml:space="preserve">0.8 </w:t>
            </w:r>
            <w:proofErr w:type="spellStart"/>
            <w:r w:rsidRPr="004331B0">
              <w:rPr>
                <w:rFonts w:eastAsia="標楷體"/>
                <w:sz w:val="22"/>
                <w:szCs w:val="24"/>
              </w:rPr>
              <w:t>μM</w:t>
            </w:r>
            <w:proofErr w:type="spellEnd"/>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rPr>
            </w:pPr>
            <w:r w:rsidRPr="004331B0">
              <w:rPr>
                <w:rFonts w:eastAsia="標楷體"/>
                <w:sz w:val="22"/>
              </w:rPr>
              <w:t xml:space="preserve">Platinum </w:t>
            </w:r>
            <w:proofErr w:type="spellStart"/>
            <w:r w:rsidRPr="004331B0">
              <w:rPr>
                <w:rFonts w:eastAsia="標楷體"/>
                <w:i/>
                <w:sz w:val="22"/>
              </w:rPr>
              <w:t>Taq</w:t>
            </w:r>
            <w:proofErr w:type="spellEnd"/>
            <w:r w:rsidRPr="004331B0">
              <w:rPr>
                <w:rFonts w:eastAsia="標楷體"/>
                <w:sz w:val="22"/>
              </w:rPr>
              <w:t xml:space="preserve"> DNA Polymerase</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0.</w:t>
            </w:r>
            <w:r w:rsidRPr="004331B0">
              <w:rPr>
                <w:rFonts w:eastAsia="標楷體" w:hint="eastAsia"/>
                <w:sz w:val="22"/>
                <w:szCs w:val="24"/>
              </w:rPr>
              <w:t>1</w:t>
            </w:r>
            <w:r w:rsidRPr="004331B0">
              <w:rPr>
                <w:rFonts w:eastAsia="標楷體"/>
                <w:sz w:val="22"/>
                <w:szCs w:val="24"/>
              </w:rPr>
              <w:t xml:space="preserve"> </w:t>
            </w:r>
            <w:proofErr w:type="spellStart"/>
            <w:r w:rsidRPr="004331B0">
              <w:rPr>
                <w:rFonts w:eastAsia="標楷體"/>
                <w:sz w:val="22"/>
                <w:szCs w:val="24"/>
              </w:rPr>
              <w:t>μl</w:t>
            </w:r>
            <w:proofErr w:type="spellEnd"/>
          </w:p>
        </w:tc>
        <w:tc>
          <w:tcPr>
            <w:tcW w:w="1980" w:type="dxa"/>
          </w:tcPr>
          <w:p w:rsidR="004331B0" w:rsidRPr="004331B0" w:rsidRDefault="004331B0" w:rsidP="004331B0">
            <w:pPr>
              <w:autoSpaceDE w:val="0"/>
              <w:autoSpaceDN w:val="0"/>
              <w:adjustRightInd w:val="0"/>
              <w:ind w:leftChars="-4" w:left="-8" w:hangingChars="1" w:hanging="2"/>
              <w:jc w:val="center"/>
              <w:rPr>
                <w:rFonts w:eastAsia="標楷體"/>
                <w:sz w:val="22"/>
                <w:szCs w:val="24"/>
              </w:rPr>
            </w:pPr>
            <w:r w:rsidRPr="004331B0">
              <w:rPr>
                <w:rFonts w:eastAsia="標楷體" w:hint="eastAsia"/>
                <w:sz w:val="22"/>
                <w:szCs w:val="24"/>
              </w:rPr>
              <w:t>0</w:t>
            </w:r>
            <w:r w:rsidRPr="004331B0">
              <w:rPr>
                <w:rFonts w:eastAsia="標楷體"/>
                <w:sz w:val="22"/>
                <w:szCs w:val="24"/>
              </w:rPr>
              <w:t>.5 units</w:t>
            </w:r>
          </w:p>
        </w:tc>
      </w:tr>
      <w:tr w:rsidR="004331B0" w:rsidRPr="004331B0" w:rsidTr="004331B0">
        <w:tc>
          <w:tcPr>
            <w:tcW w:w="3600" w:type="dxa"/>
          </w:tcPr>
          <w:p w:rsidR="004331B0" w:rsidRPr="004331B0" w:rsidRDefault="004331B0" w:rsidP="004331B0">
            <w:pPr>
              <w:jc w:val="center"/>
              <w:rPr>
                <w:rFonts w:eastAsia="標楷體"/>
                <w:sz w:val="22"/>
                <w:szCs w:val="24"/>
              </w:rPr>
            </w:pPr>
            <w:r w:rsidRPr="004331B0">
              <w:rPr>
                <w:rFonts w:eastAsia="標楷體"/>
                <w:color w:val="292526"/>
                <w:kern w:val="0"/>
                <w:sz w:val="22"/>
                <w:szCs w:val="18"/>
              </w:rPr>
              <w:t>RNase-free water</w:t>
            </w:r>
          </w:p>
        </w:tc>
        <w:tc>
          <w:tcPr>
            <w:tcW w:w="1620" w:type="dxa"/>
          </w:tcPr>
          <w:p w:rsidR="004331B0" w:rsidRPr="004331B0" w:rsidRDefault="004331B0" w:rsidP="004331B0">
            <w:pPr>
              <w:jc w:val="center"/>
              <w:rPr>
                <w:rFonts w:eastAsia="標楷體"/>
                <w:sz w:val="22"/>
                <w:szCs w:val="24"/>
              </w:rPr>
            </w:pPr>
            <w:r w:rsidRPr="004331B0">
              <w:rPr>
                <w:rFonts w:eastAsia="標楷體" w:hint="eastAsia"/>
                <w:sz w:val="22"/>
                <w:szCs w:val="24"/>
              </w:rPr>
              <w:t>3.3</w:t>
            </w:r>
            <w:r w:rsidRPr="004331B0">
              <w:rPr>
                <w:rFonts w:eastAsia="標楷體"/>
                <w:sz w:val="22"/>
                <w:szCs w:val="24"/>
              </w:rPr>
              <w:t xml:space="preserve">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sz w:val="22"/>
                <w:szCs w:val="24"/>
              </w:rPr>
              <w:t>-</w:t>
            </w:r>
          </w:p>
        </w:tc>
      </w:tr>
    </w:tbl>
    <w:p w:rsidR="004331B0" w:rsidRPr="004331B0" w:rsidRDefault="004331B0" w:rsidP="004331B0">
      <w:pPr>
        <w:numPr>
          <w:ilvl w:val="0"/>
          <w:numId w:val="30"/>
        </w:numPr>
        <w:spacing w:line="460" w:lineRule="exact"/>
        <w:ind w:left="1276" w:hanging="425"/>
        <w:rPr>
          <w:rFonts w:eastAsia="標楷體"/>
          <w:sz w:val="28"/>
          <w:szCs w:val="24"/>
        </w:rPr>
      </w:pPr>
      <w:r w:rsidRPr="004331B0">
        <w:rPr>
          <w:rFonts w:eastAsia="標楷體"/>
          <w:sz w:val="28"/>
          <w:szCs w:val="24"/>
        </w:rPr>
        <w:t>聚合酶鏈鎖反應</w:t>
      </w:r>
      <w:r w:rsidRPr="004331B0">
        <w:rPr>
          <w:rFonts w:eastAsia="標楷體"/>
          <w:sz w:val="28"/>
          <w:szCs w:val="24"/>
        </w:rPr>
        <w:t xml:space="preserve">(PCR) </w:t>
      </w:r>
      <w:r w:rsidRPr="004331B0">
        <w:rPr>
          <w:rFonts w:eastAsia="標楷體"/>
          <w:sz w:val="28"/>
          <w:szCs w:val="24"/>
        </w:rPr>
        <w:t>：使用</w:t>
      </w:r>
      <w:r w:rsidRPr="004331B0">
        <w:rPr>
          <w:rFonts w:eastAsia="標楷體"/>
          <w:sz w:val="28"/>
          <w:szCs w:val="24"/>
        </w:rPr>
        <w:t>PCR thermal cycler</w:t>
      </w:r>
      <w:r w:rsidRPr="004331B0">
        <w:rPr>
          <w:rFonts w:eastAsia="標楷體"/>
          <w:sz w:val="28"/>
          <w:szCs w:val="24"/>
        </w:rPr>
        <w:t>。</w:t>
      </w:r>
    </w:p>
    <w:p w:rsidR="004331B0" w:rsidRPr="004331B0" w:rsidRDefault="004331B0" w:rsidP="004331B0">
      <w:pPr>
        <w:numPr>
          <w:ilvl w:val="0"/>
          <w:numId w:val="27"/>
        </w:numPr>
        <w:tabs>
          <w:tab w:val="left" w:pos="1701"/>
        </w:tabs>
        <w:spacing w:line="460" w:lineRule="exact"/>
        <w:rPr>
          <w:rFonts w:eastAsia="標楷體"/>
          <w:sz w:val="28"/>
          <w:szCs w:val="24"/>
        </w:rPr>
      </w:pPr>
      <w:r w:rsidRPr="004331B0">
        <w:rPr>
          <w:rFonts w:eastAsia="標楷體"/>
          <w:sz w:val="28"/>
          <w:szCs w:val="24"/>
        </w:rPr>
        <w:t>denature</w:t>
      </w:r>
      <w:r w:rsidRPr="004331B0">
        <w:rPr>
          <w:rFonts w:eastAsia="標楷體"/>
          <w:sz w:val="28"/>
          <w:szCs w:val="24"/>
        </w:rPr>
        <w:t>：</w:t>
      </w:r>
      <w:r w:rsidRPr="004331B0">
        <w:rPr>
          <w:rFonts w:eastAsia="標楷體"/>
          <w:sz w:val="28"/>
          <w:szCs w:val="24"/>
        </w:rPr>
        <w:t xml:space="preserve">95 </w:t>
      </w:r>
      <w:r w:rsidRPr="004331B0">
        <w:rPr>
          <w:rFonts w:ascii="新細明體" w:hAnsi="新細明體" w:cs="新細明體" w:hint="eastAsia"/>
          <w:sz w:val="28"/>
          <w:szCs w:val="24"/>
        </w:rPr>
        <w:t>℃</w:t>
      </w:r>
      <w:r w:rsidRPr="004331B0">
        <w:rPr>
          <w:rFonts w:eastAsia="標楷體"/>
          <w:sz w:val="28"/>
          <w:szCs w:val="24"/>
        </w:rPr>
        <w:t>，</w:t>
      </w:r>
      <w:r w:rsidRPr="004331B0">
        <w:rPr>
          <w:rFonts w:eastAsia="標楷體"/>
          <w:sz w:val="28"/>
          <w:szCs w:val="24"/>
        </w:rPr>
        <w:t>30</w:t>
      </w:r>
      <w:r w:rsidRPr="004331B0">
        <w:rPr>
          <w:rFonts w:eastAsia="標楷體"/>
          <w:sz w:val="28"/>
          <w:szCs w:val="24"/>
        </w:rPr>
        <w:t>秒。</w:t>
      </w:r>
    </w:p>
    <w:p w:rsidR="004331B0" w:rsidRPr="004331B0" w:rsidRDefault="004331B0" w:rsidP="004331B0">
      <w:pPr>
        <w:numPr>
          <w:ilvl w:val="0"/>
          <w:numId w:val="27"/>
        </w:numPr>
        <w:tabs>
          <w:tab w:val="left" w:pos="1701"/>
        </w:tabs>
        <w:spacing w:line="460" w:lineRule="exact"/>
        <w:rPr>
          <w:rFonts w:eastAsia="標楷體"/>
          <w:sz w:val="28"/>
          <w:szCs w:val="24"/>
        </w:rPr>
      </w:pPr>
      <w:r w:rsidRPr="004331B0">
        <w:rPr>
          <w:rFonts w:eastAsia="標楷體"/>
          <w:sz w:val="28"/>
          <w:szCs w:val="24"/>
        </w:rPr>
        <w:t>annealing</w:t>
      </w:r>
      <w:r w:rsidRPr="004331B0">
        <w:rPr>
          <w:rFonts w:eastAsia="標楷體"/>
          <w:sz w:val="28"/>
          <w:szCs w:val="24"/>
        </w:rPr>
        <w:t>：</w:t>
      </w:r>
      <w:r w:rsidRPr="004331B0">
        <w:rPr>
          <w:rFonts w:eastAsia="標楷體"/>
          <w:sz w:val="28"/>
          <w:szCs w:val="24"/>
        </w:rPr>
        <w:t xml:space="preserve">42 </w:t>
      </w:r>
      <w:r w:rsidRPr="004331B0">
        <w:rPr>
          <w:rFonts w:ascii="新細明體" w:hAnsi="新細明體" w:cs="新細明體" w:hint="eastAsia"/>
          <w:sz w:val="28"/>
          <w:szCs w:val="24"/>
        </w:rPr>
        <w:t>℃</w:t>
      </w:r>
      <w:r w:rsidRPr="004331B0">
        <w:rPr>
          <w:rFonts w:eastAsia="標楷體"/>
          <w:sz w:val="28"/>
          <w:szCs w:val="24"/>
        </w:rPr>
        <w:t>，</w:t>
      </w:r>
      <w:r w:rsidRPr="004331B0">
        <w:rPr>
          <w:rFonts w:eastAsia="標楷體" w:hint="eastAsia"/>
          <w:sz w:val="28"/>
          <w:szCs w:val="24"/>
        </w:rPr>
        <w:t>4</w:t>
      </w:r>
      <w:r w:rsidRPr="004331B0">
        <w:rPr>
          <w:rFonts w:eastAsia="標楷體"/>
          <w:sz w:val="28"/>
          <w:szCs w:val="24"/>
        </w:rPr>
        <w:t>0</w:t>
      </w:r>
      <w:r w:rsidRPr="004331B0">
        <w:rPr>
          <w:rFonts w:eastAsia="標楷體"/>
          <w:sz w:val="28"/>
          <w:szCs w:val="24"/>
        </w:rPr>
        <w:t>秒。</w:t>
      </w:r>
    </w:p>
    <w:p w:rsidR="004331B0" w:rsidRPr="004331B0" w:rsidRDefault="004331B0" w:rsidP="004331B0">
      <w:pPr>
        <w:numPr>
          <w:ilvl w:val="0"/>
          <w:numId w:val="27"/>
        </w:numPr>
        <w:tabs>
          <w:tab w:val="left" w:pos="1701"/>
        </w:tabs>
        <w:spacing w:line="460" w:lineRule="exact"/>
        <w:rPr>
          <w:rFonts w:eastAsia="標楷體"/>
          <w:sz w:val="28"/>
          <w:szCs w:val="24"/>
        </w:rPr>
      </w:pPr>
      <w:r w:rsidRPr="004331B0">
        <w:rPr>
          <w:rFonts w:eastAsia="標楷體"/>
          <w:sz w:val="28"/>
          <w:szCs w:val="24"/>
        </w:rPr>
        <w:t>extension</w:t>
      </w:r>
      <w:r w:rsidRPr="004331B0">
        <w:rPr>
          <w:rFonts w:eastAsia="標楷體"/>
          <w:sz w:val="28"/>
          <w:szCs w:val="24"/>
        </w:rPr>
        <w:t>：</w:t>
      </w:r>
      <w:r w:rsidRPr="004331B0">
        <w:rPr>
          <w:rFonts w:eastAsia="標楷體" w:hint="eastAsia"/>
          <w:sz w:val="28"/>
          <w:szCs w:val="24"/>
        </w:rPr>
        <w:t>72</w:t>
      </w:r>
      <w:r w:rsidRPr="004331B0">
        <w:rPr>
          <w:rFonts w:eastAsia="標楷體"/>
          <w:sz w:val="28"/>
          <w:szCs w:val="24"/>
        </w:rPr>
        <w:t xml:space="preserve"> </w:t>
      </w:r>
      <w:r w:rsidRPr="004331B0">
        <w:rPr>
          <w:rFonts w:ascii="新細明體" w:hAnsi="新細明體" w:cs="新細明體" w:hint="eastAsia"/>
          <w:sz w:val="28"/>
          <w:szCs w:val="24"/>
        </w:rPr>
        <w:t>℃</w:t>
      </w:r>
      <w:r w:rsidRPr="004331B0">
        <w:rPr>
          <w:rFonts w:eastAsia="標楷體"/>
          <w:sz w:val="28"/>
          <w:szCs w:val="24"/>
        </w:rPr>
        <w:t>，</w:t>
      </w:r>
      <w:r w:rsidRPr="004331B0">
        <w:rPr>
          <w:rFonts w:eastAsia="標楷體" w:hint="eastAsia"/>
          <w:sz w:val="28"/>
          <w:szCs w:val="24"/>
        </w:rPr>
        <w:t>60</w:t>
      </w:r>
      <w:r w:rsidRPr="004331B0">
        <w:rPr>
          <w:rFonts w:eastAsia="標楷體"/>
          <w:sz w:val="28"/>
          <w:szCs w:val="24"/>
        </w:rPr>
        <w:t>秒。</w:t>
      </w:r>
    </w:p>
    <w:p w:rsidR="004331B0" w:rsidRPr="004331B0" w:rsidRDefault="004331B0" w:rsidP="004331B0">
      <w:pPr>
        <w:numPr>
          <w:ilvl w:val="0"/>
          <w:numId w:val="27"/>
        </w:numPr>
        <w:tabs>
          <w:tab w:val="left" w:pos="1701"/>
        </w:tabs>
        <w:spacing w:line="460" w:lineRule="exact"/>
        <w:rPr>
          <w:rFonts w:eastAsia="標楷體"/>
          <w:sz w:val="28"/>
          <w:szCs w:val="24"/>
        </w:rPr>
      </w:pPr>
      <w:r w:rsidRPr="004331B0">
        <w:rPr>
          <w:rFonts w:eastAsia="標楷體"/>
          <w:sz w:val="28"/>
          <w:szCs w:val="24"/>
        </w:rPr>
        <w:t>重複上述</w:t>
      </w:r>
      <w:r w:rsidRPr="004331B0">
        <w:rPr>
          <w:rFonts w:eastAsia="標楷體"/>
          <w:sz w:val="28"/>
          <w:szCs w:val="24"/>
        </w:rPr>
        <w:t>1</w:t>
      </w:r>
      <w:r w:rsidRPr="004331B0">
        <w:rPr>
          <w:rFonts w:eastAsia="標楷體"/>
          <w:sz w:val="28"/>
          <w:szCs w:val="24"/>
        </w:rPr>
        <w:t>～</w:t>
      </w:r>
      <w:r w:rsidRPr="004331B0">
        <w:rPr>
          <w:rFonts w:eastAsia="標楷體"/>
          <w:sz w:val="28"/>
          <w:szCs w:val="24"/>
        </w:rPr>
        <w:t>3</w:t>
      </w:r>
      <w:r w:rsidRPr="004331B0">
        <w:rPr>
          <w:rFonts w:eastAsia="標楷體"/>
          <w:sz w:val="28"/>
          <w:szCs w:val="24"/>
        </w:rPr>
        <w:t>步驟</w:t>
      </w:r>
      <w:r w:rsidRPr="004331B0">
        <w:rPr>
          <w:rFonts w:eastAsia="標楷體" w:hint="eastAsia"/>
          <w:sz w:val="28"/>
          <w:szCs w:val="24"/>
        </w:rPr>
        <w:t>35</w:t>
      </w:r>
      <w:r w:rsidRPr="004331B0">
        <w:rPr>
          <w:rFonts w:eastAsia="標楷體"/>
          <w:sz w:val="28"/>
          <w:szCs w:val="24"/>
        </w:rPr>
        <w:t xml:space="preserve"> cycles</w:t>
      </w:r>
      <w:r w:rsidRPr="004331B0">
        <w:rPr>
          <w:rFonts w:eastAsia="標楷體"/>
          <w:sz w:val="28"/>
          <w:szCs w:val="24"/>
        </w:rPr>
        <w:t>。</w:t>
      </w:r>
    </w:p>
    <w:p w:rsidR="004331B0" w:rsidRPr="004331B0" w:rsidRDefault="004331B0" w:rsidP="004331B0">
      <w:pPr>
        <w:numPr>
          <w:ilvl w:val="0"/>
          <w:numId w:val="27"/>
        </w:numPr>
        <w:tabs>
          <w:tab w:val="left" w:pos="1701"/>
        </w:tabs>
        <w:spacing w:line="460" w:lineRule="exact"/>
        <w:rPr>
          <w:rFonts w:eastAsia="標楷體"/>
          <w:sz w:val="28"/>
          <w:szCs w:val="24"/>
        </w:rPr>
      </w:pPr>
      <w:r w:rsidRPr="004331B0">
        <w:rPr>
          <w:rFonts w:eastAsia="標楷體"/>
          <w:sz w:val="28"/>
          <w:szCs w:val="24"/>
        </w:rPr>
        <w:t>F</w:t>
      </w:r>
      <w:r w:rsidRPr="004331B0">
        <w:rPr>
          <w:rFonts w:eastAsia="標楷體" w:hint="eastAsia"/>
          <w:sz w:val="28"/>
          <w:szCs w:val="24"/>
        </w:rPr>
        <w:t>inal extension</w:t>
      </w:r>
      <w:r w:rsidRPr="004331B0">
        <w:rPr>
          <w:rFonts w:eastAsia="標楷體" w:hint="eastAsia"/>
          <w:sz w:val="28"/>
          <w:szCs w:val="24"/>
        </w:rPr>
        <w:t>：</w:t>
      </w:r>
      <w:r w:rsidRPr="004331B0">
        <w:rPr>
          <w:rFonts w:eastAsia="標楷體" w:hint="eastAsia"/>
          <w:sz w:val="28"/>
          <w:szCs w:val="24"/>
        </w:rPr>
        <w:t xml:space="preserve">72 </w:t>
      </w:r>
      <w:r w:rsidRPr="004331B0">
        <w:rPr>
          <w:rFonts w:eastAsia="標楷體" w:hint="eastAsia"/>
          <w:sz w:val="28"/>
          <w:szCs w:val="24"/>
        </w:rPr>
        <w:t>℃，</w:t>
      </w:r>
      <w:r w:rsidRPr="004331B0">
        <w:rPr>
          <w:rFonts w:eastAsia="標楷體" w:hint="eastAsia"/>
          <w:sz w:val="28"/>
          <w:szCs w:val="24"/>
        </w:rPr>
        <w:t>3</w:t>
      </w:r>
      <w:r w:rsidRPr="004331B0">
        <w:rPr>
          <w:rFonts w:eastAsia="標楷體"/>
          <w:sz w:val="28"/>
          <w:szCs w:val="24"/>
        </w:rPr>
        <w:t>分鐘</w:t>
      </w:r>
    </w:p>
    <w:p w:rsidR="004331B0" w:rsidRDefault="004331B0" w:rsidP="004331B0">
      <w:pPr>
        <w:numPr>
          <w:ilvl w:val="0"/>
          <w:numId w:val="27"/>
        </w:numPr>
        <w:tabs>
          <w:tab w:val="left" w:pos="1701"/>
        </w:tabs>
        <w:spacing w:line="460" w:lineRule="exact"/>
        <w:rPr>
          <w:rFonts w:eastAsia="標楷體"/>
          <w:sz w:val="28"/>
          <w:szCs w:val="24"/>
        </w:rPr>
      </w:pPr>
      <w:r w:rsidRPr="004331B0">
        <w:rPr>
          <w:rFonts w:eastAsia="標楷體"/>
          <w:sz w:val="28"/>
          <w:szCs w:val="24"/>
        </w:rPr>
        <w:t>最後維持在</w:t>
      </w:r>
      <w:r w:rsidRPr="004331B0">
        <w:rPr>
          <w:rFonts w:eastAsia="標楷體"/>
          <w:sz w:val="28"/>
          <w:szCs w:val="24"/>
        </w:rPr>
        <w:t xml:space="preserve">4 </w:t>
      </w:r>
      <w:r w:rsidRPr="004331B0">
        <w:rPr>
          <w:rFonts w:ascii="新細明體" w:hAnsi="新細明體" w:cs="新細明體" w:hint="eastAsia"/>
          <w:sz w:val="28"/>
          <w:szCs w:val="24"/>
        </w:rPr>
        <w:t>℃</w:t>
      </w:r>
      <w:r w:rsidRPr="004331B0">
        <w:rPr>
          <w:rFonts w:eastAsia="標楷體"/>
          <w:sz w:val="28"/>
          <w:szCs w:val="24"/>
        </w:rPr>
        <w:t>。</w:t>
      </w:r>
    </w:p>
    <w:p w:rsidR="005C577D" w:rsidRPr="004331B0" w:rsidRDefault="005C577D" w:rsidP="005C577D">
      <w:pPr>
        <w:tabs>
          <w:tab w:val="left" w:pos="1701"/>
        </w:tabs>
        <w:spacing w:line="460" w:lineRule="exact"/>
        <w:ind w:left="1440"/>
        <w:rPr>
          <w:rFonts w:eastAsia="標楷體"/>
          <w:sz w:val="28"/>
          <w:szCs w:val="24"/>
        </w:rPr>
      </w:pPr>
    </w:p>
    <w:p w:rsidR="004331B0" w:rsidRPr="004331B0" w:rsidRDefault="004331B0" w:rsidP="005C577D">
      <w:pPr>
        <w:spacing w:line="460" w:lineRule="exact"/>
        <w:ind w:leftChars="354" w:left="850"/>
        <w:jc w:val="both"/>
        <w:rPr>
          <w:rFonts w:eastAsia="標楷體"/>
          <w:b/>
          <w:sz w:val="28"/>
          <w:szCs w:val="24"/>
        </w:rPr>
      </w:pPr>
      <w:proofErr w:type="gramStart"/>
      <w:r w:rsidRPr="004331B0">
        <w:rPr>
          <w:rFonts w:eastAsia="標楷體"/>
          <w:b/>
          <w:sz w:val="28"/>
          <w:szCs w:val="24"/>
        </w:rPr>
        <w:t>c</w:t>
      </w:r>
      <w:proofErr w:type="gramEnd"/>
      <w:r w:rsidRPr="004331B0">
        <w:rPr>
          <w:rFonts w:eastAsia="標楷體"/>
          <w:b/>
          <w:sz w:val="28"/>
          <w:szCs w:val="24"/>
        </w:rPr>
        <w:t xml:space="preserve">. </w:t>
      </w:r>
      <w:r w:rsidRPr="004331B0">
        <w:rPr>
          <w:rFonts w:eastAsia="標楷體"/>
          <w:b/>
          <w:sz w:val="28"/>
          <w:szCs w:val="24"/>
        </w:rPr>
        <w:t>巢式聚合酶鏈鎖反應</w:t>
      </w:r>
      <w:r w:rsidRPr="004331B0">
        <w:rPr>
          <w:rFonts w:eastAsia="標楷體"/>
          <w:b/>
          <w:sz w:val="28"/>
          <w:szCs w:val="24"/>
        </w:rPr>
        <w:t>(nest-PCR)</w:t>
      </w:r>
    </w:p>
    <w:p w:rsidR="004331B0" w:rsidRPr="004331B0" w:rsidRDefault="004331B0" w:rsidP="004331B0">
      <w:pPr>
        <w:numPr>
          <w:ilvl w:val="0"/>
          <w:numId w:val="31"/>
        </w:numPr>
        <w:spacing w:line="460" w:lineRule="exact"/>
        <w:ind w:left="1276" w:hanging="425"/>
        <w:rPr>
          <w:rFonts w:eastAsia="標楷體"/>
          <w:sz w:val="28"/>
          <w:szCs w:val="24"/>
        </w:rPr>
      </w:pPr>
      <w:r w:rsidRPr="004331B0">
        <w:rPr>
          <w:rFonts w:eastAsia="標楷體"/>
          <w:sz w:val="28"/>
          <w:szCs w:val="24"/>
        </w:rPr>
        <w:t>取</w:t>
      </w:r>
      <w:r w:rsidRPr="004331B0">
        <w:rPr>
          <w:rFonts w:eastAsia="標楷體"/>
          <w:sz w:val="28"/>
          <w:szCs w:val="24"/>
        </w:rPr>
        <w:t xml:space="preserve">1 </w:t>
      </w:r>
      <w:proofErr w:type="spellStart"/>
      <w:r w:rsidRPr="004331B0">
        <w:rPr>
          <w:rFonts w:eastAsia="標楷體"/>
          <w:sz w:val="28"/>
          <w:szCs w:val="24"/>
        </w:rPr>
        <w:t>μl</w:t>
      </w:r>
      <w:proofErr w:type="spellEnd"/>
      <w:r w:rsidRPr="004331B0">
        <w:rPr>
          <w:rFonts w:eastAsia="標楷體"/>
          <w:sz w:val="28"/>
          <w:szCs w:val="24"/>
        </w:rPr>
        <w:t>聚合酶鏈鎖反應</w:t>
      </w:r>
      <w:r w:rsidRPr="004331B0">
        <w:rPr>
          <w:rFonts w:eastAsia="標楷體"/>
          <w:sz w:val="28"/>
          <w:szCs w:val="24"/>
        </w:rPr>
        <w:t>(PCR)</w:t>
      </w:r>
      <w:r w:rsidRPr="004331B0">
        <w:rPr>
          <w:rFonts w:eastAsia="標楷體"/>
          <w:sz w:val="28"/>
          <w:szCs w:val="24"/>
        </w:rPr>
        <w:t>產物做模板，分別加入聚合酶鏈鎖反應試劑及其他反應溶液（成分如下表），調整反應總體積至</w:t>
      </w:r>
      <w:r w:rsidRPr="004331B0">
        <w:rPr>
          <w:rFonts w:eastAsia="標楷體"/>
          <w:sz w:val="28"/>
          <w:szCs w:val="24"/>
        </w:rPr>
        <w:t xml:space="preserve">25 </w:t>
      </w:r>
      <w:proofErr w:type="spellStart"/>
      <w:r w:rsidRPr="004331B0">
        <w:rPr>
          <w:rFonts w:eastAsia="標楷體"/>
          <w:sz w:val="28"/>
          <w:szCs w:val="24"/>
        </w:rPr>
        <w:t>μl</w:t>
      </w:r>
      <w:proofErr w:type="spellEnd"/>
      <w:r w:rsidRPr="004331B0">
        <w:rPr>
          <w:rFonts w:eastAsia="標楷體"/>
          <w:sz w:val="28"/>
          <w:szCs w:val="24"/>
        </w:rPr>
        <w:t>。</w:t>
      </w:r>
    </w:p>
    <w:tbl>
      <w:tblPr>
        <w:tblW w:w="7200" w:type="dxa"/>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600"/>
        <w:gridCol w:w="1620"/>
        <w:gridCol w:w="1980"/>
      </w:tblGrid>
      <w:tr w:rsidR="004331B0" w:rsidRPr="004331B0" w:rsidTr="004331B0">
        <w:tc>
          <w:tcPr>
            <w:tcW w:w="3600" w:type="dxa"/>
          </w:tcPr>
          <w:p w:rsidR="004331B0" w:rsidRPr="004331B0" w:rsidRDefault="004331B0" w:rsidP="004331B0">
            <w:pPr>
              <w:jc w:val="center"/>
              <w:rPr>
                <w:rFonts w:eastAsia="標楷體"/>
                <w:sz w:val="28"/>
                <w:szCs w:val="24"/>
              </w:rPr>
            </w:pPr>
            <w:r w:rsidRPr="004331B0">
              <w:rPr>
                <w:rFonts w:eastAsia="標楷體"/>
                <w:sz w:val="28"/>
                <w:szCs w:val="24"/>
              </w:rPr>
              <w:t>反應試劑</w:t>
            </w:r>
          </w:p>
        </w:tc>
        <w:tc>
          <w:tcPr>
            <w:tcW w:w="1620" w:type="dxa"/>
          </w:tcPr>
          <w:p w:rsidR="004331B0" w:rsidRPr="004331B0" w:rsidRDefault="004331B0" w:rsidP="004331B0">
            <w:pPr>
              <w:jc w:val="center"/>
              <w:rPr>
                <w:rFonts w:eastAsia="標楷體"/>
                <w:sz w:val="28"/>
                <w:szCs w:val="24"/>
              </w:rPr>
            </w:pPr>
            <w:r w:rsidRPr="004331B0">
              <w:rPr>
                <w:rFonts w:eastAsia="標楷體"/>
                <w:sz w:val="28"/>
                <w:szCs w:val="24"/>
              </w:rPr>
              <w:t>加入體積</w:t>
            </w:r>
          </w:p>
        </w:tc>
        <w:tc>
          <w:tcPr>
            <w:tcW w:w="1980" w:type="dxa"/>
          </w:tcPr>
          <w:p w:rsidR="004331B0" w:rsidRPr="004331B0" w:rsidRDefault="004331B0" w:rsidP="004331B0">
            <w:pPr>
              <w:jc w:val="center"/>
              <w:rPr>
                <w:rFonts w:eastAsia="標楷體"/>
                <w:sz w:val="28"/>
                <w:szCs w:val="24"/>
              </w:rPr>
            </w:pPr>
            <w:r w:rsidRPr="004331B0">
              <w:rPr>
                <w:rFonts w:eastAsia="標楷體"/>
                <w:sz w:val="28"/>
                <w:szCs w:val="24"/>
              </w:rPr>
              <w:t>nest-PCR</w:t>
            </w:r>
            <w:r w:rsidRPr="004331B0">
              <w:rPr>
                <w:rFonts w:eastAsia="標楷體"/>
                <w:sz w:val="28"/>
                <w:szCs w:val="24"/>
              </w:rPr>
              <w:t>反應最終濃度</w:t>
            </w:r>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rPr>
            </w:pPr>
            <w:r w:rsidRPr="004331B0">
              <w:rPr>
                <w:rFonts w:eastAsia="標楷體"/>
                <w:kern w:val="0"/>
                <w:sz w:val="22"/>
              </w:rPr>
              <w:lastRenderedPageBreak/>
              <w:t>10x PCR Buffer, Minus Mg</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2.5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sz w:val="22"/>
                <w:szCs w:val="24"/>
              </w:rPr>
              <w:t>1x</w:t>
            </w:r>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rPr>
            </w:pPr>
            <w:r w:rsidRPr="004331B0">
              <w:rPr>
                <w:rFonts w:eastAsia="標楷體"/>
                <w:color w:val="292526"/>
                <w:kern w:val="0"/>
                <w:sz w:val="22"/>
                <w:szCs w:val="18"/>
              </w:rPr>
              <w:t xml:space="preserve">2.5 </w:t>
            </w:r>
            <w:proofErr w:type="spellStart"/>
            <w:r w:rsidRPr="004331B0">
              <w:rPr>
                <w:rFonts w:eastAsia="標楷體"/>
                <w:color w:val="292526"/>
                <w:kern w:val="0"/>
                <w:sz w:val="22"/>
                <w:szCs w:val="18"/>
              </w:rPr>
              <w:t>mM</w:t>
            </w:r>
            <w:proofErr w:type="spellEnd"/>
            <w:r w:rsidRPr="004331B0">
              <w:rPr>
                <w:rFonts w:eastAsia="標楷體"/>
                <w:color w:val="292526"/>
                <w:kern w:val="0"/>
                <w:sz w:val="22"/>
                <w:szCs w:val="18"/>
              </w:rPr>
              <w:t xml:space="preserve"> </w:t>
            </w:r>
            <w:proofErr w:type="spellStart"/>
            <w:r w:rsidRPr="004331B0">
              <w:rPr>
                <w:rFonts w:eastAsia="標楷體"/>
                <w:color w:val="292526"/>
                <w:kern w:val="0"/>
                <w:sz w:val="22"/>
                <w:szCs w:val="18"/>
              </w:rPr>
              <w:t>dNTP</w:t>
            </w:r>
            <w:proofErr w:type="spellEnd"/>
            <w:r w:rsidRPr="004331B0">
              <w:rPr>
                <w:rFonts w:eastAsia="標楷體"/>
                <w:color w:val="292526"/>
                <w:kern w:val="0"/>
                <w:sz w:val="22"/>
                <w:szCs w:val="18"/>
              </w:rPr>
              <w:t xml:space="preserve"> Mix</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2.5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color w:val="292526"/>
                <w:kern w:val="0"/>
                <w:sz w:val="22"/>
                <w:szCs w:val="18"/>
              </w:rPr>
              <w:t xml:space="preserve">0.25 </w:t>
            </w:r>
            <w:proofErr w:type="spellStart"/>
            <w:r w:rsidRPr="004331B0">
              <w:rPr>
                <w:rFonts w:eastAsia="標楷體"/>
                <w:color w:val="292526"/>
                <w:kern w:val="0"/>
                <w:sz w:val="22"/>
                <w:szCs w:val="18"/>
              </w:rPr>
              <w:t>mM</w:t>
            </w:r>
            <w:proofErr w:type="spellEnd"/>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rPr>
            </w:pPr>
            <w:r w:rsidRPr="004331B0">
              <w:rPr>
                <w:rFonts w:eastAsia="標楷體"/>
                <w:kern w:val="0"/>
                <w:sz w:val="22"/>
              </w:rPr>
              <w:t xml:space="preserve">50 </w:t>
            </w:r>
            <w:proofErr w:type="spellStart"/>
            <w:r w:rsidRPr="004331B0">
              <w:rPr>
                <w:rFonts w:eastAsia="標楷體"/>
                <w:kern w:val="0"/>
                <w:sz w:val="22"/>
              </w:rPr>
              <w:t>mM</w:t>
            </w:r>
            <w:proofErr w:type="spellEnd"/>
            <w:r w:rsidRPr="004331B0">
              <w:rPr>
                <w:rFonts w:eastAsia="標楷體"/>
                <w:kern w:val="0"/>
                <w:sz w:val="22"/>
              </w:rPr>
              <w:t xml:space="preserve"> Magnesium Chloride</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1.25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kern w:val="0"/>
                <w:sz w:val="22"/>
              </w:rPr>
              <w:t xml:space="preserve">2.5 </w:t>
            </w:r>
            <w:proofErr w:type="spellStart"/>
            <w:r w:rsidRPr="004331B0">
              <w:rPr>
                <w:rFonts w:eastAsia="標楷體"/>
                <w:kern w:val="0"/>
                <w:sz w:val="22"/>
              </w:rPr>
              <w:t>mM</w:t>
            </w:r>
            <w:proofErr w:type="spellEnd"/>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rPr>
            </w:pPr>
            <w:r w:rsidRPr="004331B0">
              <w:rPr>
                <w:rFonts w:eastAsia="標楷體"/>
                <w:kern w:val="0"/>
                <w:sz w:val="22"/>
              </w:rPr>
              <w:t>0.1 M DTT</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0.25 </w:t>
            </w:r>
            <w:proofErr w:type="spellStart"/>
            <w:r w:rsidRPr="004331B0">
              <w:rPr>
                <w:rFonts w:eastAsia="標楷體"/>
                <w:sz w:val="22"/>
                <w:szCs w:val="24"/>
              </w:rPr>
              <w:t>μl</w:t>
            </w:r>
            <w:proofErr w:type="spellEnd"/>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kern w:val="0"/>
                <w:sz w:val="22"/>
              </w:rPr>
              <w:t>0.001M</w:t>
            </w:r>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szCs w:val="24"/>
              </w:rPr>
            </w:pPr>
            <w:r w:rsidRPr="004331B0">
              <w:rPr>
                <w:rFonts w:eastAsia="標楷體"/>
                <w:color w:val="292526"/>
                <w:kern w:val="0"/>
                <w:sz w:val="22"/>
                <w:szCs w:val="18"/>
              </w:rPr>
              <w:t>AN</w:t>
            </w:r>
            <w:r w:rsidRPr="004331B0">
              <w:rPr>
                <w:rFonts w:eastAsia="標楷體" w:hint="eastAsia"/>
                <w:color w:val="292526"/>
                <w:kern w:val="0"/>
                <w:sz w:val="22"/>
                <w:szCs w:val="18"/>
              </w:rPr>
              <w:t>353(or 369)</w:t>
            </w:r>
            <w:r w:rsidRPr="004331B0">
              <w:rPr>
                <w:rFonts w:eastAsia="標楷體"/>
                <w:color w:val="292526"/>
                <w:kern w:val="0"/>
                <w:sz w:val="22"/>
                <w:szCs w:val="18"/>
              </w:rPr>
              <w:t>–Forward primer(1</w:t>
            </w:r>
            <w:r w:rsidRPr="004331B0">
              <w:rPr>
                <w:rFonts w:eastAsia="標楷體"/>
                <w:sz w:val="22"/>
                <w:szCs w:val="24"/>
              </w:rPr>
              <w:t xml:space="preserve">0 </w:t>
            </w:r>
            <w:proofErr w:type="spellStart"/>
            <w:r w:rsidRPr="004331B0">
              <w:rPr>
                <w:rFonts w:eastAsia="標楷體"/>
                <w:sz w:val="22"/>
                <w:szCs w:val="24"/>
              </w:rPr>
              <w:t>μM</w:t>
            </w:r>
            <w:proofErr w:type="spellEnd"/>
            <w:r w:rsidRPr="004331B0">
              <w:rPr>
                <w:rFonts w:eastAsia="標楷體"/>
                <w:color w:val="292526"/>
                <w:kern w:val="0"/>
                <w:sz w:val="22"/>
                <w:szCs w:val="18"/>
              </w:rPr>
              <w:t>)</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2.0 </w:t>
            </w:r>
            <w:proofErr w:type="spellStart"/>
            <w:r w:rsidRPr="004331B0">
              <w:rPr>
                <w:rFonts w:eastAsia="標楷體"/>
                <w:sz w:val="22"/>
                <w:szCs w:val="24"/>
              </w:rPr>
              <w:t>μl</w:t>
            </w:r>
            <w:proofErr w:type="spellEnd"/>
          </w:p>
        </w:tc>
        <w:tc>
          <w:tcPr>
            <w:tcW w:w="1980" w:type="dxa"/>
          </w:tcPr>
          <w:p w:rsidR="004331B0" w:rsidRPr="004331B0" w:rsidRDefault="004331B0" w:rsidP="004331B0">
            <w:pPr>
              <w:autoSpaceDE w:val="0"/>
              <w:autoSpaceDN w:val="0"/>
              <w:adjustRightInd w:val="0"/>
              <w:ind w:leftChars="-4" w:left="-8" w:hangingChars="1" w:hanging="2"/>
              <w:jc w:val="center"/>
              <w:rPr>
                <w:rFonts w:eastAsia="標楷體"/>
                <w:sz w:val="22"/>
                <w:szCs w:val="24"/>
              </w:rPr>
            </w:pPr>
            <w:r w:rsidRPr="004331B0">
              <w:rPr>
                <w:rFonts w:eastAsia="標楷體"/>
                <w:sz w:val="22"/>
                <w:szCs w:val="24"/>
              </w:rPr>
              <w:t xml:space="preserve">0.8 </w:t>
            </w:r>
            <w:proofErr w:type="spellStart"/>
            <w:r w:rsidRPr="004331B0">
              <w:rPr>
                <w:rFonts w:eastAsia="標楷體"/>
                <w:sz w:val="22"/>
                <w:szCs w:val="24"/>
              </w:rPr>
              <w:t>μM</w:t>
            </w:r>
            <w:proofErr w:type="spellEnd"/>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szCs w:val="24"/>
              </w:rPr>
            </w:pPr>
            <w:r w:rsidRPr="004331B0">
              <w:rPr>
                <w:rFonts w:eastAsia="標楷體" w:hint="eastAsia"/>
                <w:color w:val="292526"/>
                <w:kern w:val="0"/>
                <w:sz w:val="22"/>
                <w:szCs w:val="18"/>
              </w:rPr>
              <w:t>AN357(or 358)</w:t>
            </w:r>
            <w:r w:rsidRPr="004331B0">
              <w:rPr>
                <w:rFonts w:eastAsia="標楷體"/>
                <w:color w:val="292526"/>
                <w:kern w:val="0"/>
                <w:sz w:val="22"/>
                <w:szCs w:val="18"/>
              </w:rPr>
              <w:t xml:space="preserve"> –Reverse primer(1</w:t>
            </w:r>
            <w:r w:rsidRPr="004331B0">
              <w:rPr>
                <w:rFonts w:eastAsia="標楷體"/>
                <w:sz w:val="22"/>
                <w:szCs w:val="24"/>
              </w:rPr>
              <w:t xml:space="preserve">0 </w:t>
            </w:r>
            <w:proofErr w:type="spellStart"/>
            <w:r w:rsidRPr="004331B0">
              <w:rPr>
                <w:rFonts w:eastAsia="標楷體"/>
                <w:sz w:val="22"/>
                <w:szCs w:val="24"/>
              </w:rPr>
              <w:t>μM</w:t>
            </w:r>
            <w:proofErr w:type="spellEnd"/>
            <w:r w:rsidRPr="004331B0">
              <w:rPr>
                <w:rFonts w:eastAsia="標楷體"/>
                <w:color w:val="292526"/>
                <w:kern w:val="0"/>
                <w:sz w:val="22"/>
                <w:szCs w:val="18"/>
              </w:rPr>
              <w:t>)</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 xml:space="preserve">2.0 </w:t>
            </w:r>
            <w:proofErr w:type="spellStart"/>
            <w:r w:rsidRPr="004331B0">
              <w:rPr>
                <w:rFonts w:eastAsia="標楷體"/>
                <w:sz w:val="22"/>
                <w:szCs w:val="24"/>
              </w:rPr>
              <w:t>μl</w:t>
            </w:r>
            <w:proofErr w:type="spellEnd"/>
          </w:p>
        </w:tc>
        <w:tc>
          <w:tcPr>
            <w:tcW w:w="1980" w:type="dxa"/>
          </w:tcPr>
          <w:p w:rsidR="004331B0" w:rsidRPr="004331B0" w:rsidRDefault="004331B0" w:rsidP="004331B0">
            <w:pPr>
              <w:autoSpaceDE w:val="0"/>
              <w:autoSpaceDN w:val="0"/>
              <w:adjustRightInd w:val="0"/>
              <w:ind w:leftChars="-4" w:left="-8" w:hangingChars="1" w:hanging="2"/>
              <w:jc w:val="center"/>
              <w:rPr>
                <w:rFonts w:eastAsia="標楷體"/>
                <w:sz w:val="22"/>
                <w:szCs w:val="24"/>
              </w:rPr>
            </w:pPr>
            <w:r w:rsidRPr="004331B0">
              <w:rPr>
                <w:rFonts w:eastAsia="標楷體"/>
                <w:sz w:val="22"/>
                <w:szCs w:val="24"/>
              </w:rPr>
              <w:t xml:space="preserve">0.8 </w:t>
            </w:r>
            <w:proofErr w:type="spellStart"/>
            <w:r w:rsidRPr="004331B0">
              <w:rPr>
                <w:rFonts w:eastAsia="標楷體"/>
                <w:sz w:val="22"/>
                <w:szCs w:val="24"/>
              </w:rPr>
              <w:t>μM</w:t>
            </w:r>
            <w:proofErr w:type="spellEnd"/>
          </w:p>
        </w:tc>
      </w:tr>
      <w:tr w:rsidR="004331B0" w:rsidRPr="004331B0" w:rsidTr="004331B0">
        <w:tc>
          <w:tcPr>
            <w:tcW w:w="3600" w:type="dxa"/>
          </w:tcPr>
          <w:p w:rsidR="004331B0" w:rsidRPr="004331B0" w:rsidRDefault="004331B0" w:rsidP="004331B0">
            <w:pPr>
              <w:autoSpaceDE w:val="0"/>
              <w:autoSpaceDN w:val="0"/>
              <w:adjustRightInd w:val="0"/>
              <w:jc w:val="center"/>
              <w:rPr>
                <w:rFonts w:eastAsia="標楷體"/>
                <w:sz w:val="22"/>
              </w:rPr>
            </w:pPr>
            <w:r w:rsidRPr="004331B0">
              <w:rPr>
                <w:rFonts w:eastAsia="標楷體"/>
                <w:sz w:val="22"/>
              </w:rPr>
              <w:t xml:space="preserve">Platinum </w:t>
            </w:r>
            <w:proofErr w:type="spellStart"/>
            <w:r w:rsidRPr="004331B0">
              <w:rPr>
                <w:rFonts w:eastAsia="標楷體"/>
                <w:i/>
                <w:sz w:val="22"/>
              </w:rPr>
              <w:t>Taq</w:t>
            </w:r>
            <w:proofErr w:type="spellEnd"/>
            <w:r w:rsidRPr="004331B0">
              <w:rPr>
                <w:rFonts w:eastAsia="標楷體"/>
                <w:sz w:val="22"/>
              </w:rPr>
              <w:t xml:space="preserve"> DNA Polymerase</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0.</w:t>
            </w:r>
            <w:r w:rsidRPr="004331B0">
              <w:rPr>
                <w:rFonts w:eastAsia="標楷體" w:hint="eastAsia"/>
                <w:sz w:val="22"/>
                <w:szCs w:val="24"/>
              </w:rPr>
              <w:t>1</w:t>
            </w:r>
            <w:r w:rsidRPr="004331B0">
              <w:rPr>
                <w:rFonts w:eastAsia="標楷體"/>
                <w:sz w:val="22"/>
                <w:szCs w:val="24"/>
              </w:rPr>
              <w:t xml:space="preserve"> </w:t>
            </w:r>
            <w:proofErr w:type="spellStart"/>
            <w:r w:rsidRPr="004331B0">
              <w:rPr>
                <w:rFonts w:eastAsia="標楷體"/>
                <w:sz w:val="22"/>
                <w:szCs w:val="24"/>
              </w:rPr>
              <w:t>μl</w:t>
            </w:r>
            <w:proofErr w:type="spellEnd"/>
          </w:p>
        </w:tc>
        <w:tc>
          <w:tcPr>
            <w:tcW w:w="1980" w:type="dxa"/>
          </w:tcPr>
          <w:p w:rsidR="004331B0" w:rsidRPr="004331B0" w:rsidRDefault="004331B0" w:rsidP="004331B0">
            <w:pPr>
              <w:autoSpaceDE w:val="0"/>
              <w:autoSpaceDN w:val="0"/>
              <w:adjustRightInd w:val="0"/>
              <w:ind w:leftChars="-4" w:left="-8" w:hangingChars="1" w:hanging="2"/>
              <w:jc w:val="center"/>
              <w:rPr>
                <w:rFonts w:eastAsia="標楷體"/>
                <w:sz w:val="22"/>
                <w:szCs w:val="24"/>
              </w:rPr>
            </w:pPr>
            <w:r w:rsidRPr="004331B0">
              <w:rPr>
                <w:rFonts w:eastAsia="標楷體" w:hint="eastAsia"/>
                <w:sz w:val="22"/>
                <w:szCs w:val="24"/>
              </w:rPr>
              <w:t>0</w:t>
            </w:r>
            <w:r w:rsidRPr="004331B0">
              <w:rPr>
                <w:rFonts w:eastAsia="標楷體"/>
                <w:sz w:val="22"/>
                <w:szCs w:val="24"/>
              </w:rPr>
              <w:t>.5 units</w:t>
            </w:r>
          </w:p>
        </w:tc>
      </w:tr>
      <w:tr w:rsidR="004331B0" w:rsidRPr="004331B0" w:rsidTr="004331B0">
        <w:tc>
          <w:tcPr>
            <w:tcW w:w="3600" w:type="dxa"/>
          </w:tcPr>
          <w:p w:rsidR="004331B0" w:rsidRPr="004331B0" w:rsidRDefault="004331B0" w:rsidP="004331B0">
            <w:pPr>
              <w:jc w:val="center"/>
              <w:rPr>
                <w:rFonts w:eastAsia="標楷體"/>
                <w:sz w:val="22"/>
                <w:szCs w:val="24"/>
              </w:rPr>
            </w:pPr>
            <w:r w:rsidRPr="004331B0">
              <w:rPr>
                <w:rFonts w:eastAsia="標楷體"/>
                <w:color w:val="292526"/>
                <w:kern w:val="0"/>
                <w:sz w:val="22"/>
                <w:szCs w:val="18"/>
              </w:rPr>
              <w:t>RNase-free water</w:t>
            </w:r>
          </w:p>
        </w:tc>
        <w:tc>
          <w:tcPr>
            <w:tcW w:w="1620" w:type="dxa"/>
          </w:tcPr>
          <w:p w:rsidR="004331B0" w:rsidRPr="004331B0" w:rsidRDefault="004331B0" w:rsidP="004331B0">
            <w:pPr>
              <w:jc w:val="center"/>
              <w:rPr>
                <w:rFonts w:eastAsia="標楷體"/>
                <w:sz w:val="22"/>
                <w:szCs w:val="24"/>
              </w:rPr>
            </w:pPr>
            <w:r w:rsidRPr="004331B0">
              <w:rPr>
                <w:rFonts w:eastAsia="標楷體"/>
                <w:sz w:val="22"/>
                <w:szCs w:val="24"/>
              </w:rPr>
              <w:t>1</w:t>
            </w:r>
            <w:r w:rsidRPr="004331B0">
              <w:rPr>
                <w:rFonts w:eastAsia="標楷體" w:hint="eastAsia"/>
                <w:sz w:val="22"/>
                <w:szCs w:val="24"/>
              </w:rPr>
              <w:t>3</w:t>
            </w:r>
            <w:r w:rsidRPr="004331B0">
              <w:rPr>
                <w:rFonts w:eastAsia="標楷體"/>
                <w:sz w:val="22"/>
                <w:szCs w:val="24"/>
              </w:rPr>
              <w:t>.</w:t>
            </w:r>
            <w:r w:rsidRPr="004331B0">
              <w:rPr>
                <w:rFonts w:eastAsia="標楷體" w:hint="eastAsia"/>
                <w:sz w:val="22"/>
                <w:szCs w:val="24"/>
              </w:rPr>
              <w:t>4</w:t>
            </w:r>
            <w:r w:rsidRPr="004331B0">
              <w:rPr>
                <w:rFonts w:eastAsia="標楷體"/>
                <w:sz w:val="22"/>
                <w:szCs w:val="24"/>
              </w:rPr>
              <w:t>μl</w:t>
            </w:r>
          </w:p>
        </w:tc>
        <w:tc>
          <w:tcPr>
            <w:tcW w:w="1980" w:type="dxa"/>
          </w:tcPr>
          <w:p w:rsidR="004331B0" w:rsidRPr="004331B0" w:rsidRDefault="004331B0" w:rsidP="004331B0">
            <w:pPr>
              <w:ind w:leftChars="-4" w:left="-8" w:hangingChars="1" w:hanging="2"/>
              <w:jc w:val="center"/>
              <w:rPr>
                <w:rFonts w:eastAsia="標楷體"/>
                <w:sz w:val="22"/>
                <w:szCs w:val="24"/>
              </w:rPr>
            </w:pPr>
            <w:r w:rsidRPr="004331B0">
              <w:rPr>
                <w:rFonts w:eastAsia="標楷體"/>
                <w:sz w:val="22"/>
                <w:szCs w:val="24"/>
              </w:rPr>
              <w:t>-</w:t>
            </w:r>
          </w:p>
        </w:tc>
      </w:tr>
    </w:tbl>
    <w:p w:rsidR="004331B0" w:rsidRPr="004331B0" w:rsidRDefault="004331B0" w:rsidP="004331B0">
      <w:pPr>
        <w:numPr>
          <w:ilvl w:val="0"/>
          <w:numId w:val="31"/>
        </w:numPr>
        <w:spacing w:line="460" w:lineRule="exact"/>
        <w:ind w:left="1276" w:hanging="425"/>
        <w:rPr>
          <w:rFonts w:eastAsia="標楷體"/>
          <w:sz w:val="28"/>
          <w:szCs w:val="24"/>
        </w:rPr>
      </w:pPr>
      <w:r w:rsidRPr="004331B0">
        <w:rPr>
          <w:rFonts w:eastAsia="標楷體"/>
          <w:sz w:val="28"/>
          <w:szCs w:val="24"/>
        </w:rPr>
        <w:t>巢式聚合酶鏈鎖反應</w:t>
      </w:r>
      <w:r w:rsidRPr="004331B0">
        <w:rPr>
          <w:rFonts w:eastAsia="標楷體"/>
          <w:sz w:val="28"/>
          <w:szCs w:val="24"/>
        </w:rPr>
        <w:t xml:space="preserve">(nest-PCR) </w:t>
      </w:r>
      <w:r w:rsidRPr="004331B0">
        <w:rPr>
          <w:rFonts w:eastAsia="標楷體"/>
          <w:sz w:val="28"/>
          <w:szCs w:val="24"/>
        </w:rPr>
        <w:t>：使用</w:t>
      </w:r>
      <w:r w:rsidRPr="004331B0">
        <w:rPr>
          <w:rFonts w:eastAsia="標楷體"/>
          <w:sz w:val="28"/>
          <w:szCs w:val="24"/>
        </w:rPr>
        <w:t>PCR thermal cycler</w:t>
      </w:r>
      <w:r w:rsidRPr="004331B0">
        <w:rPr>
          <w:rFonts w:eastAsia="標楷體"/>
          <w:sz w:val="28"/>
          <w:szCs w:val="24"/>
        </w:rPr>
        <w:t>。</w:t>
      </w:r>
    </w:p>
    <w:p w:rsidR="004331B0" w:rsidRPr="004331B0" w:rsidRDefault="004331B0" w:rsidP="004331B0">
      <w:pPr>
        <w:numPr>
          <w:ilvl w:val="0"/>
          <w:numId w:val="28"/>
        </w:numPr>
        <w:tabs>
          <w:tab w:val="left" w:pos="1701"/>
        </w:tabs>
        <w:spacing w:line="460" w:lineRule="exact"/>
        <w:rPr>
          <w:rFonts w:eastAsia="標楷體"/>
          <w:sz w:val="28"/>
          <w:szCs w:val="24"/>
        </w:rPr>
      </w:pPr>
      <w:proofErr w:type="spellStart"/>
      <w:r w:rsidRPr="004331B0">
        <w:rPr>
          <w:rFonts w:eastAsia="標楷體"/>
          <w:sz w:val="28"/>
          <w:szCs w:val="24"/>
        </w:rPr>
        <w:t>HotStart</w:t>
      </w:r>
      <w:proofErr w:type="spellEnd"/>
      <w:r w:rsidRPr="004331B0">
        <w:rPr>
          <w:rFonts w:eastAsia="標楷體"/>
          <w:sz w:val="28"/>
          <w:szCs w:val="24"/>
        </w:rPr>
        <w:t>：</w:t>
      </w:r>
      <w:r w:rsidRPr="004331B0">
        <w:rPr>
          <w:rFonts w:eastAsia="標楷體"/>
          <w:sz w:val="28"/>
          <w:szCs w:val="24"/>
        </w:rPr>
        <w:t xml:space="preserve">95 </w:t>
      </w:r>
      <w:r w:rsidRPr="004331B0">
        <w:rPr>
          <w:rFonts w:ascii="新細明體" w:hAnsi="新細明體" w:cs="新細明體" w:hint="eastAsia"/>
          <w:sz w:val="28"/>
          <w:szCs w:val="24"/>
        </w:rPr>
        <w:t>℃</w:t>
      </w:r>
      <w:r w:rsidRPr="004331B0">
        <w:rPr>
          <w:rFonts w:eastAsia="標楷體"/>
          <w:sz w:val="28"/>
          <w:szCs w:val="24"/>
        </w:rPr>
        <w:t>，</w:t>
      </w:r>
      <w:r w:rsidRPr="004331B0">
        <w:rPr>
          <w:rFonts w:eastAsia="標楷體"/>
          <w:sz w:val="28"/>
          <w:szCs w:val="24"/>
        </w:rPr>
        <w:t>6</w:t>
      </w:r>
      <w:r w:rsidRPr="004331B0">
        <w:rPr>
          <w:rFonts w:eastAsia="標楷體"/>
          <w:sz w:val="28"/>
          <w:szCs w:val="24"/>
        </w:rPr>
        <w:t>分鐘。</w:t>
      </w:r>
    </w:p>
    <w:p w:rsidR="004331B0" w:rsidRPr="004331B0" w:rsidRDefault="004331B0" w:rsidP="004331B0">
      <w:pPr>
        <w:numPr>
          <w:ilvl w:val="0"/>
          <w:numId w:val="28"/>
        </w:numPr>
        <w:tabs>
          <w:tab w:val="left" w:pos="1701"/>
        </w:tabs>
        <w:spacing w:line="460" w:lineRule="exact"/>
        <w:rPr>
          <w:rFonts w:eastAsia="標楷體"/>
          <w:sz w:val="28"/>
          <w:szCs w:val="24"/>
        </w:rPr>
      </w:pPr>
      <w:r w:rsidRPr="004331B0">
        <w:rPr>
          <w:rFonts w:eastAsia="標楷體"/>
          <w:sz w:val="28"/>
          <w:szCs w:val="24"/>
        </w:rPr>
        <w:t>denature</w:t>
      </w:r>
      <w:r w:rsidRPr="004331B0">
        <w:rPr>
          <w:rFonts w:eastAsia="標楷體"/>
          <w:sz w:val="28"/>
          <w:szCs w:val="24"/>
        </w:rPr>
        <w:t>：</w:t>
      </w:r>
      <w:r w:rsidRPr="004331B0">
        <w:rPr>
          <w:rFonts w:eastAsia="標楷體"/>
          <w:sz w:val="28"/>
          <w:szCs w:val="24"/>
        </w:rPr>
        <w:t xml:space="preserve">95 </w:t>
      </w:r>
      <w:r w:rsidRPr="004331B0">
        <w:rPr>
          <w:rFonts w:ascii="新細明體" w:hAnsi="新細明體" w:cs="新細明體" w:hint="eastAsia"/>
          <w:sz w:val="28"/>
          <w:szCs w:val="24"/>
        </w:rPr>
        <w:t>℃</w:t>
      </w:r>
      <w:r w:rsidRPr="004331B0">
        <w:rPr>
          <w:rFonts w:eastAsia="標楷體"/>
          <w:sz w:val="28"/>
          <w:szCs w:val="24"/>
        </w:rPr>
        <w:t>，</w:t>
      </w:r>
      <w:r w:rsidRPr="004331B0">
        <w:rPr>
          <w:rFonts w:eastAsia="標楷體"/>
          <w:sz w:val="28"/>
          <w:szCs w:val="24"/>
        </w:rPr>
        <w:t>30</w:t>
      </w:r>
      <w:r w:rsidRPr="004331B0">
        <w:rPr>
          <w:rFonts w:eastAsia="標楷體"/>
          <w:sz w:val="28"/>
          <w:szCs w:val="24"/>
        </w:rPr>
        <w:t>秒。</w:t>
      </w:r>
    </w:p>
    <w:p w:rsidR="004331B0" w:rsidRPr="004331B0" w:rsidRDefault="004331B0" w:rsidP="004331B0">
      <w:pPr>
        <w:numPr>
          <w:ilvl w:val="0"/>
          <w:numId w:val="28"/>
        </w:numPr>
        <w:tabs>
          <w:tab w:val="left" w:pos="1701"/>
        </w:tabs>
        <w:spacing w:line="460" w:lineRule="exact"/>
        <w:rPr>
          <w:rFonts w:eastAsia="標楷體"/>
          <w:sz w:val="28"/>
          <w:szCs w:val="24"/>
        </w:rPr>
      </w:pPr>
      <w:r w:rsidRPr="004331B0">
        <w:rPr>
          <w:rFonts w:eastAsia="標楷體"/>
          <w:sz w:val="28"/>
          <w:szCs w:val="24"/>
        </w:rPr>
        <w:t>annealing</w:t>
      </w:r>
      <w:r w:rsidRPr="004331B0">
        <w:rPr>
          <w:rFonts w:eastAsia="標楷體"/>
          <w:sz w:val="28"/>
          <w:szCs w:val="24"/>
        </w:rPr>
        <w:t>：</w:t>
      </w:r>
      <w:r w:rsidRPr="004331B0">
        <w:rPr>
          <w:rFonts w:eastAsia="標楷體" w:hint="eastAsia"/>
          <w:sz w:val="28"/>
          <w:szCs w:val="24"/>
        </w:rPr>
        <w:t>58</w:t>
      </w:r>
      <w:r w:rsidRPr="004331B0">
        <w:rPr>
          <w:rFonts w:eastAsia="標楷體"/>
          <w:sz w:val="28"/>
          <w:szCs w:val="24"/>
        </w:rPr>
        <w:t xml:space="preserve"> </w:t>
      </w:r>
      <w:r w:rsidRPr="004331B0">
        <w:rPr>
          <w:rFonts w:ascii="新細明體" w:hAnsi="新細明體" w:cs="新細明體" w:hint="eastAsia"/>
          <w:sz w:val="28"/>
          <w:szCs w:val="24"/>
        </w:rPr>
        <w:t>℃</w:t>
      </w:r>
      <w:r w:rsidRPr="004331B0">
        <w:rPr>
          <w:rFonts w:eastAsia="標楷體" w:hint="eastAsia"/>
          <w:sz w:val="28"/>
          <w:szCs w:val="24"/>
        </w:rPr>
        <w:t>(for PCR 2A 2C)</w:t>
      </w:r>
      <w:r w:rsidRPr="004331B0">
        <w:rPr>
          <w:rFonts w:eastAsia="標楷體" w:hint="eastAsia"/>
          <w:sz w:val="28"/>
          <w:szCs w:val="24"/>
        </w:rPr>
        <w:t>或</w:t>
      </w:r>
      <w:r w:rsidRPr="004331B0">
        <w:rPr>
          <w:rFonts w:eastAsia="標楷體" w:hint="eastAsia"/>
          <w:sz w:val="28"/>
          <w:szCs w:val="24"/>
        </w:rPr>
        <w:t>44</w:t>
      </w:r>
      <w:r w:rsidRPr="004331B0">
        <w:rPr>
          <w:rFonts w:eastAsia="標楷體"/>
          <w:sz w:val="28"/>
          <w:szCs w:val="24"/>
        </w:rPr>
        <w:t xml:space="preserve"> </w:t>
      </w:r>
      <w:r w:rsidRPr="004331B0">
        <w:rPr>
          <w:rFonts w:eastAsia="標楷體" w:hint="eastAsia"/>
          <w:sz w:val="28"/>
          <w:szCs w:val="24"/>
        </w:rPr>
        <w:t>℃</w:t>
      </w:r>
      <w:r w:rsidRPr="004331B0">
        <w:rPr>
          <w:rFonts w:eastAsia="標楷體" w:hint="eastAsia"/>
          <w:sz w:val="28"/>
          <w:szCs w:val="24"/>
        </w:rPr>
        <w:t>(for PCR 2B)</w:t>
      </w:r>
      <w:r w:rsidRPr="004331B0">
        <w:rPr>
          <w:rFonts w:eastAsia="標楷體"/>
          <w:sz w:val="28"/>
          <w:szCs w:val="24"/>
        </w:rPr>
        <w:t>，</w:t>
      </w:r>
      <w:r w:rsidRPr="004331B0">
        <w:rPr>
          <w:rFonts w:eastAsia="標楷體" w:hint="eastAsia"/>
          <w:sz w:val="28"/>
          <w:szCs w:val="24"/>
        </w:rPr>
        <w:t>4</w:t>
      </w:r>
      <w:r w:rsidRPr="004331B0">
        <w:rPr>
          <w:rFonts w:eastAsia="標楷體"/>
          <w:sz w:val="28"/>
          <w:szCs w:val="24"/>
        </w:rPr>
        <w:t>0</w:t>
      </w:r>
      <w:r w:rsidRPr="004331B0">
        <w:rPr>
          <w:rFonts w:eastAsia="標楷體"/>
          <w:sz w:val="28"/>
          <w:szCs w:val="24"/>
        </w:rPr>
        <w:t>秒。</w:t>
      </w:r>
    </w:p>
    <w:p w:rsidR="004331B0" w:rsidRPr="004331B0" w:rsidRDefault="004331B0" w:rsidP="004331B0">
      <w:pPr>
        <w:numPr>
          <w:ilvl w:val="0"/>
          <w:numId w:val="28"/>
        </w:numPr>
        <w:tabs>
          <w:tab w:val="left" w:pos="1701"/>
        </w:tabs>
        <w:spacing w:line="460" w:lineRule="exact"/>
        <w:rPr>
          <w:rFonts w:eastAsia="標楷體"/>
          <w:sz w:val="28"/>
          <w:szCs w:val="24"/>
        </w:rPr>
      </w:pPr>
      <w:r w:rsidRPr="004331B0">
        <w:rPr>
          <w:rFonts w:eastAsia="標楷體"/>
          <w:sz w:val="28"/>
          <w:szCs w:val="24"/>
        </w:rPr>
        <w:t>extension</w:t>
      </w:r>
      <w:r w:rsidRPr="004331B0">
        <w:rPr>
          <w:rFonts w:eastAsia="標楷體"/>
          <w:sz w:val="28"/>
          <w:szCs w:val="24"/>
        </w:rPr>
        <w:t>：</w:t>
      </w:r>
      <w:r w:rsidRPr="004331B0">
        <w:rPr>
          <w:rFonts w:eastAsia="標楷體"/>
          <w:sz w:val="28"/>
          <w:szCs w:val="24"/>
        </w:rPr>
        <w:t xml:space="preserve">72 </w:t>
      </w:r>
      <w:r w:rsidRPr="004331B0">
        <w:rPr>
          <w:rFonts w:ascii="新細明體" w:hAnsi="新細明體" w:cs="新細明體" w:hint="eastAsia"/>
          <w:sz w:val="28"/>
          <w:szCs w:val="24"/>
        </w:rPr>
        <w:t>℃</w:t>
      </w:r>
      <w:r w:rsidRPr="004331B0">
        <w:rPr>
          <w:rFonts w:eastAsia="標楷體"/>
          <w:sz w:val="28"/>
          <w:szCs w:val="24"/>
        </w:rPr>
        <w:t>，</w:t>
      </w:r>
      <w:r w:rsidRPr="004331B0">
        <w:rPr>
          <w:rFonts w:eastAsia="標楷體" w:hint="eastAsia"/>
          <w:sz w:val="28"/>
          <w:szCs w:val="24"/>
        </w:rPr>
        <w:t>60</w:t>
      </w:r>
      <w:r w:rsidRPr="004331B0">
        <w:rPr>
          <w:rFonts w:eastAsia="標楷體"/>
          <w:sz w:val="28"/>
          <w:szCs w:val="24"/>
        </w:rPr>
        <w:t>秒。</w:t>
      </w:r>
    </w:p>
    <w:p w:rsidR="004331B0" w:rsidRPr="004331B0" w:rsidRDefault="004331B0" w:rsidP="004331B0">
      <w:pPr>
        <w:numPr>
          <w:ilvl w:val="0"/>
          <w:numId w:val="28"/>
        </w:numPr>
        <w:tabs>
          <w:tab w:val="left" w:pos="1701"/>
        </w:tabs>
        <w:spacing w:line="460" w:lineRule="exact"/>
        <w:rPr>
          <w:rFonts w:eastAsia="標楷體"/>
          <w:sz w:val="28"/>
          <w:szCs w:val="24"/>
        </w:rPr>
      </w:pPr>
      <w:r w:rsidRPr="004331B0">
        <w:rPr>
          <w:rFonts w:eastAsia="標楷體"/>
          <w:sz w:val="28"/>
          <w:szCs w:val="24"/>
        </w:rPr>
        <w:t>重複上述</w:t>
      </w:r>
      <w:r w:rsidRPr="004331B0">
        <w:rPr>
          <w:rFonts w:eastAsia="標楷體"/>
          <w:sz w:val="28"/>
          <w:szCs w:val="24"/>
        </w:rPr>
        <w:t>2</w:t>
      </w:r>
      <w:r w:rsidRPr="004331B0">
        <w:rPr>
          <w:rFonts w:eastAsia="標楷體"/>
          <w:sz w:val="28"/>
          <w:szCs w:val="24"/>
        </w:rPr>
        <w:t>～</w:t>
      </w:r>
      <w:r w:rsidRPr="004331B0">
        <w:rPr>
          <w:rFonts w:eastAsia="標楷體"/>
          <w:sz w:val="28"/>
          <w:szCs w:val="24"/>
        </w:rPr>
        <w:t>4</w:t>
      </w:r>
      <w:r w:rsidRPr="004331B0">
        <w:rPr>
          <w:rFonts w:eastAsia="標楷體"/>
          <w:sz w:val="28"/>
          <w:szCs w:val="24"/>
        </w:rPr>
        <w:t>步驟</w:t>
      </w:r>
      <w:r w:rsidRPr="004331B0">
        <w:rPr>
          <w:rFonts w:eastAsia="標楷體"/>
          <w:sz w:val="28"/>
          <w:szCs w:val="24"/>
        </w:rPr>
        <w:t>40 cycles</w:t>
      </w:r>
      <w:r w:rsidRPr="004331B0">
        <w:rPr>
          <w:rFonts w:eastAsia="標楷體"/>
          <w:sz w:val="28"/>
          <w:szCs w:val="24"/>
        </w:rPr>
        <w:t>。</w:t>
      </w:r>
    </w:p>
    <w:p w:rsidR="004331B0" w:rsidRPr="004331B0" w:rsidRDefault="004331B0" w:rsidP="004331B0">
      <w:pPr>
        <w:numPr>
          <w:ilvl w:val="0"/>
          <w:numId w:val="28"/>
        </w:numPr>
        <w:tabs>
          <w:tab w:val="left" w:pos="1701"/>
        </w:tabs>
        <w:spacing w:line="460" w:lineRule="exact"/>
        <w:rPr>
          <w:rFonts w:eastAsia="標楷體"/>
          <w:sz w:val="28"/>
          <w:szCs w:val="24"/>
        </w:rPr>
      </w:pPr>
      <w:r w:rsidRPr="004331B0">
        <w:rPr>
          <w:rFonts w:eastAsia="標楷體" w:hint="eastAsia"/>
          <w:sz w:val="28"/>
          <w:szCs w:val="24"/>
        </w:rPr>
        <w:t>Final extension</w:t>
      </w:r>
      <w:r w:rsidRPr="004331B0">
        <w:rPr>
          <w:rFonts w:eastAsia="標楷體" w:hint="eastAsia"/>
          <w:sz w:val="28"/>
          <w:szCs w:val="24"/>
        </w:rPr>
        <w:t>：</w:t>
      </w:r>
      <w:r w:rsidRPr="004331B0">
        <w:rPr>
          <w:rFonts w:eastAsia="標楷體" w:hint="eastAsia"/>
          <w:sz w:val="28"/>
          <w:szCs w:val="24"/>
        </w:rPr>
        <w:t xml:space="preserve">72 </w:t>
      </w:r>
      <w:r w:rsidRPr="004331B0">
        <w:rPr>
          <w:rFonts w:eastAsia="標楷體" w:hint="eastAsia"/>
          <w:sz w:val="28"/>
          <w:szCs w:val="24"/>
        </w:rPr>
        <w:t>℃，</w:t>
      </w:r>
      <w:r w:rsidRPr="004331B0">
        <w:rPr>
          <w:rFonts w:eastAsia="標楷體" w:hint="eastAsia"/>
          <w:sz w:val="28"/>
          <w:szCs w:val="24"/>
        </w:rPr>
        <w:t>3</w:t>
      </w:r>
      <w:r w:rsidRPr="004331B0">
        <w:rPr>
          <w:rFonts w:eastAsia="標楷體" w:hint="eastAsia"/>
          <w:sz w:val="28"/>
          <w:szCs w:val="24"/>
        </w:rPr>
        <w:t>分鐘</w:t>
      </w:r>
    </w:p>
    <w:p w:rsidR="004331B0" w:rsidRDefault="004331B0" w:rsidP="004331B0">
      <w:pPr>
        <w:numPr>
          <w:ilvl w:val="0"/>
          <w:numId w:val="28"/>
        </w:numPr>
        <w:tabs>
          <w:tab w:val="left" w:pos="1701"/>
        </w:tabs>
        <w:spacing w:line="460" w:lineRule="exact"/>
        <w:rPr>
          <w:rFonts w:eastAsia="標楷體"/>
          <w:sz w:val="28"/>
          <w:szCs w:val="24"/>
        </w:rPr>
      </w:pPr>
      <w:r w:rsidRPr="004331B0">
        <w:rPr>
          <w:rFonts w:eastAsia="標楷體"/>
          <w:sz w:val="28"/>
          <w:szCs w:val="24"/>
        </w:rPr>
        <w:t>最後維持在</w:t>
      </w:r>
      <w:r w:rsidRPr="004331B0">
        <w:rPr>
          <w:rFonts w:eastAsia="標楷體"/>
          <w:sz w:val="28"/>
          <w:szCs w:val="24"/>
        </w:rPr>
        <w:t xml:space="preserve">4 </w:t>
      </w:r>
      <w:r w:rsidRPr="004331B0">
        <w:rPr>
          <w:rFonts w:ascii="新細明體" w:hAnsi="新細明體" w:cs="新細明體" w:hint="eastAsia"/>
          <w:sz w:val="28"/>
          <w:szCs w:val="24"/>
        </w:rPr>
        <w:t>℃</w:t>
      </w:r>
      <w:r w:rsidRPr="004331B0">
        <w:rPr>
          <w:rFonts w:eastAsia="標楷體"/>
          <w:sz w:val="28"/>
          <w:szCs w:val="24"/>
        </w:rPr>
        <w:t>。</w:t>
      </w:r>
    </w:p>
    <w:p w:rsidR="005C577D" w:rsidRPr="004331B0" w:rsidRDefault="005C577D" w:rsidP="004331B0">
      <w:pPr>
        <w:numPr>
          <w:ilvl w:val="0"/>
          <w:numId w:val="28"/>
        </w:numPr>
        <w:tabs>
          <w:tab w:val="left" w:pos="1701"/>
        </w:tabs>
        <w:spacing w:line="460" w:lineRule="exact"/>
        <w:rPr>
          <w:rFonts w:eastAsia="標楷體"/>
          <w:sz w:val="28"/>
          <w:szCs w:val="24"/>
        </w:rPr>
      </w:pPr>
    </w:p>
    <w:p w:rsidR="004331B0" w:rsidRPr="004331B0" w:rsidRDefault="004331B0" w:rsidP="005C577D">
      <w:pPr>
        <w:spacing w:line="460" w:lineRule="exact"/>
        <w:ind w:leftChars="354" w:left="850"/>
        <w:jc w:val="both"/>
        <w:rPr>
          <w:rFonts w:eastAsia="標楷體"/>
          <w:b/>
          <w:sz w:val="28"/>
          <w:szCs w:val="24"/>
        </w:rPr>
      </w:pPr>
      <w:proofErr w:type="gramStart"/>
      <w:r w:rsidRPr="004331B0">
        <w:rPr>
          <w:rFonts w:eastAsia="標楷體" w:hint="eastAsia"/>
          <w:b/>
          <w:sz w:val="28"/>
          <w:szCs w:val="24"/>
        </w:rPr>
        <w:t>d</w:t>
      </w:r>
      <w:proofErr w:type="gramEnd"/>
      <w:r w:rsidRPr="004331B0">
        <w:rPr>
          <w:rFonts w:eastAsia="標楷體" w:hint="eastAsia"/>
          <w:b/>
          <w:sz w:val="28"/>
          <w:szCs w:val="24"/>
        </w:rPr>
        <w:t xml:space="preserve">. </w:t>
      </w:r>
      <w:r w:rsidRPr="004331B0">
        <w:rPr>
          <w:rFonts w:eastAsia="標楷體" w:hint="eastAsia"/>
          <w:b/>
          <w:sz w:val="28"/>
          <w:szCs w:val="24"/>
        </w:rPr>
        <w:t>核酸引子序列</w:t>
      </w:r>
    </w:p>
    <w:tbl>
      <w:tblPr>
        <w:tblpPr w:leftFromText="180" w:rightFromText="180" w:vertAnchor="text" w:horzAnchor="margin" w:tblpXSpec="center" w:tblpY="102"/>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42"/>
        <w:gridCol w:w="5378"/>
        <w:gridCol w:w="1435"/>
        <w:gridCol w:w="1487"/>
      </w:tblGrid>
      <w:tr w:rsidR="004331B0" w:rsidRPr="004331B0" w:rsidTr="004331B0">
        <w:trPr>
          <w:trHeight w:val="341"/>
        </w:trPr>
        <w:tc>
          <w:tcPr>
            <w:tcW w:w="980" w:type="dxa"/>
          </w:tcPr>
          <w:p w:rsidR="004331B0" w:rsidRPr="004331B0" w:rsidRDefault="004331B0" w:rsidP="004331B0">
            <w:pPr>
              <w:jc w:val="center"/>
              <w:rPr>
                <w:rFonts w:eastAsia="標楷體"/>
                <w:szCs w:val="24"/>
              </w:rPr>
            </w:pPr>
            <w:r w:rsidRPr="004331B0">
              <w:rPr>
                <w:rFonts w:eastAsia="標楷體"/>
                <w:szCs w:val="24"/>
              </w:rPr>
              <w:t>Primer</w:t>
            </w:r>
          </w:p>
        </w:tc>
        <w:tc>
          <w:tcPr>
            <w:tcW w:w="5144" w:type="dxa"/>
          </w:tcPr>
          <w:p w:rsidR="004331B0" w:rsidRPr="004331B0" w:rsidRDefault="004331B0" w:rsidP="004331B0">
            <w:pPr>
              <w:jc w:val="center"/>
              <w:rPr>
                <w:rFonts w:eastAsia="標楷體"/>
                <w:szCs w:val="24"/>
              </w:rPr>
            </w:pPr>
            <w:r w:rsidRPr="004331B0">
              <w:rPr>
                <w:rFonts w:eastAsia="標楷體"/>
                <w:szCs w:val="24"/>
              </w:rPr>
              <w:t>Sequence</w:t>
            </w:r>
          </w:p>
        </w:tc>
        <w:tc>
          <w:tcPr>
            <w:tcW w:w="1559" w:type="dxa"/>
          </w:tcPr>
          <w:p w:rsidR="004331B0" w:rsidRPr="004331B0" w:rsidRDefault="004331B0" w:rsidP="004331B0">
            <w:pPr>
              <w:jc w:val="center"/>
              <w:rPr>
                <w:rFonts w:eastAsia="標楷體"/>
                <w:szCs w:val="24"/>
              </w:rPr>
            </w:pPr>
            <w:r w:rsidRPr="004331B0">
              <w:rPr>
                <w:rFonts w:eastAsia="標楷體"/>
                <w:szCs w:val="24"/>
              </w:rPr>
              <w:t>Position</w:t>
            </w:r>
          </w:p>
        </w:tc>
        <w:tc>
          <w:tcPr>
            <w:tcW w:w="1559" w:type="dxa"/>
          </w:tcPr>
          <w:p w:rsidR="004331B0" w:rsidRPr="004331B0" w:rsidRDefault="004331B0" w:rsidP="004331B0">
            <w:pPr>
              <w:jc w:val="center"/>
              <w:rPr>
                <w:rFonts w:eastAsia="標楷體"/>
                <w:szCs w:val="24"/>
              </w:rPr>
            </w:pPr>
            <w:r w:rsidRPr="004331B0">
              <w:rPr>
                <w:rFonts w:eastAsia="標楷體"/>
                <w:szCs w:val="24"/>
              </w:rPr>
              <w:t>Specificity</w:t>
            </w:r>
          </w:p>
        </w:tc>
      </w:tr>
      <w:tr w:rsidR="004331B0" w:rsidRPr="004331B0" w:rsidTr="004331B0">
        <w:trPr>
          <w:trHeight w:val="200"/>
        </w:trPr>
        <w:tc>
          <w:tcPr>
            <w:tcW w:w="980" w:type="dxa"/>
          </w:tcPr>
          <w:p w:rsidR="004331B0" w:rsidRPr="004331B0" w:rsidRDefault="004331B0" w:rsidP="004331B0">
            <w:pPr>
              <w:jc w:val="center"/>
              <w:rPr>
                <w:rFonts w:eastAsia="標楷體"/>
                <w:szCs w:val="24"/>
              </w:rPr>
            </w:pPr>
            <w:r w:rsidRPr="004331B0">
              <w:rPr>
                <w:rFonts w:eastAsia="標楷體"/>
                <w:szCs w:val="24"/>
              </w:rPr>
              <w:t>AN273</w:t>
            </w:r>
          </w:p>
        </w:tc>
        <w:tc>
          <w:tcPr>
            <w:tcW w:w="5144" w:type="dxa"/>
          </w:tcPr>
          <w:p w:rsidR="004331B0" w:rsidRPr="004331B0" w:rsidRDefault="004331B0" w:rsidP="004331B0">
            <w:pPr>
              <w:jc w:val="center"/>
              <w:rPr>
                <w:rFonts w:eastAsia="標楷體"/>
                <w:szCs w:val="24"/>
              </w:rPr>
            </w:pPr>
            <w:r w:rsidRPr="004331B0">
              <w:rPr>
                <w:rFonts w:eastAsia="標楷體"/>
                <w:szCs w:val="24"/>
              </w:rPr>
              <w:t>AARTAGTC</w:t>
            </w:r>
          </w:p>
        </w:tc>
        <w:tc>
          <w:tcPr>
            <w:tcW w:w="1559" w:type="dxa"/>
          </w:tcPr>
          <w:p w:rsidR="004331B0" w:rsidRPr="004331B0" w:rsidRDefault="004331B0" w:rsidP="004331B0">
            <w:pPr>
              <w:jc w:val="center"/>
              <w:rPr>
                <w:rFonts w:eastAsia="標楷體"/>
                <w:szCs w:val="24"/>
              </w:rPr>
            </w:pPr>
            <w:r w:rsidRPr="004331B0">
              <w:rPr>
                <w:rFonts w:eastAsia="標楷體"/>
                <w:szCs w:val="24"/>
              </w:rPr>
              <w:t>3243–3236</w:t>
            </w:r>
          </w:p>
        </w:tc>
        <w:tc>
          <w:tcPr>
            <w:tcW w:w="1559" w:type="dxa"/>
          </w:tcPr>
          <w:p w:rsidR="004331B0" w:rsidRPr="004331B0" w:rsidRDefault="004331B0" w:rsidP="004331B0">
            <w:pPr>
              <w:jc w:val="center"/>
              <w:rPr>
                <w:rFonts w:eastAsia="標楷體"/>
                <w:szCs w:val="24"/>
              </w:rPr>
            </w:pPr>
          </w:p>
        </w:tc>
      </w:tr>
      <w:tr w:rsidR="004331B0" w:rsidRPr="004331B0" w:rsidTr="004331B0">
        <w:trPr>
          <w:trHeight w:val="200"/>
        </w:trPr>
        <w:tc>
          <w:tcPr>
            <w:tcW w:w="980" w:type="dxa"/>
          </w:tcPr>
          <w:p w:rsidR="004331B0" w:rsidRPr="004331B0" w:rsidRDefault="004331B0" w:rsidP="004331B0">
            <w:pPr>
              <w:jc w:val="center"/>
              <w:rPr>
                <w:rFonts w:eastAsia="標楷體"/>
                <w:szCs w:val="24"/>
              </w:rPr>
            </w:pPr>
            <w:r w:rsidRPr="004331B0">
              <w:rPr>
                <w:rFonts w:eastAsia="標楷體"/>
                <w:szCs w:val="24"/>
              </w:rPr>
              <w:t>AN274</w:t>
            </w:r>
          </w:p>
        </w:tc>
        <w:tc>
          <w:tcPr>
            <w:tcW w:w="5144" w:type="dxa"/>
          </w:tcPr>
          <w:p w:rsidR="004331B0" w:rsidRPr="004331B0" w:rsidRDefault="004331B0" w:rsidP="004331B0">
            <w:pPr>
              <w:jc w:val="center"/>
              <w:rPr>
                <w:rFonts w:eastAsia="標楷體"/>
                <w:szCs w:val="24"/>
              </w:rPr>
            </w:pPr>
            <w:r w:rsidRPr="004331B0">
              <w:rPr>
                <w:rFonts w:eastAsia="標楷體"/>
                <w:szCs w:val="24"/>
              </w:rPr>
              <w:t>AARTAATC</w:t>
            </w:r>
          </w:p>
        </w:tc>
        <w:tc>
          <w:tcPr>
            <w:tcW w:w="1559" w:type="dxa"/>
          </w:tcPr>
          <w:p w:rsidR="004331B0" w:rsidRPr="004331B0" w:rsidRDefault="004331B0" w:rsidP="004331B0">
            <w:pPr>
              <w:jc w:val="center"/>
              <w:rPr>
                <w:rFonts w:eastAsia="標楷體"/>
                <w:szCs w:val="24"/>
              </w:rPr>
            </w:pPr>
            <w:r w:rsidRPr="004331B0">
              <w:rPr>
                <w:rFonts w:eastAsia="標楷體"/>
                <w:szCs w:val="24"/>
              </w:rPr>
              <w:t>3243–3236</w:t>
            </w:r>
          </w:p>
        </w:tc>
        <w:tc>
          <w:tcPr>
            <w:tcW w:w="1559" w:type="dxa"/>
          </w:tcPr>
          <w:p w:rsidR="004331B0" w:rsidRPr="004331B0" w:rsidRDefault="004331B0" w:rsidP="004331B0">
            <w:pPr>
              <w:jc w:val="center"/>
              <w:rPr>
                <w:rFonts w:eastAsia="標楷體"/>
                <w:szCs w:val="24"/>
              </w:rPr>
            </w:pPr>
          </w:p>
        </w:tc>
      </w:tr>
      <w:tr w:rsidR="004331B0" w:rsidRPr="004331B0" w:rsidTr="004331B0">
        <w:trPr>
          <w:trHeight w:val="200"/>
        </w:trPr>
        <w:tc>
          <w:tcPr>
            <w:tcW w:w="980" w:type="dxa"/>
          </w:tcPr>
          <w:p w:rsidR="004331B0" w:rsidRPr="004331B0" w:rsidRDefault="004331B0" w:rsidP="004331B0">
            <w:pPr>
              <w:jc w:val="center"/>
              <w:rPr>
                <w:rFonts w:eastAsia="標楷體"/>
                <w:szCs w:val="24"/>
              </w:rPr>
            </w:pPr>
            <w:r w:rsidRPr="004331B0">
              <w:rPr>
                <w:rFonts w:eastAsia="標楷體"/>
                <w:szCs w:val="24"/>
              </w:rPr>
              <w:t>AN275</w:t>
            </w:r>
          </w:p>
        </w:tc>
        <w:tc>
          <w:tcPr>
            <w:tcW w:w="5144" w:type="dxa"/>
          </w:tcPr>
          <w:p w:rsidR="004331B0" w:rsidRPr="004331B0" w:rsidRDefault="004331B0" w:rsidP="004331B0">
            <w:pPr>
              <w:jc w:val="center"/>
              <w:rPr>
                <w:rFonts w:eastAsia="標楷體"/>
                <w:szCs w:val="24"/>
              </w:rPr>
            </w:pPr>
            <w:r w:rsidRPr="004331B0">
              <w:rPr>
                <w:rFonts w:eastAsia="標楷體"/>
                <w:szCs w:val="24"/>
              </w:rPr>
              <w:t>TCRCAGTT</w:t>
            </w:r>
          </w:p>
        </w:tc>
        <w:tc>
          <w:tcPr>
            <w:tcW w:w="1559" w:type="dxa"/>
          </w:tcPr>
          <w:p w:rsidR="004331B0" w:rsidRPr="004331B0" w:rsidRDefault="004331B0" w:rsidP="004331B0">
            <w:pPr>
              <w:jc w:val="center"/>
              <w:rPr>
                <w:rFonts w:eastAsia="標楷體"/>
                <w:szCs w:val="24"/>
              </w:rPr>
            </w:pPr>
            <w:r w:rsidRPr="004331B0">
              <w:rPr>
                <w:rFonts w:eastAsia="標楷體"/>
                <w:szCs w:val="24"/>
              </w:rPr>
              <w:t>3309–3302</w:t>
            </w:r>
          </w:p>
        </w:tc>
        <w:tc>
          <w:tcPr>
            <w:tcW w:w="1559" w:type="dxa"/>
          </w:tcPr>
          <w:p w:rsidR="004331B0" w:rsidRPr="004331B0" w:rsidRDefault="004331B0" w:rsidP="004331B0">
            <w:pPr>
              <w:jc w:val="center"/>
              <w:rPr>
                <w:rFonts w:eastAsia="標楷體"/>
                <w:szCs w:val="24"/>
              </w:rPr>
            </w:pPr>
          </w:p>
        </w:tc>
      </w:tr>
      <w:tr w:rsidR="004331B0" w:rsidRPr="004331B0" w:rsidTr="004331B0">
        <w:trPr>
          <w:trHeight w:val="200"/>
        </w:trPr>
        <w:tc>
          <w:tcPr>
            <w:tcW w:w="980" w:type="dxa"/>
          </w:tcPr>
          <w:p w:rsidR="004331B0" w:rsidRPr="004331B0" w:rsidRDefault="004331B0" w:rsidP="004331B0">
            <w:pPr>
              <w:jc w:val="center"/>
              <w:rPr>
                <w:rFonts w:eastAsia="標楷體"/>
                <w:szCs w:val="24"/>
              </w:rPr>
            </w:pPr>
            <w:r w:rsidRPr="004331B0">
              <w:rPr>
                <w:rFonts w:eastAsia="標楷體"/>
                <w:szCs w:val="24"/>
              </w:rPr>
              <w:t>AN276</w:t>
            </w:r>
          </w:p>
        </w:tc>
        <w:tc>
          <w:tcPr>
            <w:tcW w:w="5144" w:type="dxa"/>
          </w:tcPr>
          <w:p w:rsidR="004331B0" w:rsidRPr="004331B0" w:rsidRDefault="004331B0" w:rsidP="004331B0">
            <w:pPr>
              <w:jc w:val="center"/>
              <w:rPr>
                <w:rFonts w:eastAsia="標楷體"/>
                <w:szCs w:val="24"/>
              </w:rPr>
            </w:pPr>
            <w:r w:rsidRPr="004331B0">
              <w:rPr>
                <w:rFonts w:eastAsia="標楷體"/>
                <w:szCs w:val="24"/>
              </w:rPr>
              <w:t>TCRCAATT</w:t>
            </w:r>
          </w:p>
        </w:tc>
        <w:tc>
          <w:tcPr>
            <w:tcW w:w="1559" w:type="dxa"/>
          </w:tcPr>
          <w:p w:rsidR="004331B0" w:rsidRPr="004331B0" w:rsidRDefault="004331B0" w:rsidP="004331B0">
            <w:pPr>
              <w:jc w:val="center"/>
              <w:rPr>
                <w:rFonts w:eastAsia="標楷體"/>
                <w:szCs w:val="24"/>
              </w:rPr>
            </w:pPr>
            <w:r w:rsidRPr="004331B0">
              <w:rPr>
                <w:rFonts w:eastAsia="標楷體"/>
                <w:szCs w:val="24"/>
              </w:rPr>
              <w:t>3309–3302</w:t>
            </w:r>
          </w:p>
        </w:tc>
        <w:tc>
          <w:tcPr>
            <w:tcW w:w="1559" w:type="dxa"/>
          </w:tcPr>
          <w:p w:rsidR="004331B0" w:rsidRPr="004331B0" w:rsidRDefault="004331B0" w:rsidP="004331B0">
            <w:pPr>
              <w:jc w:val="center"/>
              <w:rPr>
                <w:rFonts w:eastAsia="標楷體"/>
                <w:szCs w:val="24"/>
              </w:rPr>
            </w:pPr>
          </w:p>
        </w:tc>
      </w:tr>
      <w:tr w:rsidR="004331B0" w:rsidRPr="004331B0" w:rsidTr="004331B0">
        <w:trPr>
          <w:trHeight w:val="200"/>
        </w:trPr>
        <w:tc>
          <w:tcPr>
            <w:tcW w:w="980" w:type="dxa"/>
          </w:tcPr>
          <w:p w:rsidR="004331B0" w:rsidRPr="004331B0" w:rsidRDefault="004331B0" w:rsidP="004331B0">
            <w:pPr>
              <w:jc w:val="center"/>
              <w:rPr>
                <w:rFonts w:eastAsia="標楷體"/>
                <w:szCs w:val="24"/>
              </w:rPr>
            </w:pPr>
            <w:r w:rsidRPr="004331B0">
              <w:rPr>
                <w:rFonts w:eastAsia="標楷體"/>
                <w:szCs w:val="24"/>
              </w:rPr>
              <w:t>AN277</w:t>
            </w:r>
          </w:p>
        </w:tc>
        <w:tc>
          <w:tcPr>
            <w:tcW w:w="5144" w:type="dxa"/>
          </w:tcPr>
          <w:p w:rsidR="004331B0" w:rsidRPr="004331B0" w:rsidRDefault="004331B0" w:rsidP="004331B0">
            <w:pPr>
              <w:jc w:val="center"/>
              <w:rPr>
                <w:rFonts w:eastAsia="標楷體"/>
                <w:szCs w:val="24"/>
              </w:rPr>
            </w:pPr>
            <w:r w:rsidRPr="004331B0">
              <w:rPr>
                <w:rFonts w:eastAsia="標楷體"/>
                <w:szCs w:val="24"/>
              </w:rPr>
              <w:t>ATRAATTT</w:t>
            </w:r>
          </w:p>
        </w:tc>
        <w:tc>
          <w:tcPr>
            <w:tcW w:w="1559" w:type="dxa"/>
          </w:tcPr>
          <w:p w:rsidR="004331B0" w:rsidRPr="004331B0" w:rsidRDefault="004331B0" w:rsidP="004331B0">
            <w:pPr>
              <w:jc w:val="center"/>
              <w:rPr>
                <w:rFonts w:eastAsia="標楷體"/>
                <w:szCs w:val="24"/>
              </w:rPr>
            </w:pPr>
            <w:r w:rsidRPr="004331B0">
              <w:rPr>
                <w:rFonts w:eastAsia="標楷體"/>
                <w:szCs w:val="24"/>
              </w:rPr>
              <w:t>3564–3557</w:t>
            </w:r>
          </w:p>
        </w:tc>
        <w:tc>
          <w:tcPr>
            <w:tcW w:w="1559" w:type="dxa"/>
          </w:tcPr>
          <w:p w:rsidR="004331B0" w:rsidRPr="004331B0" w:rsidRDefault="004331B0" w:rsidP="004331B0">
            <w:pPr>
              <w:jc w:val="center"/>
              <w:rPr>
                <w:rFonts w:eastAsia="標楷體"/>
                <w:szCs w:val="24"/>
              </w:rPr>
            </w:pPr>
          </w:p>
        </w:tc>
      </w:tr>
      <w:tr w:rsidR="004331B0" w:rsidRPr="004331B0" w:rsidTr="004331B0">
        <w:trPr>
          <w:trHeight w:val="200"/>
        </w:trPr>
        <w:tc>
          <w:tcPr>
            <w:tcW w:w="980" w:type="dxa"/>
          </w:tcPr>
          <w:p w:rsidR="004331B0" w:rsidRPr="004331B0" w:rsidRDefault="004331B0" w:rsidP="004331B0">
            <w:pPr>
              <w:jc w:val="center"/>
              <w:rPr>
                <w:rFonts w:eastAsia="標楷體"/>
                <w:szCs w:val="24"/>
              </w:rPr>
            </w:pPr>
            <w:r w:rsidRPr="004331B0">
              <w:rPr>
                <w:rFonts w:eastAsia="標楷體"/>
                <w:szCs w:val="24"/>
              </w:rPr>
              <w:t>AN278</w:t>
            </w:r>
          </w:p>
        </w:tc>
        <w:tc>
          <w:tcPr>
            <w:tcW w:w="5144" w:type="dxa"/>
          </w:tcPr>
          <w:p w:rsidR="004331B0" w:rsidRPr="004331B0" w:rsidRDefault="004331B0" w:rsidP="004331B0">
            <w:pPr>
              <w:jc w:val="center"/>
              <w:rPr>
                <w:rFonts w:eastAsia="標楷體"/>
                <w:szCs w:val="24"/>
              </w:rPr>
            </w:pPr>
            <w:r w:rsidRPr="004331B0">
              <w:rPr>
                <w:rFonts w:eastAsia="標楷體"/>
                <w:szCs w:val="24"/>
              </w:rPr>
              <w:t>ATRAACTT</w:t>
            </w:r>
          </w:p>
        </w:tc>
        <w:tc>
          <w:tcPr>
            <w:tcW w:w="1559" w:type="dxa"/>
          </w:tcPr>
          <w:p w:rsidR="004331B0" w:rsidRPr="004331B0" w:rsidRDefault="004331B0" w:rsidP="004331B0">
            <w:pPr>
              <w:jc w:val="center"/>
              <w:rPr>
                <w:rFonts w:eastAsia="標楷體"/>
                <w:szCs w:val="24"/>
              </w:rPr>
            </w:pPr>
            <w:r w:rsidRPr="004331B0">
              <w:rPr>
                <w:rFonts w:eastAsia="標楷體"/>
                <w:szCs w:val="24"/>
              </w:rPr>
              <w:t>3564–3557</w:t>
            </w:r>
          </w:p>
        </w:tc>
        <w:tc>
          <w:tcPr>
            <w:tcW w:w="1559" w:type="dxa"/>
          </w:tcPr>
          <w:p w:rsidR="004331B0" w:rsidRPr="004331B0" w:rsidRDefault="004331B0" w:rsidP="004331B0">
            <w:pPr>
              <w:jc w:val="center"/>
              <w:rPr>
                <w:rFonts w:eastAsia="標楷體"/>
                <w:szCs w:val="24"/>
              </w:rPr>
            </w:pPr>
          </w:p>
        </w:tc>
      </w:tr>
      <w:tr w:rsidR="004331B0" w:rsidRPr="004331B0" w:rsidTr="004331B0">
        <w:trPr>
          <w:trHeight w:val="200"/>
        </w:trPr>
        <w:tc>
          <w:tcPr>
            <w:tcW w:w="980" w:type="dxa"/>
          </w:tcPr>
          <w:p w:rsidR="004331B0" w:rsidRPr="004331B0" w:rsidRDefault="004331B0" w:rsidP="004331B0">
            <w:pPr>
              <w:jc w:val="center"/>
              <w:rPr>
                <w:rFonts w:eastAsia="標楷體"/>
                <w:szCs w:val="24"/>
              </w:rPr>
            </w:pPr>
            <w:r w:rsidRPr="004331B0">
              <w:rPr>
                <w:rFonts w:eastAsia="標楷體"/>
                <w:szCs w:val="24"/>
              </w:rPr>
              <w:t>AN353</w:t>
            </w:r>
          </w:p>
        </w:tc>
        <w:tc>
          <w:tcPr>
            <w:tcW w:w="5144" w:type="dxa"/>
          </w:tcPr>
          <w:p w:rsidR="004331B0" w:rsidRPr="004331B0" w:rsidRDefault="004331B0" w:rsidP="004331B0">
            <w:pPr>
              <w:jc w:val="center"/>
              <w:rPr>
                <w:rFonts w:eastAsia="標楷體"/>
                <w:szCs w:val="24"/>
              </w:rPr>
            </w:pPr>
            <w:r w:rsidRPr="004331B0">
              <w:rPr>
                <w:rFonts w:eastAsia="標楷體"/>
                <w:szCs w:val="24"/>
              </w:rPr>
              <w:t>GACAATAGTTTTGAAATNACNATHCCNTA</w:t>
            </w:r>
          </w:p>
        </w:tc>
        <w:tc>
          <w:tcPr>
            <w:tcW w:w="1559" w:type="dxa"/>
          </w:tcPr>
          <w:p w:rsidR="004331B0" w:rsidRPr="004331B0" w:rsidRDefault="004331B0" w:rsidP="004331B0">
            <w:pPr>
              <w:jc w:val="center"/>
              <w:rPr>
                <w:rFonts w:eastAsia="標楷體"/>
                <w:szCs w:val="24"/>
              </w:rPr>
            </w:pPr>
            <w:r w:rsidRPr="004331B0">
              <w:rPr>
                <w:rFonts w:eastAsia="標楷體"/>
                <w:szCs w:val="24"/>
              </w:rPr>
              <w:t>2126–2154</w:t>
            </w:r>
          </w:p>
        </w:tc>
        <w:tc>
          <w:tcPr>
            <w:tcW w:w="1559" w:type="dxa"/>
          </w:tcPr>
          <w:p w:rsidR="004331B0" w:rsidRPr="004331B0" w:rsidRDefault="004331B0" w:rsidP="004331B0">
            <w:pPr>
              <w:jc w:val="center"/>
              <w:rPr>
                <w:rFonts w:eastAsia="標楷體"/>
                <w:szCs w:val="24"/>
              </w:rPr>
            </w:pPr>
            <w:r w:rsidRPr="004331B0">
              <w:rPr>
                <w:rFonts w:eastAsia="標楷體" w:hint="eastAsia"/>
                <w:szCs w:val="24"/>
              </w:rPr>
              <w:t>PCR1,2A</w:t>
            </w:r>
          </w:p>
        </w:tc>
      </w:tr>
      <w:tr w:rsidR="004331B0" w:rsidRPr="004331B0" w:rsidTr="004331B0">
        <w:trPr>
          <w:trHeight w:val="200"/>
        </w:trPr>
        <w:tc>
          <w:tcPr>
            <w:tcW w:w="980" w:type="dxa"/>
          </w:tcPr>
          <w:p w:rsidR="004331B0" w:rsidRPr="004331B0" w:rsidRDefault="004331B0" w:rsidP="004331B0">
            <w:pPr>
              <w:jc w:val="center"/>
              <w:rPr>
                <w:rFonts w:eastAsia="標楷體"/>
                <w:szCs w:val="24"/>
              </w:rPr>
            </w:pPr>
            <w:r w:rsidRPr="004331B0">
              <w:rPr>
                <w:rFonts w:eastAsia="標楷體"/>
                <w:szCs w:val="24"/>
              </w:rPr>
              <w:t>AN355</w:t>
            </w:r>
          </w:p>
        </w:tc>
        <w:tc>
          <w:tcPr>
            <w:tcW w:w="5144" w:type="dxa"/>
          </w:tcPr>
          <w:p w:rsidR="004331B0" w:rsidRPr="004331B0" w:rsidRDefault="004331B0" w:rsidP="004331B0">
            <w:pPr>
              <w:jc w:val="center"/>
              <w:rPr>
                <w:rFonts w:eastAsia="標楷體"/>
                <w:szCs w:val="24"/>
              </w:rPr>
            </w:pPr>
            <w:r w:rsidRPr="004331B0">
              <w:rPr>
                <w:rFonts w:eastAsia="標楷體"/>
                <w:szCs w:val="24"/>
              </w:rPr>
              <w:t>CTCCAACTATAATGCCATARTGYTTRTARAANCC</w:t>
            </w:r>
          </w:p>
        </w:tc>
        <w:tc>
          <w:tcPr>
            <w:tcW w:w="1559" w:type="dxa"/>
          </w:tcPr>
          <w:p w:rsidR="004331B0" w:rsidRPr="004331B0" w:rsidRDefault="004331B0" w:rsidP="004331B0">
            <w:pPr>
              <w:jc w:val="center"/>
              <w:rPr>
                <w:rFonts w:eastAsia="標楷體"/>
                <w:szCs w:val="24"/>
              </w:rPr>
            </w:pPr>
            <w:r w:rsidRPr="004331B0">
              <w:rPr>
                <w:rFonts w:eastAsia="標楷體"/>
                <w:szCs w:val="24"/>
              </w:rPr>
              <w:t>3119–3086</w:t>
            </w:r>
          </w:p>
        </w:tc>
        <w:tc>
          <w:tcPr>
            <w:tcW w:w="1559" w:type="dxa"/>
          </w:tcPr>
          <w:p w:rsidR="004331B0" w:rsidRPr="004331B0" w:rsidRDefault="004331B0" w:rsidP="004331B0">
            <w:pPr>
              <w:jc w:val="center"/>
              <w:rPr>
                <w:rFonts w:eastAsia="標楷體"/>
                <w:szCs w:val="24"/>
              </w:rPr>
            </w:pPr>
            <w:r w:rsidRPr="004331B0">
              <w:rPr>
                <w:rFonts w:eastAsia="標楷體" w:hint="eastAsia"/>
                <w:szCs w:val="24"/>
              </w:rPr>
              <w:t>PCR1</w:t>
            </w:r>
          </w:p>
        </w:tc>
      </w:tr>
      <w:tr w:rsidR="004331B0" w:rsidRPr="004331B0" w:rsidTr="004331B0">
        <w:trPr>
          <w:trHeight w:val="200"/>
        </w:trPr>
        <w:tc>
          <w:tcPr>
            <w:tcW w:w="980" w:type="dxa"/>
          </w:tcPr>
          <w:p w:rsidR="004331B0" w:rsidRPr="004331B0" w:rsidRDefault="004331B0" w:rsidP="004331B0">
            <w:pPr>
              <w:jc w:val="center"/>
              <w:rPr>
                <w:rFonts w:eastAsia="標楷體"/>
                <w:szCs w:val="24"/>
              </w:rPr>
            </w:pPr>
            <w:r w:rsidRPr="004331B0">
              <w:rPr>
                <w:rFonts w:eastAsia="標楷體"/>
                <w:szCs w:val="24"/>
              </w:rPr>
              <w:t>AN357</w:t>
            </w:r>
          </w:p>
        </w:tc>
        <w:tc>
          <w:tcPr>
            <w:tcW w:w="5144" w:type="dxa"/>
          </w:tcPr>
          <w:p w:rsidR="004331B0" w:rsidRPr="004331B0" w:rsidRDefault="004331B0" w:rsidP="004331B0">
            <w:pPr>
              <w:jc w:val="center"/>
              <w:rPr>
                <w:rFonts w:eastAsia="標楷體"/>
                <w:szCs w:val="24"/>
              </w:rPr>
            </w:pPr>
            <w:r w:rsidRPr="004331B0">
              <w:rPr>
                <w:rFonts w:eastAsia="標楷體"/>
                <w:szCs w:val="24"/>
              </w:rPr>
              <w:t>GAATAAAATGGTACTGANARNGTCATYTGYTC</w:t>
            </w:r>
          </w:p>
        </w:tc>
        <w:tc>
          <w:tcPr>
            <w:tcW w:w="1559" w:type="dxa"/>
          </w:tcPr>
          <w:p w:rsidR="004331B0" w:rsidRPr="004331B0" w:rsidRDefault="004331B0" w:rsidP="004331B0">
            <w:pPr>
              <w:jc w:val="center"/>
              <w:rPr>
                <w:rFonts w:eastAsia="標楷體"/>
                <w:szCs w:val="24"/>
              </w:rPr>
            </w:pPr>
            <w:r w:rsidRPr="004331B0">
              <w:rPr>
                <w:rFonts w:eastAsia="標楷體"/>
                <w:szCs w:val="24"/>
              </w:rPr>
              <w:t>2829–2798</w:t>
            </w:r>
          </w:p>
        </w:tc>
        <w:tc>
          <w:tcPr>
            <w:tcW w:w="1559" w:type="dxa"/>
          </w:tcPr>
          <w:p w:rsidR="004331B0" w:rsidRPr="004331B0" w:rsidRDefault="004331B0" w:rsidP="004331B0">
            <w:pPr>
              <w:jc w:val="center"/>
              <w:rPr>
                <w:rFonts w:eastAsia="標楷體"/>
                <w:szCs w:val="24"/>
              </w:rPr>
            </w:pPr>
            <w:r w:rsidRPr="004331B0">
              <w:rPr>
                <w:rFonts w:eastAsia="標楷體" w:hint="eastAsia"/>
                <w:szCs w:val="24"/>
              </w:rPr>
              <w:t>PCR2A,2C</w:t>
            </w:r>
          </w:p>
        </w:tc>
      </w:tr>
      <w:tr w:rsidR="004331B0" w:rsidRPr="004331B0" w:rsidTr="004331B0">
        <w:trPr>
          <w:trHeight w:val="200"/>
        </w:trPr>
        <w:tc>
          <w:tcPr>
            <w:tcW w:w="980" w:type="dxa"/>
          </w:tcPr>
          <w:p w:rsidR="004331B0" w:rsidRPr="004331B0" w:rsidRDefault="004331B0" w:rsidP="004331B0">
            <w:pPr>
              <w:jc w:val="center"/>
              <w:rPr>
                <w:rFonts w:eastAsia="標楷體"/>
                <w:szCs w:val="24"/>
              </w:rPr>
            </w:pPr>
            <w:r w:rsidRPr="004331B0">
              <w:rPr>
                <w:rFonts w:eastAsia="標楷體"/>
                <w:szCs w:val="24"/>
              </w:rPr>
              <w:t>AN358</w:t>
            </w:r>
          </w:p>
        </w:tc>
        <w:tc>
          <w:tcPr>
            <w:tcW w:w="5144" w:type="dxa"/>
          </w:tcPr>
          <w:p w:rsidR="004331B0" w:rsidRPr="004331B0" w:rsidRDefault="004331B0" w:rsidP="004331B0">
            <w:pPr>
              <w:jc w:val="center"/>
              <w:rPr>
                <w:rFonts w:eastAsia="標楷體"/>
                <w:szCs w:val="24"/>
              </w:rPr>
            </w:pPr>
            <w:r w:rsidRPr="004331B0">
              <w:rPr>
                <w:rFonts w:eastAsia="標楷體"/>
                <w:szCs w:val="24"/>
              </w:rPr>
              <w:t>AACTATAATGCCATARTGYTTRTARAANCC</w:t>
            </w:r>
          </w:p>
        </w:tc>
        <w:tc>
          <w:tcPr>
            <w:tcW w:w="1559" w:type="dxa"/>
          </w:tcPr>
          <w:p w:rsidR="004331B0" w:rsidRPr="004331B0" w:rsidRDefault="004331B0" w:rsidP="004331B0">
            <w:pPr>
              <w:jc w:val="center"/>
              <w:rPr>
                <w:rFonts w:eastAsia="標楷體"/>
                <w:szCs w:val="24"/>
              </w:rPr>
            </w:pPr>
            <w:r w:rsidRPr="004331B0">
              <w:rPr>
                <w:rFonts w:eastAsia="標楷體"/>
                <w:szCs w:val="24"/>
              </w:rPr>
              <w:t>3115–3086</w:t>
            </w:r>
          </w:p>
        </w:tc>
        <w:tc>
          <w:tcPr>
            <w:tcW w:w="1559" w:type="dxa"/>
          </w:tcPr>
          <w:p w:rsidR="004331B0" w:rsidRPr="004331B0" w:rsidRDefault="004331B0" w:rsidP="004331B0">
            <w:pPr>
              <w:jc w:val="center"/>
              <w:rPr>
                <w:rFonts w:eastAsia="標楷體"/>
                <w:szCs w:val="24"/>
              </w:rPr>
            </w:pPr>
            <w:r w:rsidRPr="004331B0">
              <w:rPr>
                <w:rFonts w:eastAsia="標楷體" w:hint="eastAsia"/>
                <w:szCs w:val="24"/>
              </w:rPr>
              <w:t>PCR2B,2C</w:t>
            </w:r>
          </w:p>
        </w:tc>
      </w:tr>
      <w:tr w:rsidR="004331B0" w:rsidRPr="004331B0" w:rsidTr="004331B0">
        <w:trPr>
          <w:trHeight w:val="200"/>
        </w:trPr>
        <w:tc>
          <w:tcPr>
            <w:tcW w:w="980" w:type="dxa"/>
          </w:tcPr>
          <w:p w:rsidR="004331B0" w:rsidRPr="004331B0" w:rsidRDefault="004331B0" w:rsidP="004331B0">
            <w:pPr>
              <w:jc w:val="center"/>
              <w:rPr>
                <w:rFonts w:eastAsia="標楷體"/>
                <w:szCs w:val="24"/>
              </w:rPr>
            </w:pPr>
            <w:r w:rsidRPr="004331B0">
              <w:rPr>
                <w:rFonts w:eastAsia="標楷體"/>
                <w:szCs w:val="24"/>
              </w:rPr>
              <w:t>AN369</w:t>
            </w:r>
          </w:p>
        </w:tc>
        <w:tc>
          <w:tcPr>
            <w:tcW w:w="5144" w:type="dxa"/>
          </w:tcPr>
          <w:p w:rsidR="004331B0" w:rsidRPr="004331B0" w:rsidRDefault="004331B0" w:rsidP="004331B0">
            <w:pPr>
              <w:jc w:val="center"/>
              <w:rPr>
                <w:rFonts w:eastAsia="標楷體"/>
                <w:szCs w:val="24"/>
              </w:rPr>
            </w:pPr>
            <w:r w:rsidRPr="004331B0">
              <w:rPr>
                <w:rFonts w:eastAsia="標楷體"/>
                <w:szCs w:val="24"/>
              </w:rPr>
              <w:t>ACCAAGGTTGACAACATTTTYGGNMGNGC</w:t>
            </w:r>
          </w:p>
        </w:tc>
        <w:tc>
          <w:tcPr>
            <w:tcW w:w="1559" w:type="dxa"/>
          </w:tcPr>
          <w:p w:rsidR="004331B0" w:rsidRPr="004331B0" w:rsidRDefault="004331B0" w:rsidP="004331B0">
            <w:pPr>
              <w:jc w:val="center"/>
              <w:rPr>
                <w:rFonts w:eastAsia="標楷體"/>
                <w:szCs w:val="24"/>
              </w:rPr>
            </w:pPr>
            <w:r w:rsidRPr="004331B0">
              <w:rPr>
                <w:rFonts w:eastAsia="標楷體"/>
                <w:szCs w:val="24"/>
              </w:rPr>
              <w:t>2531–2559</w:t>
            </w:r>
          </w:p>
        </w:tc>
        <w:tc>
          <w:tcPr>
            <w:tcW w:w="1559" w:type="dxa"/>
          </w:tcPr>
          <w:p w:rsidR="004331B0" w:rsidRPr="004331B0" w:rsidRDefault="004331B0" w:rsidP="004331B0">
            <w:pPr>
              <w:jc w:val="center"/>
              <w:rPr>
                <w:rFonts w:eastAsia="標楷體"/>
                <w:szCs w:val="24"/>
              </w:rPr>
            </w:pPr>
            <w:r w:rsidRPr="004331B0">
              <w:rPr>
                <w:rFonts w:eastAsia="標楷體" w:hint="eastAsia"/>
                <w:szCs w:val="24"/>
              </w:rPr>
              <w:t>PCR2B</w:t>
            </w:r>
          </w:p>
        </w:tc>
      </w:tr>
    </w:tbl>
    <w:p w:rsidR="004331B0" w:rsidRPr="004331B0" w:rsidRDefault="004331B0" w:rsidP="004331B0">
      <w:pPr>
        <w:tabs>
          <w:tab w:val="left" w:pos="1701"/>
        </w:tabs>
        <w:spacing w:line="460" w:lineRule="exact"/>
        <w:rPr>
          <w:rFonts w:eastAsia="標楷體"/>
          <w:sz w:val="28"/>
          <w:szCs w:val="24"/>
        </w:rPr>
      </w:pPr>
    </w:p>
    <w:p w:rsidR="004331B0" w:rsidRPr="005C577D" w:rsidRDefault="004331B0" w:rsidP="005C577D">
      <w:pPr>
        <w:pStyle w:val="a3"/>
        <w:widowControl/>
        <w:numPr>
          <w:ilvl w:val="0"/>
          <w:numId w:val="35"/>
        </w:numPr>
        <w:spacing w:line="360" w:lineRule="auto"/>
        <w:ind w:leftChars="0" w:left="851"/>
        <w:rPr>
          <w:rFonts w:eastAsia="標楷體"/>
          <w:sz w:val="28"/>
        </w:rPr>
      </w:pPr>
      <w:r w:rsidRPr="005C577D">
        <w:rPr>
          <w:rFonts w:eastAsia="標楷體"/>
          <w:sz w:val="28"/>
        </w:rPr>
        <w:t>電泳分析</w:t>
      </w:r>
    </w:p>
    <w:p w:rsidR="004331B0" w:rsidRPr="004331B0" w:rsidRDefault="004331B0" w:rsidP="004331B0">
      <w:pPr>
        <w:numPr>
          <w:ilvl w:val="0"/>
          <w:numId w:val="11"/>
        </w:numPr>
        <w:spacing w:line="460" w:lineRule="exact"/>
        <w:ind w:leftChars="413" w:left="1471" w:rightChars="-148" w:right="-355"/>
        <w:rPr>
          <w:rFonts w:eastAsia="標楷體"/>
          <w:color w:val="000000"/>
          <w:sz w:val="28"/>
          <w:szCs w:val="24"/>
        </w:rPr>
      </w:pPr>
      <w:r w:rsidRPr="004331B0">
        <w:rPr>
          <w:rFonts w:eastAsia="標楷體"/>
          <w:color w:val="000000"/>
          <w:sz w:val="28"/>
          <w:szCs w:val="24"/>
        </w:rPr>
        <w:t>利用</w:t>
      </w:r>
      <w:r w:rsidRPr="004331B0">
        <w:rPr>
          <w:rFonts w:eastAsia="標楷體"/>
          <w:color w:val="000000"/>
          <w:sz w:val="28"/>
          <w:szCs w:val="24"/>
        </w:rPr>
        <w:t>1X TBE buffer</w:t>
      </w:r>
      <w:r w:rsidRPr="004331B0">
        <w:rPr>
          <w:rFonts w:eastAsia="標楷體"/>
          <w:color w:val="000000"/>
          <w:sz w:val="28"/>
          <w:szCs w:val="24"/>
        </w:rPr>
        <w:t>泡成</w:t>
      </w:r>
      <w:r w:rsidRPr="004331B0">
        <w:rPr>
          <w:rFonts w:eastAsia="標楷體"/>
          <w:color w:val="000000"/>
          <w:sz w:val="28"/>
          <w:szCs w:val="24"/>
        </w:rPr>
        <w:t>1.5% Agarose gel</w:t>
      </w:r>
    </w:p>
    <w:p w:rsidR="004331B0" w:rsidRPr="004331B0" w:rsidRDefault="004331B0" w:rsidP="004331B0">
      <w:pPr>
        <w:numPr>
          <w:ilvl w:val="0"/>
          <w:numId w:val="11"/>
        </w:numPr>
        <w:spacing w:line="460" w:lineRule="exact"/>
        <w:ind w:leftChars="413" w:left="1471" w:rightChars="-148" w:right="-355"/>
        <w:rPr>
          <w:rFonts w:eastAsia="標楷體"/>
          <w:color w:val="000000"/>
          <w:sz w:val="28"/>
          <w:szCs w:val="24"/>
        </w:rPr>
      </w:pPr>
      <w:r w:rsidRPr="004331B0">
        <w:rPr>
          <w:rFonts w:eastAsia="標楷體"/>
          <w:color w:val="000000"/>
          <w:sz w:val="28"/>
          <w:szCs w:val="24"/>
        </w:rPr>
        <w:t>加熱</w:t>
      </w:r>
      <w:r w:rsidRPr="004331B0">
        <w:rPr>
          <w:rFonts w:eastAsia="標楷體"/>
          <w:color w:val="000000"/>
          <w:sz w:val="28"/>
          <w:szCs w:val="24"/>
        </w:rPr>
        <w:t>3</w:t>
      </w:r>
      <w:r w:rsidRPr="004331B0">
        <w:rPr>
          <w:rFonts w:eastAsia="標楷體"/>
          <w:color w:val="000000"/>
          <w:sz w:val="28"/>
          <w:szCs w:val="24"/>
        </w:rPr>
        <w:t>分鐘完全溶解，待降溫至</w:t>
      </w:r>
      <w:r w:rsidRPr="004331B0">
        <w:rPr>
          <w:rFonts w:eastAsia="標楷體"/>
          <w:color w:val="000000"/>
          <w:sz w:val="28"/>
          <w:szCs w:val="24"/>
        </w:rPr>
        <w:t>50</w:t>
      </w:r>
      <w:r w:rsidRPr="004331B0">
        <w:rPr>
          <w:rFonts w:eastAsia="標楷體" w:hint="eastAsia"/>
          <w:color w:val="000000"/>
          <w:sz w:val="28"/>
          <w:szCs w:val="24"/>
        </w:rPr>
        <w:t>℃</w:t>
      </w:r>
      <w:r w:rsidRPr="004331B0">
        <w:rPr>
          <w:rFonts w:eastAsia="標楷體"/>
          <w:color w:val="000000"/>
          <w:sz w:val="28"/>
          <w:szCs w:val="24"/>
        </w:rPr>
        <w:t>左右，加至電泳</w:t>
      </w:r>
      <w:r w:rsidRPr="004331B0">
        <w:rPr>
          <w:rFonts w:eastAsia="標楷體"/>
          <w:color w:val="000000"/>
          <w:sz w:val="28"/>
          <w:szCs w:val="24"/>
        </w:rPr>
        <w:t>cassette</w:t>
      </w:r>
      <w:r w:rsidRPr="004331B0">
        <w:rPr>
          <w:rFonts w:eastAsia="標楷體"/>
          <w:color w:val="000000"/>
          <w:sz w:val="28"/>
          <w:szCs w:val="24"/>
        </w:rPr>
        <w:t>內，</w:t>
      </w:r>
      <w:proofErr w:type="gramStart"/>
      <w:r w:rsidRPr="004331B0">
        <w:rPr>
          <w:rFonts w:eastAsia="標楷體"/>
          <w:color w:val="000000"/>
          <w:sz w:val="28"/>
          <w:szCs w:val="24"/>
        </w:rPr>
        <w:t>放入齒狀物</w:t>
      </w:r>
      <w:proofErr w:type="gramEnd"/>
      <w:r w:rsidRPr="004331B0">
        <w:rPr>
          <w:rFonts w:eastAsia="標楷體"/>
          <w:color w:val="000000"/>
          <w:sz w:val="28"/>
          <w:szCs w:val="24"/>
        </w:rPr>
        <w:t>，待凝固後再</w:t>
      </w:r>
      <w:proofErr w:type="gramStart"/>
      <w:r w:rsidRPr="004331B0">
        <w:rPr>
          <w:rFonts w:eastAsia="標楷體"/>
          <w:color w:val="000000"/>
          <w:sz w:val="28"/>
          <w:szCs w:val="24"/>
        </w:rPr>
        <w:t>取出齒狀</w:t>
      </w:r>
      <w:proofErr w:type="gramEnd"/>
      <w:r w:rsidRPr="004331B0">
        <w:rPr>
          <w:rFonts w:eastAsia="標楷體"/>
          <w:color w:val="000000"/>
          <w:sz w:val="28"/>
          <w:szCs w:val="24"/>
        </w:rPr>
        <w:t>物</w:t>
      </w:r>
    </w:p>
    <w:p w:rsidR="004331B0" w:rsidRPr="004331B0" w:rsidRDefault="004331B0" w:rsidP="004331B0">
      <w:pPr>
        <w:numPr>
          <w:ilvl w:val="0"/>
          <w:numId w:val="11"/>
        </w:numPr>
        <w:spacing w:line="460" w:lineRule="exact"/>
        <w:ind w:leftChars="413" w:left="1471" w:rightChars="-148" w:right="-355"/>
        <w:rPr>
          <w:rFonts w:eastAsia="標楷體"/>
          <w:color w:val="000000"/>
          <w:sz w:val="28"/>
          <w:szCs w:val="24"/>
        </w:rPr>
      </w:pPr>
      <w:r w:rsidRPr="004331B0">
        <w:rPr>
          <w:rFonts w:eastAsia="標楷體"/>
          <w:color w:val="000000"/>
          <w:sz w:val="28"/>
          <w:szCs w:val="24"/>
        </w:rPr>
        <w:t>將凝固後的</w:t>
      </w:r>
      <w:r w:rsidRPr="004331B0">
        <w:rPr>
          <w:rFonts w:eastAsia="標楷體"/>
          <w:color w:val="000000"/>
          <w:sz w:val="28"/>
          <w:szCs w:val="24"/>
        </w:rPr>
        <w:t>gel</w:t>
      </w:r>
      <w:r w:rsidRPr="004331B0">
        <w:rPr>
          <w:rFonts w:eastAsia="標楷體"/>
          <w:color w:val="000000"/>
          <w:sz w:val="28"/>
          <w:szCs w:val="24"/>
        </w:rPr>
        <w:t>放入</w:t>
      </w:r>
      <w:proofErr w:type="gramStart"/>
      <w:r w:rsidRPr="004331B0">
        <w:rPr>
          <w:rFonts w:eastAsia="標楷體"/>
          <w:color w:val="000000"/>
          <w:sz w:val="28"/>
          <w:szCs w:val="24"/>
        </w:rPr>
        <w:t>電泳槽內</w:t>
      </w:r>
      <w:proofErr w:type="gramEnd"/>
    </w:p>
    <w:p w:rsidR="004331B0" w:rsidRPr="004331B0" w:rsidRDefault="004331B0" w:rsidP="004331B0">
      <w:pPr>
        <w:numPr>
          <w:ilvl w:val="0"/>
          <w:numId w:val="11"/>
        </w:numPr>
        <w:spacing w:line="460" w:lineRule="exact"/>
        <w:ind w:leftChars="413" w:left="1471" w:rightChars="-148" w:right="-355"/>
        <w:rPr>
          <w:rFonts w:eastAsia="標楷體"/>
          <w:color w:val="000000"/>
          <w:sz w:val="28"/>
          <w:szCs w:val="24"/>
        </w:rPr>
      </w:pPr>
      <w:r w:rsidRPr="004331B0">
        <w:rPr>
          <w:rFonts w:eastAsia="標楷體"/>
          <w:color w:val="000000"/>
          <w:sz w:val="28"/>
          <w:szCs w:val="24"/>
        </w:rPr>
        <w:t>取</w:t>
      </w:r>
      <w:r w:rsidRPr="004331B0">
        <w:rPr>
          <w:rFonts w:eastAsia="標楷體"/>
          <w:color w:val="000000"/>
          <w:sz w:val="28"/>
          <w:szCs w:val="24"/>
        </w:rPr>
        <w:t>1μl  6X loading dye</w:t>
      </w:r>
      <w:r w:rsidRPr="004331B0">
        <w:rPr>
          <w:rFonts w:eastAsia="標楷體"/>
          <w:color w:val="000000"/>
          <w:sz w:val="28"/>
          <w:szCs w:val="24"/>
        </w:rPr>
        <w:t>與</w:t>
      </w:r>
      <w:r w:rsidRPr="004331B0">
        <w:rPr>
          <w:rFonts w:eastAsia="標楷體"/>
          <w:color w:val="000000"/>
          <w:sz w:val="28"/>
          <w:szCs w:val="24"/>
        </w:rPr>
        <w:t xml:space="preserve"> </w:t>
      </w:r>
      <w:r w:rsidRPr="004331B0">
        <w:rPr>
          <w:rFonts w:eastAsia="標楷體" w:hint="eastAsia"/>
          <w:color w:val="000000"/>
          <w:sz w:val="28"/>
          <w:szCs w:val="24"/>
        </w:rPr>
        <w:t>5</w:t>
      </w:r>
      <w:r w:rsidRPr="004331B0">
        <w:rPr>
          <w:rFonts w:eastAsia="標楷體"/>
          <w:color w:val="000000"/>
          <w:sz w:val="28"/>
          <w:szCs w:val="24"/>
        </w:rPr>
        <w:t>μl RNA</w:t>
      </w:r>
      <w:r w:rsidRPr="004331B0">
        <w:rPr>
          <w:rFonts w:eastAsia="標楷體"/>
          <w:color w:val="000000"/>
          <w:sz w:val="28"/>
          <w:szCs w:val="24"/>
        </w:rPr>
        <w:t>產物混合，加至</w:t>
      </w:r>
      <w:r w:rsidRPr="004331B0">
        <w:rPr>
          <w:rFonts w:eastAsia="標楷體"/>
          <w:color w:val="000000"/>
          <w:sz w:val="28"/>
          <w:szCs w:val="24"/>
        </w:rPr>
        <w:t>gel</w:t>
      </w:r>
      <w:r w:rsidRPr="004331B0">
        <w:rPr>
          <w:rFonts w:eastAsia="標楷體"/>
          <w:color w:val="000000"/>
          <w:sz w:val="28"/>
          <w:szCs w:val="24"/>
        </w:rPr>
        <w:t>孔洞內</w:t>
      </w:r>
    </w:p>
    <w:p w:rsidR="004331B0" w:rsidRPr="004331B0" w:rsidRDefault="004331B0" w:rsidP="004331B0">
      <w:pPr>
        <w:numPr>
          <w:ilvl w:val="0"/>
          <w:numId w:val="11"/>
        </w:numPr>
        <w:spacing w:line="460" w:lineRule="exact"/>
        <w:ind w:leftChars="413" w:left="1471" w:rightChars="-148" w:right="-355"/>
        <w:rPr>
          <w:rFonts w:eastAsia="標楷體"/>
          <w:color w:val="000000"/>
          <w:sz w:val="28"/>
          <w:szCs w:val="24"/>
        </w:rPr>
      </w:pPr>
      <w:r w:rsidRPr="004331B0">
        <w:rPr>
          <w:rFonts w:eastAsia="標楷體"/>
          <w:color w:val="000000"/>
          <w:sz w:val="28"/>
          <w:szCs w:val="24"/>
        </w:rPr>
        <w:t>跑</w:t>
      </w:r>
      <w:r w:rsidRPr="004331B0">
        <w:rPr>
          <w:rFonts w:eastAsia="標楷體"/>
          <w:color w:val="000000"/>
          <w:sz w:val="28"/>
          <w:szCs w:val="24"/>
        </w:rPr>
        <w:t>100V</w:t>
      </w:r>
      <w:r w:rsidRPr="004331B0">
        <w:rPr>
          <w:rFonts w:eastAsia="標楷體"/>
          <w:color w:val="000000"/>
          <w:sz w:val="28"/>
          <w:szCs w:val="24"/>
        </w:rPr>
        <w:t>，</w:t>
      </w:r>
      <w:r w:rsidRPr="004331B0">
        <w:rPr>
          <w:rFonts w:eastAsia="標楷體"/>
          <w:color w:val="000000"/>
          <w:sz w:val="28"/>
          <w:szCs w:val="24"/>
        </w:rPr>
        <w:t>30</w:t>
      </w:r>
      <w:r w:rsidRPr="004331B0">
        <w:rPr>
          <w:rFonts w:eastAsia="標楷體"/>
          <w:color w:val="000000"/>
          <w:sz w:val="28"/>
          <w:szCs w:val="24"/>
        </w:rPr>
        <w:t>分鐘</w:t>
      </w:r>
    </w:p>
    <w:p w:rsidR="004331B0" w:rsidRPr="004331B0" w:rsidRDefault="004331B0" w:rsidP="004331B0">
      <w:pPr>
        <w:numPr>
          <w:ilvl w:val="0"/>
          <w:numId w:val="11"/>
        </w:numPr>
        <w:spacing w:line="460" w:lineRule="exact"/>
        <w:ind w:leftChars="413" w:left="1471" w:rightChars="-148" w:right="-355"/>
        <w:rPr>
          <w:rFonts w:eastAsia="標楷體"/>
          <w:color w:val="000000"/>
          <w:sz w:val="28"/>
          <w:szCs w:val="24"/>
        </w:rPr>
      </w:pPr>
      <w:r w:rsidRPr="004331B0">
        <w:rPr>
          <w:rFonts w:eastAsia="標楷體"/>
          <w:color w:val="000000"/>
          <w:sz w:val="28"/>
          <w:szCs w:val="24"/>
        </w:rPr>
        <w:t>利用</w:t>
      </w:r>
      <w:r w:rsidRPr="004331B0">
        <w:rPr>
          <w:rFonts w:eastAsia="標楷體"/>
          <w:color w:val="000000"/>
          <w:sz w:val="28"/>
          <w:szCs w:val="24"/>
        </w:rPr>
        <w:t>EtBr</w:t>
      </w:r>
      <w:r w:rsidRPr="004331B0">
        <w:rPr>
          <w:rFonts w:eastAsia="標楷體" w:hint="eastAsia"/>
          <w:color w:val="000000"/>
          <w:sz w:val="28"/>
          <w:szCs w:val="24"/>
        </w:rPr>
        <w:t>或內染劑</w:t>
      </w:r>
      <w:r w:rsidRPr="004331B0">
        <w:rPr>
          <w:rFonts w:eastAsia="標楷體"/>
          <w:color w:val="000000"/>
          <w:sz w:val="28"/>
          <w:szCs w:val="24"/>
        </w:rPr>
        <w:t>染色</w:t>
      </w:r>
    </w:p>
    <w:p w:rsidR="004331B0" w:rsidRPr="004331B0" w:rsidRDefault="004331B0" w:rsidP="004331B0">
      <w:pPr>
        <w:numPr>
          <w:ilvl w:val="0"/>
          <w:numId w:val="11"/>
        </w:numPr>
        <w:spacing w:line="460" w:lineRule="exact"/>
        <w:ind w:leftChars="413" w:left="1471" w:rightChars="-148" w:right="-355"/>
        <w:rPr>
          <w:rFonts w:eastAsia="標楷體"/>
          <w:color w:val="000000"/>
          <w:sz w:val="28"/>
          <w:szCs w:val="24"/>
        </w:rPr>
      </w:pPr>
      <w:r w:rsidRPr="004331B0">
        <w:rPr>
          <w:rFonts w:eastAsia="標楷體"/>
          <w:color w:val="000000"/>
          <w:sz w:val="28"/>
          <w:szCs w:val="24"/>
        </w:rPr>
        <w:t>在</w:t>
      </w:r>
      <w:r w:rsidRPr="004331B0">
        <w:rPr>
          <w:rFonts w:eastAsia="標楷體"/>
          <w:color w:val="000000"/>
          <w:sz w:val="28"/>
          <w:szCs w:val="24"/>
        </w:rPr>
        <w:t>UV</w:t>
      </w:r>
      <w:r w:rsidRPr="004331B0">
        <w:rPr>
          <w:rFonts w:eastAsia="標楷體"/>
          <w:color w:val="000000"/>
          <w:sz w:val="28"/>
          <w:szCs w:val="24"/>
        </w:rPr>
        <w:t>下，觀察最後結果。</w:t>
      </w:r>
    </w:p>
    <w:p w:rsidR="004331B0" w:rsidRPr="004331B0" w:rsidRDefault="004331B0" w:rsidP="004331B0">
      <w:pPr>
        <w:spacing w:line="460" w:lineRule="exact"/>
        <w:ind w:left="1471" w:rightChars="-148" w:right="-355"/>
        <w:rPr>
          <w:rFonts w:eastAsia="標楷體"/>
          <w:color w:val="000000"/>
          <w:sz w:val="28"/>
          <w:szCs w:val="24"/>
        </w:rPr>
      </w:pPr>
    </w:p>
    <w:p w:rsidR="004331B0" w:rsidRPr="005C577D" w:rsidRDefault="004331B0" w:rsidP="005C577D">
      <w:pPr>
        <w:pStyle w:val="a3"/>
        <w:widowControl/>
        <w:numPr>
          <w:ilvl w:val="0"/>
          <w:numId w:val="35"/>
        </w:numPr>
        <w:spacing w:line="360" w:lineRule="auto"/>
        <w:ind w:leftChars="0" w:left="851"/>
        <w:rPr>
          <w:rFonts w:eastAsia="標楷體"/>
          <w:sz w:val="28"/>
        </w:rPr>
      </w:pPr>
      <w:r w:rsidRPr="005C577D">
        <w:rPr>
          <w:rFonts w:eastAsia="標楷體"/>
          <w:sz w:val="28"/>
        </w:rPr>
        <w:t>演化樹</w:t>
      </w:r>
      <w:r w:rsidRPr="005C577D">
        <w:rPr>
          <w:rFonts w:eastAsia="標楷體"/>
          <w:sz w:val="28"/>
        </w:rPr>
        <w:t>( Phylogenetic tree )</w:t>
      </w:r>
      <w:r w:rsidRPr="005C577D">
        <w:rPr>
          <w:rFonts w:eastAsia="標楷體"/>
          <w:sz w:val="28"/>
        </w:rPr>
        <w:t>之分析</w:t>
      </w:r>
      <w:r w:rsidRPr="005C577D">
        <w:rPr>
          <w:rFonts w:eastAsia="標楷體"/>
          <w:sz w:val="28"/>
        </w:rPr>
        <w:t xml:space="preserve"> </w:t>
      </w:r>
    </w:p>
    <w:p w:rsidR="004331B0" w:rsidRPr="004331B0" w:rsidRDefault="004331B0" w:rsidP="004331B0">
      <w:pPr>
        <w:spacing w:line="460" w:lineRule="exact"/>
        <w:ind w:leftChars="413" w:left="991" w:rightChars="-148" w:right="-355"/>
        <w:rPr>
          <w:rFonts w:eastAsia="標楷體"/>
          <w:color w:val="000000"/>
          <w:sz w:val="28"/>
          <w:szCs w:val="24"/>
        </w:rPr>
      </w:pPr>
      <w:r w:rsidRPr="004331B0">
        <w:rPr>
          <w:rFonts w:eastAsia="標楷體"/>
          <w:color w:val="000000"/>
          <w:sz w:val="28"/>
          <w:szCs w:val="24"/>
        </w:rPr>
        <w:t>以電腦軟體</w:t>
      </w:r>
      <w:r w:rsidRPr="004331B0">
        <w:rPr>
          <w:rFonts w:eastAsia="標楷體"/>
          <w:color w:val="000000"/>
          <w:sz w:val="28"/>
          <w:szCs w:val="24"/>
        </w:rPr>
        <w:t>Molecular Evolutionary Genetics Analysis (MEGA)</w:t>
      </w:r>
      <w:r w:rsidRPr="004331B0">
        <w:rPr>
          <w:rFonts w:eastAsia="標楷體"/>
          <w:color w:val="000000"/>
          <w:sz w:val="28"/>
          <w:szCs w:val="24"/>
        </w:rPr>
        <w:t>操作。採用</w:t>
      </w:r>
      <w:r w:rsidRPr="004331B0">
        <w:rPr>
          <w:rFonts w:eastAsia="標楷體"/>
          <w:color w:val="000000"/>
          <w:sz w:val="28"/>
          <w:szCs w:val="24"/>
        </w:rPr>
        <w:t xml:space="preserve"> “Neighbor-joining” </w:t>
      </w:r>
      <w:r w:rsidRPr="004331B0">
        <w:rPr>
          <w:rFonts w:eastAsia="標楷體"/>
          <w:color w:val="000000"/>
          <w:sz w:val="28"/>
          <w:szCs w:val="24"/>
        </w:rPr>
        <w:t>方法，重複計算</w:t>
      </w:r>
      <w:r w:rsidRPr="004331B0">
        <w:rPr>
          <w:rFonts w:eastAsia="標楷體"/>
          <w:color w:val="000000"/>
          <w:sz w:val="28"/>
          <w:szCs w:val="24"/>
        </w:rPr>
        <w:t xml:space="preserve"> (Bootstrap) 1,000</w:t>
      </w:r>
      <w:r w:rsidRPr="004331B0">
        <w:rPr>
          <w:rFonts w:eastAsia="標楷體"/>
          <w:color w:val="000000"/>
          <w:sz w:val="28"/>
          <w:szCs w:val="24"/>
        </w:rPr>
        <w:t>次作演化樹分析。</w:t>
      </w:r>
    </w:p>
    <w:p w:rsidR="001E4F90" w:rsidRPr="0057059A" w:rsidRDefault="004331B0" w:rsidP="0057059A">
      <w:pPr>
        <w:ind w:rightChars="-148" w:right="-355"/>
        <w:jc w:val="center"/>
        <w:rPr>
          <w:rFonts w:eastAsia="標楷體"/>
          <w:b/>
          <w:color w:val="000000"/>
          <w:sz w:val="26"/>
          <w:szCs w:val="24"/>
        </w:rPr>
      </w:pPr>
      <w:r w:rsidRPr="004331B0">
        <w:rPr>
          <w:rFonts w:eastAsia="標楷體"/>
          <w:b/>
          <w:bCs/>
          <w:color w:val="000000"/>
          <w:szCs w:val="24"/>
        </w:rPr>
        <w:br w:type="page"/>
      </w:r>
      <w:r w:rsidR="001E4F90" w:rsidRPr="0057059A">
        <w:rPr>
          <w:rFonts w:eastAsia="標楷體" w:hint="eastAsia"/>
          <w:b/>
          <w:sz w:val="28"/>
        </w:rPr>
        <w:lastRenderedPageBreak/>
        <w:t>結果</w:t>
      </w:r>
      <w:bookmarkEnd w:id="5"/>
    </w:p>
    <w:p w:rsidR="00E37573" w:rsidRDefault="00E37573" w:rsidP="00E37573">
      <w:pPr>
        <w:pStyle w:val="a3"/>
        <w:widowControl/>
        <w:numPr>
          <w:ilvl w:val="0"/>
          <w:numId w:val="39"/>
        </w:numPr>
        <w:spacing w:line="360" w:lineRule="auto"/>
        <w:ind w:leftChars="0" w:left="709" w:hanging="283"/>
        <w:rPr>
          <w:rFonts w:eastAsia="標楷體"/>
          <w:sz w:val="28"/>
        </w:rPr>
      </w:pPr>
      <w:r>
        <w:rPr>
          <w:rFonts w:eastAsia="標楷體" w:hint="eastAsia"/>
          <w:sz w:val="28"/>
        </w:rPr>
        <w:t>2007~2017</w:t>
      </w:r>
      <w:r w:rsidRPr="00D17512">
        <w:rPr>
          <w:rFonts w:eastAsia="標楷體" w:hint="eastAsia"/>
          <w:sz w:val="28"/>
        </w:rPr>
        <w:t>年台灣地區</w:t>
      </w:r>
      <w:r w:rsidRPr="00D804E0">
        <w:rPr>
          <w:rFonts w:eastAsia="標楷體" w:hint="eastAsia"/>
          <w:sz w:val="28"/>
        </w:rPr>
        <w:t xml:space="preserve">Human </w:t>
      </w:r>
      <w:proofErr w:type="spellStart"/>
      <w:r w:rsidRPr="00D804E0">
        <w:rPr>
          <w:rFonts w:eastAsia="標楷體" w:hint="eastAsia"/>
          <w:sz w:val="28"/>
        </w:rPr>
        <w:t>Parechovirus</w:t>
      </w:r>
      <w:proofErr w:type="spellEnd"/>
      <w:r w:rsidRPr="00D17512">
        <w:rPr>
          <w:rFonts w:eastAsia="標楷體" w:hint="eastAsia"/>
          <w:sz w:val="28"/>
        </w:rPr>
        <w:t>親緣系統樹</w:t>
      </w:r>
    </w:p>
    <w:p w:rsidR="00E37573" w:rsidRPr="00D804E0" w:rsidRDefault="00E83F70" w:rsidP="00E37573">
      <w:pPr>
        <w:pStyle w:val="a3"/>
        <w:widowControl/>
        <w:spacing w:line="360" w:lineRule="auto"/>
        <w:ind w:leftChars="0" w:left="709"/>
        <w:rPr>
          <w:rFonts w:eastAsia="標楷體"/>
          <w:sz w:val="28"/>
        </w:rPr>
      </w:pPr>
      <w:r w:rsidRPr="00E83F70">
        <w:rPr>
          <w:rFonts w:eastAsia="標楷體" w:hint="eastAsia"/>
          <w:sz w:val="28"/>
        </w:rPr>
        <w:t>本研究將</w:t>
      </w:r>
      <w:r w:rsidR="007349BC">
        <w:rPr>
          <w:rFonts w:eastAsia="標楷體" w:hint="eastAsia"/>
          <w:sz w:val="28"/>
        </w:rPr>
        <w:t>腸病毒監測系統中</w:t>
      </w:r>
      <w:proofErr w:type="gramStart"/>
      <w:r>
        <w:rPr>
          <w:rFonts w:eastAsia="標楷體" w:hint="eastAsia"/>
          <w:sz w:val="28"/>
        </w:rPr>
        <w:t>未能分型</w:t>
      </w:r>
      <w:r w:rsidR="007349BC">
        <w:rPr>
          <w:rFonts w:eastAsia="標楷體" w:hint="eastAsia"/>
          <w:sz w:val="28"/>
        </w:rPr>
        <w:t>病毒</w:t>
      </w:r>
      <w:proofErr w:type="gramEnd"/>
      <w:r w:rsidR="007349BC">
        <w:rPr>
          <w:rFonts w:eastAsia="標楷體" w:hint="eastAsia"/>
          <w:sz w:val="28"/>
        </w:rPr>
        <w:t>株，</w:t>
      </w:r>
      <w:proofErr w:type="gramStart"/>
      <w:r w:rsidR="007349BC">
        <w:rPr>
          <w:rFonts w:eastAsia="標楷體" w:hint="eastAsia"/>
          <w:sz w:val="28"/>
        </w:rPr>
        <w:t>經腸病毒</w:t>
      </w:r>
      <w:proofErr w:type="gramEnd"/>
      <w:r w:rsidRPr="00E83F70">
        <w:rPr>
          <w:rFonts w:eastAsia="標楷體" w:hint="eastAsia"/>
          <w:sz w:val="28"/>
        </w:rPr>
        <w:t>分生檢測陰性的</w:t>
      </w:r>
      <w:proofErr w:type="gramStart"/>
      <w:r w:rsidRPr="00E83F70">
        <w:rPr>
          <w:rFonts w:eastAsia="標楷體" w:hint="eastAsia"/>
          <w:sz w:val="28"/>
        </w:rPr>
        <w:t>病毒株再進行</w:t>
      </w:r>
      <w:proofErr w:type="spellStart"/>
      <w:proofErr w:type="gramEnd"/>
      <w:r w:rsidRPr="00E83F70">
        <w:rPr>
          <w:rFonts w:eastAsia="標楷體" w:hint="eastAsia"/>
          <w:sz w:val="28"/>
        </w:rPr>
        <w:t>HPeVs</w:t>
      </w:r>
      <w:proofErr w:type="spellEnd"/>
      <w:r w:rsidRPr="00E83F70">
        <w:rPr>
          <w:rFonts w:eastAsia="標楷體" w:hint="eastAsia"/>
          <w:sz w:val="28"/>
        </w:rPr>
        <w:t xml:space="preserve"> RT-PCR</w:t>
      </w:r>
      <w:r w:rsidR="007349BC">
        <w:rPr>
          <w:rFonts w:eastAsia="標楷體" w:hint="eastAsia"/>
          <w:sz w:val="28"/>
        </w:rPr>
        <w:t>分析</w:t>
      </w:r>
      <w:r w:rsidRPr="00E83F70">
        <w:rPr>
          <w:rFonts w:eastAsia="標楷體" w:hint="eastAsia"/>
          <w:sz w:val="28"/>
        </w:rPr>
        <w:t>，然後進行核酸定序。</w:t>
      </w:r>
      <w:r w:rsidR="007349BC" w:rsidRPr="00D804E0">
        <w:rPr>
          <w:rFonts w:eastAsia="標楷體" w:hint="eastAsia"/>
          <w:sz w:val="28"/>
        </w:rPr>
        <w:t>本計畫已對</w:t>
      </w:r>
      <w:r w:rsidR="007349BC" w:rsidRPr="00D804E0">
        <w:rPr>
          <w:rFonts w:eastAsia="標楷體" w:hint="eastAsia"/>
          <w:sz w:val="28"/>
        </w:rPr>
        <w:t>2016</w:t>
      </w:r>
      <w:r w:rsidR="007349BC" w:rsidRPr="00D804E0">
        <w:rPr>
          <w:rFonts w:eastAsia="標楷體" w:hint="eastAsia"/>
          <w:sz w:val="28"/>
        </w:rPr>
        <w:t>年下半年至</w:t>
      </w:r>
      <w:r w:rsidR="007349BC" w:rsidRPr="00D804E0">
        <w:rPr>
          <w:rFonts w:eastAsia="標楷體" w:hint="eastAsia"/>
          <w:sz w:val="28"/>
        </w:rPr>
        <w:t>2017</w:t>
      </w:r>
      <w:r w:rsidR="007349BC" w:rsidRPr="00D804E0">
        <w:rPr>
          <w:rFonts w:eastAsia="標楷體" w:hint="eastAsia"/>
          <w:sz w:val="28"/>
        </w:rPr>
        <w:t>年</w:t>
      </w:r>
      <w:r w:rsidR="007349BC">
        <w:rPr>
          <w:rFonts w:eastAsia="標楷體" w:hint="eastAsia"/>
          <w:sz w:val="28"/>
        </w:rPr>
        <w:t>10</w:t>
      </w:r>
      <w:r w:rsidR="007349BC" w:rsidRPr="00D804E0">
        <w:rPr>
          <w:rFonts w:eastAsia="標楷體" w:hint="eastAsia"/>
          <w:sz w:val="28"/>
        </w:rPr>
        <w:t>月腸病毒</w:t>
      </w:r>
      <w:proofErr w:type="spellStart"/>
      <w:r w:rsidR="007349BC" w:rsidRPr="00D804E0">
        <w:rPr>
          <w:rFonts w:eastAsia="標楷體" w:hint="eastAsia"/>
          <w:sz w:val="28"/>
        </w:rPr>
        <w:t>untypable</w:t>
      </w:r>
      <w:proofErr w:type="spellEnd"/>
      <w:r w:rsidR="007349BC" w:rsidRPr="00D804E0">
        <w:rPr>
          <w:rFonts w:eastAsia="標楷體" w:hint="eastAsia"/>
          <w:sz w:val="28"/>
        </w:rPr>
        <w:t>病毒株及陰性檢體執行</w:t>
      </w:r>
      <w:proofErr w:type="spellStart"/>
      <w:r w:rsidR="007349BC" w:rsidRPr="00D804E0">
        <w:rPr>
          <w:rFonts w:eastAsia="標楷體" w:hint="eastAsia"/>
          <w:sz w:val="28"/>
        </w:rPr>
        <w:t>HPeV</w:t>
      </w:r>
      <w:proofErr w:type="spellEnd"/>
      <w:r w:rsidR="007349BC" w:rsidRPr="00D804E0">
        <w:rPr>
          <w:rFonts w:eastAsia="標楷體" w:hint="eastAsia"/>
          <w:sz w:val="28"/>
        </w:rPr>
        <w:t>檢驗，在</w:t>
      </w:r>
      <w:r w:rsidR="007349BC">
        <w:rPr>
          <w:rFonts w:eastAsia="標楷體" w:hint="eastAsia"/>
          <w:sz w:val="28"/>
        </w:rPr>
        <w:t>15</w:t>
      </w:r>
      <w:r w:rsidR="007349BC" w:rsidRPr="00D804E0">
        <w:rPr>
          <w:rFonts w:eastAsia="標楷體" w:hint="eastAsia"/>
          <w:sz w:val="28"/>
        </w:rPr>
        <w:t>株</w:t>
      </w:r>
      <w:proofErr w:type="spellStart"/>
      <w:r w:rsidR="007349BC" w:rsidRPr="00D804E0">
        <w:rPr>
          <w:rFonts w:eastAsia="標楷體" w:hint="eastAsia"/>
          <w:sz w:val="28"/>
        </w:rPr>
        <w:t>untypable</w:t>
      </w:r>
      <w:proofErr w:type="spellEnd"/>
      <w:proofErr w:type="gramStart"/>
      <w:r w:rsidR="007349BC" w:rsidRPr="00D804E0">
        <w:rPr>
          <w:rFonts w:eastAsia="標楷體" w:hint="eastAsia"/>
          <w:sz w:val="28"/>
        </w:rPr>
        <w:t>病毒株中有</w:t>
      </w:r>
      <w:proofErr w:type="gramEnd"/>
      <w:r w:rsidR="007349BC" w:rsidRPr="00D804E0">
        <w:rPr>
          <w:rFonts w:eastAsia="標楷體" w:hint="eastAsia"/>
          <w:sz w:val="28"/>
        </w:rPr>
        <w:t>檢出</w:t>
      </w:r>
      <w:r w:rsidR="007349BC">
        <w:rPr>
          <w:rFonts w:eastAsia="標楷體" w:hint="eastAsia"/>
          <w:sz w:val="28"/>
        </w:rPr>
        <w:t>5</w:t>
      </w:r>
      <w:r w:rsidR="007349BC" w:rsidRPr="00D804E0">
        <w:rPr>
          <w:rFonts w:eastAsia="標楷體" w:hint="eastAsia"/>
          <w:sz w:val="28"/>
        </w:rPr>
        <w:t>例</w:t>
      </w:r>
      <w:proofErr w:type="spellStart"/>
      <w:r w:rsidR="007349BC" w:rsidRPr="00D804E0">
        <w:rPr>
          <w:rFonts w:eastAsia="標楷體" w:hint="eastAsia"/>
          <w:sz w:val="28"/>
        </w:rPr>
        <w:t>HPeV</w:t>
      </w:r>
      <w:proofErr w:type="spellEnd"/>
      <w:r w:rsidR="007349BC" w:rsidRPr="00D804E0">
        <w:rPr>
          <w:rFonts w:eastAsia="標楷體" w:hint="eastAsia"/>
          <w:sz w:val="28"/>
        </w:rPr>
        <w:t xml:space="preserve"> 3</w:t>
      </w:r>
      <w:r w:rsidR="007349BC" w:rsidRPr="00D804E0">
        <w:rPr>
          <w:rFonts w:eastAsia="標楷體" w:hint="eastAsia"/>
          <w:sz w:val="28"/>
        </w:rPr>
        <w:t>、</w:t>
      </w:r>
      <w:r w:rsidR="007349BC">
        <w:rPr>
          <w:rFonts w:eastAsia="標楷體" w:hint="eastAsia"/>
          <w:sz w:val="28"/>
        </w:rPr>
        <w:t>3</w:t>
      </w:r>
      <w:r w:rsidR="007349BC" w:rsidRPr="00D804E0">
        <w:rPr>
          <w:rFonts w:eastAsia="標楷體" w:hint="eastAsia"/>
          <w:sz w:val="28"/>
        </w:rPr>
        <w:t>例</w:t>
      </w:r>
      <w:proofErr w:type="spellStart"/>
      <w:r w:rsidR="007349BC" w:rsidRPr="00D804E0">
        <w:rPr>
          <w:rFonts w:eastAsia="標楷體" w:hint="eastAsia"/>
          <w:sz w:val="28"/>
        </w:rPr>
        <w:t>HPeV</w:t>
      </w:r>
      <w:proofErr w:type="spellEnd"/>
      <w:r w:rsidR="007349BC" w:rsidRPr="00D804E0">
        <w:rPr>
          <w:rFonts w:eastAsia="標楷體" w:hint="eastAsia"/>
          <w:sz w:val="28"/>
        </w:rPr>
        <w:t xml:space="preserve"> 1</w:t>
      </w:r>
      <w:r w:rsidR="007349BC" w:rsidRPr="00D804E0">
        <w:rPr>
          <w:rFonts w:eastAsia="標楷體" w:hint="eastAsia"/>
          <w:sz w:val="28"/>
        </w:rPr>
        <w:t>，另外由</w:t>
      </w:r>
      <w:r w:rsidR="007349BC">
        <w:rPr>
          <w:rFonts w:eastAsia="標楷體" w:hint="eastAsia"/>
          <w:sz w:val="28"/>
        </w:rPr>
        <w:t>179</w:t>
      </w:r>
      <w:r w:rsidR="007349BC">
        <w:rPr>
          <w:rFonts w:eastAsia="標楷體" w:hint="eastAsia"/>
          <w:sz w:val="28"/>
        </w:rPr>
        <w:t>個疑似重症陰性檢體中</w:t>
      </w:r>
      <w:r w:rsidR="007349BC" w:rsidRPr="00D804E0">
        <w:rPr>
          <w:rFonts w:eastAsia="標楷體" w:hint="eastAsia"/>
          <w:sz w:val="28"/>
        </w:rPr>
        <w:t>檢出</w:t>
      </w:r>
      <w:r w:rsidR="002A770A">
        <w:rPr>
          <w:rFonts w:eastAsia="標楷體" w:hint="eastAsia"/>
          <w:sz w:val="28"/>
        </w:rPr>
        <w:t>8</w:t>
      </w:r>
      <w:r w:rsidR="007349BC" w:rsidRPr="00D804E0">
        <w:rPr>
          <w:rFonts w:eastAsia="標楷體" w:hint="eastAsia"/>
          <w:sz w:val="28"/>
        </w:rPr>
        <w:t>例</w:t>
      </w:r>
      <w:proofErr w:type="spellStart"/>
      <w:r w:rsidR="007349BC" w:rsidRPr="00D804E0">
        <w:rPr>
          <w:rFonts w:eastAsia="標楷體" w:hint="eastAsia"/>
          <w:sz w:val="28"/>
        </w:rPr>
        <w:t>HPeV</w:t>
      </w:r>
      <w:proofErr w:type="spellEnd"/>
      <w:r w:rsidR="007349BC" w:rsidRPr="00D804E0">
        <w:rPr>
          <w:rFonts w:eastAsia="標楷體" w:hint="eastAsia"/>
          <w:sz w:val="28"/>
        </w:rPr>
        <w:t xml:space="preserve"> 3</w:t>
      </w:r>
      <w:r w:rsidR="007349BC">
        <w:rPr>
          <w:rFonts w:eastAsia="標楷體" w:hint="eastAsia"/>
          <w:sz w:val="28"/>
        </w:rPr>
        <w:t>及</w:t>
      </w:r>
      <w:r w:rsidR="002A770A">
        <w:rPr>
          <w:rFonts w:eastAsia="標楷體" w:hint="eastAsia"/>
          <w:sz w:val="28"/>
        </w:rPr>
        <w:t>3</w:t>
      </w:r>
      <w:r w:rsidR="007349BC" w:rsidRPr="00D804E0">
        <w:rPr>
          <w:rFonts w:eastAsia="標楷體" w:hint="eastAsia"/>
          <w:sz w:val="28"/>
        </w:rPr>
        <w:t>例</w:t>
      </w:r>
      <w:proofErr w:type="spellStart"/>
      <w:r w:rsidR="007349BC" w:rsidRPr="00D804E0">
        <w:rPr>
          <w:rFonts w:eastAsia="標楷體" w:hint="eastAsia"/>
          <w:sz w:val="28"/>
        </w:rPr>
        <w:t>HPeV</w:t>
      </w:r>
      <w:proofErr w:type="spellEnd"/>
      <w:r w:rsidR="007349BC" w:rsidRPr="00D804E0">
        <w:rPr>
          <w:rFonts w:eastAsia="標楷體" w:hint="eastAsia"/>
          <w:sz w:val="28"/>
        </w:rPr>
        <w:t xml:space="preserve"> 1</w:t>
      </w:r>
      <w:r w:rsidR="007349BC" w:rsidRPr="00D804E0">
        <w:rPr>
          <w:rFonts w:eastAsia="標楷體" w:hint="eastAsia"/>
          <w:sz w:val="28"/>
        </w:rPr>
        <w:t>。</w:t>
      </w:r>
      <w:r w:rsidR="00E37573" w:rsidRPr="00D804E0">
        <w:rPr>
          <w:rFonts w:eastAsia="標楷體" w:hint="eastAsia"/>
          <w:sz w:val="28"/>
        </w:rPr>
        <w:t>由初步建構之</w:t>
      </w:r>
      <w:r w:rsidR="00F73BC3">
        <w:rPr>
          <w:rFonts w:eastAsia="標楷體" w:hint="eastAsia"/>
          <w:sz w:val="28"/>
        </w:rPr>
        <w:t>2007~2017</w:t>
      </w:r>
      <w:r w:rsidR="00E37573" w:rsidRPr="00D804E0">
        <w:rPr>
          <w:rFonts w:eastAsia="標楷體" w:hint="eastAsia"/>
          <w:sz w:val="28"/>
        </w:rPr>
        <w:t>年</w:t>
      </w:r>
      <w:r w:rsidR="00E37573" w:rsidRPr="00D804E0">
        <w:rPr>
          <w:rFonts w:eastAsia="標楷體" w:hint="eastAsia"/>
          <w:sz w:val="28"/>
        </w:rPr>
        <w:t xml:space="preserve">Human </w:t>
      </w:r>
      <w:proofErr w:type="spellStart"/>
      <w:r w:rsidR="00E37573" w:rsidRPr="00D804E0">
        <w:rPr>
          <w:rFonts w:eastAsia="標楷體" w:hint="eastAsia"/>
          <w:sz w:val="28"/>
        </w:rPr>
        <w:t>Parechovirus</w:t>
      </w:r>
      <w:proofErr w:type="spellEnd"/>
      <w:r w:rsidR="00E37573" w:rsidRPr="00D804E0">
        <w:rPr>
          <w:rFonts w:eastAsia="標楷體" w:hint="eastAsia"/>
          <w:sz w:val="28"/>
        </w:rPr>
        <w:t>親緣系統樹</w:t>
      </w:r>
      <w:r w:rsidR="00E37573" w:rsidRPr="00D804E0">
        <w:rPr>
          <w:rFonts w:eastAsia="標楷體" w:hint="eastAsia"/>
          <w:sz w:val="28"/>
        </w:rPr>
        <w:t>(</w:t>
      </w:r>
      <w:r w:rsidR="00E37573" w:rsidRPr="00D804E0">
        <w:rPr>
          <w:rFonts w:eastAsia="標楷體" w:hint="eastAsia"/>
          <w:sz w:val="28"/>
        </w:rPr>
        <w:t>圖一</w:t>
      </w:r>
      <w:r w:rsidR="00E37573" w:rsidRPr="00D804E0">
        <w:rPr>
          <w:rFonts w:eastAsia="標楷體" w:hint="eastAsia"/>
          <w:sz w:val="28"/>
        </w:rPr>
        <w:t>)</w:t>
      </w:r>
      <w:r w:rsidR="00E37573" w:rsidRPr="00D804E0">
        <w:rPr>
          <w:rFonts w:eastAsia="標楷體" w:hint="eastAsia"/>
          <w:sz w:val="28"/>
        </w:rPr>
        <w:t>顯示，臺灣常見的基因型為</w:t>
      </w:r>
      <w:r w:rsidR="00E37573" w:rsidRPr="00D804E0">
        <w:rPr>
          <w:rFonts w:eastAsia="標楷體" w:hint="eastAsia"/>
          <w:sz w:val="28"/>
        </w:rPr>
        <w:t>HPeV1</w:t>
      </w:r>
      <w:r w:rsidR="00E37573" w:rsidRPr="00D804E0">
        <w:rPr>
          <w:rFonts w:eastAsia="標楷體" w:hint="eastAsia"/>
          <w:sz w:val="28"/>
        </w:rPr>
        <w:t>與</w:t>
      </w:r>
      <w:r w:rsidR="00E37573" w:rsidRPr="00D804E0">
        <w:rPr>
          <w:rFonts w:eastAsia="標楷體" w:hint="eastAsia"/>
          <w:sz w:val="28"/>
        </w:rPr>
        <w:t>HPeV3</w:t>
      </w:r>
      <w:r w:rsidR="00E37573" w:rsidRPr="00D804E0">
        <w:rPr>
          <w:rFonts w:eastAsia="標楷體" w:hint="eastAsia"/>
          <w:sz w:val="28"/>
        </w:rPr>
        <w:t>，另有少量</w:t>
      </w:r>
      <w:r w:rsidR="00E37573" w:rsidRPr="00D804E0">
        <w:rPr>
          <w:rFonts w:eastAsia="標楷體" w:hint="eastAsia"/>
          <w:sz w:val="28"/>
        </w:rPr>
        <w:t>HPeV6</w:t>
      </w:r>
      <w:r w:rsidR="00E37573" w:rsidRPr="00D804E0">
        <w:rPr>
          <w:rFonts w:eastAsia="標楷體" w:hint="eastAsia"/>
          <w:sz w:val="28"/>
        </w:rPr>
        <w:t>出現。臺灣</w:t>
      </w:r>
      <w:r w:rsidR="00E37573" w:rsidRPr="00D804E0">
        <w:rPr>
          <w:rFonts w:eastAsia="標楷體" w:hint="eastAsia"/>
          <w:sz w:val="28"/>
        </w:rPr>
        <w:t>2007-2008</w:t>
      </w:r>
      <w:r w:rsidR="00E37573" w:rsidRPr="00D804E0">
        <w:rPr>
          <w:rFonts w:eastAsia="標楷體" w:hint="eastAsia"/>
          <w:sz w:val="28"/>
        </w:rPr>
        <w:t>年出現一波流行，其後</w:t>
      </w:r>
      <w:r w:rsidR="00E37573" w:rsidRPr="00D804E0">
        <w:rPr>
          <w:rFonts w:eastAsia="標楷體" w:hint="eastAsia"/>
          <w:sz w:val="28"/>
        </w:rPr>
        <w:t>2011-2012</w:t>
      </w:r>
      <w:r w:rsidR="00E37573" w:rsidRPr="00D804E0">
        <w:rPr>
          <w:rFonts w:eastAsia="標楷體" w:hint="eastAsia"/>
          <w:sz w:val="28"/>
        </w:rPr>
        <w:t>年有較大的流行，</w:t>
      </w:r>
      <w:r w:rsidR="00E37573" w:rsidRPr="00D804E0">
        <w:rPr>
          <w:rFonts w:eastAsia="標楷體" w:hint="eastAsia"/>
          <w:sz w:val="28"/>
        </w:rPr>
        <w:t>2013</w:t>
      </w:r>
      <w:r w:rsidR="00E37573" w:rsidRPr="00D804E0">
        <w:rPr>
          <w:rFonts w:eastAsia="標楷體" w:hint="eastAsia"/>
          <w:sz w:val="28"/>
        </w:rPr>
        <w:t>年及</w:t>
      </w:r>
      <w:r w:rsidR="00E37573" w:rsidRPr="00D804E0">
        <w:rPr>
          <w:rFonts w:eastAsia="標楷體" w:hint="eastAsia"/>
          <w:sz w:val="28"/>
        </w:rPr>
        <w:t>2014</w:t>
      </w:r>
      <w:r w:rsidR="00E37573" w:rsidRPr="00D804E0">
        <w:rPr>
          <w:rFonts w:eastAsia="標楷體" w:hint="eastAsia"/>
          <w:sz w:val="28"/>
        </w:rPr>
        <w:t>年僅零星病例，</w:t>
      </w:r>
      <w:r w:rsidR="00E37573" w:rsidRPr="00D804E0">
        <w:rPr>
          <w:rFonts w:eastAsia="標楷體" w:hint="eastAsia"/>
          <w:sz w:val="28"/>
        </w:rPr>
        <w:t>2015-2016</w:t>
      </w:r>
      <w:r w:rsidR="00E37573" w:rsidRPr="00D804E0">
        <w:rPr>
          <w:rFonts w:eastAsia="標楷體" w:hint="eastAsia"/>
          <w:sz w:val="28"/>
        </w:rPr>
        <w:t>年再度出現一波流行。臺灣主要流行型別為</w:t>
      </w:r>
      <w:proofErr w:type="spellStart"/>
      <w:r w:rsidR="00E37573" w:rsidRPr="00D804E0">
        <w:rPr>
          <w:rFonts w:eastAsia="標楷體" w:hint="eastAsia"/>
          <w:sz w:val="28"/>
        </w:rPr>
        <w:t>HPeV</w:t>
      </w:r>
      <w:proofErr w:type="spellEnd"/>
      <w:r w:rsidR="00E37573" w:rsidRPr="00D804E0">
        <w:rPr>
          <w:rFonts w:eastAsia="標楷體" w:hint="eastAsia"/>
          <w:sz w:val="28"/>
        </w:rPr>
        <w:t xml:space="preserve"> 1</w:t>
      </w:r>
      <w:r w:rsidR="00E37573" w:rsidRPr="00D804E0">
        <w:rPr>
          <w:rFonts w:eastAsia="標楷體" w:hint="eastAsia"/>
          <w:sz w:val="28"/>
        </w:rPr>
        <w:t>，幾乎</w:t>
      </w:r>
      <w:proofErr w:type="gramStart"/>
      <w:r w:rsidR="00E37573" w:rsidRPr="00D804E0">
        <w:rPr>
          <w:rFonts w:eastAsia="標楷體" w:hint="eastAsia"/>
          <w:sz w:val="28"/>
        </w:rPr>
        <w:t>每年皆檢出</w:t>
      </w:r>
      <w:proofErr w:type="gramEnd"/>
      <w:r w:rsidR="00E37573" w:rsidRPr="00D804E0">
        <w:rPr>
          <w:rFonts w:eastAsia="標楷體" w:hint="eastAsia"/>
          <w:sz w:val="28"/>
        </w:rPr>
        <w:t>，其次為</w:t>
      </w:r>
      <w:proofErr w:type="spellStart"/>
      <w:r w:rsidR="00E37573" w:rsidRPr="00D804E0">
        <w:rPr>
          <w:rFonts w:eastAsia="標楷體" w:hint="eastAsia"/>
          <w:sz w:val="28"/>
        </w:rPr>
        <w:t>HPeV</w:t>
      </w:r>
      <w:proofErr w:type="spellEnd"/>
      <w:r w:rsidR="00E37573" w:rsidRPr="00D804E0">
        <w:rPr>
          <w:rFonts w:eastAsia="標楷體" w:hint="eastAsia"/>
          <w:sz w:val="28"/>
        </w:rPr>
        <w:t xml:space="preserve"> 3(</w:t>
      </w:r>
      <w:r w:rsidR="00E37573" w:rsidRPr="00D804E0">
        <w:rPr>
          <w:rFonts w:eastAsia="標楷體" w:hint="eastAsia"/>
          <w:sz w:val="28"/>
        </w:rPr>
        <w:t>以</w:t>
      </w:r>
      <w:r w:rsidR="00E37573" w:rsidRPr="00D804E0">
        <w:rPr>
          <w:rFonts w:eastAsia="標楷體" w:hint="eastAsia"/>
          <w:sz w:val="28"/>
        </w:rPr>
        <w:t>2007</w:t>
      </w:r>
      <w:r w:rsidR="00E37573" w:rsidRPr="00D804E0">
        <w:rPr>
          <w:rFonts w:eastAsia="標楷體" w:hint="eastAsia"/>
          <w:sz w:val="28"/>
        </w:rPr>
        <w:t>、</w:t>
      </w:r>
      <w:r w:rsidR="00E37573" w:rsidRPr="00D804E0">
        <w:rPr>
          <w:rFonts w:eastAsia="標楷體" w:hint="eastAsia"/>
          <w:sz w:val="28"/>
        </w:rPr>
        <w:t>2012</w:t>
      </w:r>
      <w:r w:rsidR="00E37573" w:rsidRPr="00D804E0">
        <w:rPr>
          <w:rFonts w:eastAsia="標楷體" w:hint="eastAsia"/>
          <w:sz w:val="28"/>
        </w:rPr>
        <w:t>、</w:t>
      </w:r>
      <w:r w:rsidR="00E37573" w:rsidRPr="00D804E0">
        <w:rPr>
          <w:rFonts w:eastAsia="標楷體" w:hint="eastAsia"/>
          <w:sz w:val="28"/>
        </w:rPr>
        <w:t>2016</w:t>
      </w:r>
      <w:r w:rsidR="00E37573" w:rsidRPr="00D804E0">
        <w:rPr>
          <w:rFonts w:eastAsia="標楷體" w:hint="eastAsia"/>
          <w:sz w:val="28"/>
        </w:rPr>
        <w:t>居多</w:t>
      </w:r>
      <w:r w:rsidR="00E37573" w:rsidRPr="00D804E0">
        <w:rPr>
          <w:rFonts w:eastAsia="標楷體" w:hint="eastAsia"/>
          <w:sz w:val="28"/>
        </w:rPr>
        <w:t>)</w:t>
      </w:r>
      <w:r w:rsidR="00E37573" w:rsidRPr="00D804E0">
        <w:rPr>
          <w:rFonts w:eastAsia="標楷體" w:hint="eastAsia"/>
          <w:sz w:val="28"/>
        </w:rPr>
        <w:t>，以及少量</w:t>
      </w:r>
      <w:proofErr w:type="spellStart"/>
      <w:r w:rsidR="00E37573" w:rsidRPr="00D804E0">
        <w:rPr>
          <w:rFonts w:eastAsia="標楷體" w:hint="eastAsia"/>
          <w:sz w:val="28"/>
        </w:rPr>
        <w:t>HPeV</w:t>
      </w:r>
      <w:proofErr w:type="spellEnd"/>
      <w:r w:rsidR="00E37573" w:rsidRPr="00D804E0">
        <w:rPr>
          <w:rFonts w:eastAsia="標楷體" w:hint="eastAsia"/>
          <w:sz w:val="28"/>
        </w:rPr>
        <w:t xml:space="preserve"> 6</w:t>
      </w:r>
      <w:r w:rsidR="00E37573" w:rsidRPr="00D804E0">
        <w:rPr>
          <w:rFonts w:eastAsia="標楷體" w:hint="eastAsia"/>
          <w:sz w:val="28"/>
        </w:rPr>
        <w:t>。</w:t>
      </w:r>
    </w:p>
    <w:p w:rsidR="00E37573" w:rsidRPr="00311E0F" w:rsidRDefault="00E37573" w:rsidP="00E37573">
      <w:pPr>
        <w:pStyle w:val="a3"/>
        <w:widowControl/>
        <w:spacing w:line="360" w:lineRule="auto"/>
        <w:ind w:leftChars="0" w:left="1440"/>
        <w:rPr>
          <w:rFonts w:eastAsia="標楷體"/>
          <w:sz w:val="28"/>
        </w:rPr>
      </w:pPr>
    </w:p>
    <w:p w:rsidR="009A2EC9" w:rsidRDefault="009A2EC9" w:rsidP="009A2EC9">
      <w:pPr>
        <w:pStyle w:val="a3"/>
        <w:widowControl/>
        <w:numPr>
          <w:ilvl w:val="0"/>
          <w:numId w:val="39"/>
        </w:numPr>
        <w:spacing w:line="360" w:lineRule="auto"/>
        <w:ind w:leftChars="0" w:left="709" w:hanging="283"/>
        <w:rPr>
          <w:rFonts w:eastAsia="標楷體"/>
          <w:sz w:val="28"/>
        </w:rPr>
      </w:pPr>
      <w:r w:rsidRPr="009A2EC9">
        <w:rPr>
          <w:rFonts w:eastAsia="標楷體" w:hint="eastAsia"/>
          <w:sz w:val="28"/>
        </w:rPr>
        <w:t>台灣腸病毒監測系統中人類</w:t>
      </w:r>
      <w:proofErr w:type="spellStart"/>
      <w:r w:rsidRPr="009A2EC9">
        <w:rPr>
          <w:rFonts w:eastAsia="標楷體" w:hint="eastAsia"/>
          <w:sz w:val="28"/>
        </w:rPr>
        <w:t>Parechovirus</w:t>
      </w:r>
      <w:proofErr w:type="spellEnd"/>
      <w:r w:rsidRPr="009A2EC9">
        <w:rPr>
          <w:rFonts w:eastAsia="標楷體" w:hint="eastAsia"/>
          <w:sz w:val="28"/>
        </w:rPr>
        <w:t>流行情形</w:t>
      </w:r>
      <w:r>
        <w:rPr>
          <w:rFonts w:eastAsia="標楷體" w:hint="eastAsia"/>
          <w:sz w:val="28"/>
        </w:rPr>
        <w:t>分析</w:t>
      </w:r>
    </w:p>
    <w:p w:rsidR="009A2EC9" w:rsidRDefault="009A2EC9" w:rsidP="009A2EC9">
      <w:pPr>
        <w:pStyle w:val="a3"/>
        <w:widowControl/>
        <w:numPr>
          <w:ilvl w:val="0"/>
          <w:numId w:val="40"/>
        </w:numPr>
        <w:spacing w:line="360" w:lineRule="auto"/>
        <w:ind w:leftChars="0"/>
        <w:rPr>
          <w:rFonts w:eastAsia="標楷體"/>
          <w:sz w:val="28"/>
        </w:rPr>
      </w:pPr>
      <w:r>
        <w:rPr>
          <w:rFonts w:eastAsia="標楷體" w:hint="eastAsia"/>
          <w:sz w:val="28"/>
        </w:rPr>
        <w:t>腸病毒</w:t>
      </w:r>
      <w:r w:rsidRPr="009A2EC9">
        <w:rPr>
          <w:rFonts w:eastAsia="標楷體" w:hint="eastAsia"/>
          <w:sz w:val="28"/>
        </w:rPr>
        <w:t>社區監測</w:t>
      </w:r>
      <w:r w:rsidR="00E83F70" w:rsidRPr="009A2EC9">
        <w:rPr>
          <w:rFonts w:eastAsia="標楷體" w:hint="eastAsia"/>
          <w:sz w:val="28"/>
        </w:rPr>
        <w:t>中人類</w:t>
      </w:r>
      <w:proofErr w:type="spellStart"/>
      <w:r w:rsidR="00E83F70" w:rsidRPr="009A2EC9">
        <w:rPr>
          <w:rFonts w:eastAsia="標楷體" w:hint="eastAsia"/>
          <w:sz w:val="28"/>
        </w:rPr>
        <w:t>Parechovirus</w:t>
      </w:r>
      <w:proofErr w:type="spellEnd"/>
      <w:r w:rsidR="00E83F70" w:rsidRPr="009A2EC9">
        <w:rPr>
          <w:rFonts w:eastAsia="標楷體" w:hint="eastAsia"/>
          <w:sz w:val="28"/>
        </w:rPr>
        <w:t>流行情形</w:t>
      </w:r>
      <w:r w:rsidR="00E83F70">
        <w:rPr>
          <w:rFonts w:eastAsia="標楷體" w:hint="eastAsia"/>
          <w:sz w:val="28"/>
        </w:rPr>
        <w:t>分析</w:t>
      </w:r>
    </w:p>
    <w:p w:rsidR="007349BC" w:rsidRPr="007349BC" w:rsidRDefault="00E83F70" w:rsidP="007349BC">
      <w:pPr>
        <w:pStyle w:val="a3"/>
        <w:widowControl/>
        <w:spacing w:line="360" w:lineRule="auto"/>
        <w:ind w:leftChars="0" w:left="960"/>
        <w:rPr>
          <w:rFonts w:eastAsia="標楷體"/>
          <w:sz w:val="28"/>
        </w:rPr>
      </w:pPr>
      <w:r w:rsidRPr="00E83F70">
        <w:rPr>
          <w:rFonts w:eastAsia="標楷體" w:hint="eastAsia"/>
          <w:sz w:val="28"/>
        </w:rPr>
        <w:t>2007-2017</w:t>
      </w:r>
      <w:r w:rsidRPr="00E83F70">
        <w:rPr>
          <w:rFonts w:eastAsia="標楷體" w:hint="eastAsia"/>
          <w:sz w:val="28"/>
        </w:rPr>
        <w:t>臺灣腸病毒監測之</w:t>
      </w:r>
      <w:r>
        <w:rPr>
          <w:rFonts w:eastAsia="標楷體" w:hint="eastAsia"/>
          <w:sz w:val="28"/>
        </w:rPr>
        <w:t>952</w:t>
      </w:r>
      <w:r w:rsidRPr="00E83F70">
        <w:rPr>
          <w:rFonts w:eastAsia="標楷體" w:hint="eastAsia"/>
          <w:sz w:val="28"/>
        </w:rPr>
        <w:t>株</w:t>
      </w:r>
      <w:r w:rsidRPr="00E83F70">
        <w:rPr>
          <w:rFonts w:eastAsia="標楷體" w:hint="eastAsia"/>
          <w:sz w:val="28"/>
        </w:rPr>
        <w:t>NPEV</w:t>
      </w:r>
      <w:r w:rsidRPr="00E83F70">
        <w:rPr>
          <w:rFonts w:eastAsia="標楷體" w:hint="eastAsia"/>
          <w:sz w:val="28"/>
        </w:rPr>
        <w:t>中，共檢出</w:t>
      </w:r>
      <w:r>
        <w:rPr>
          <w:rFonts w:eastAsia="標楷體" w:hint="eastAsia"/>
          <w:sz w:val="28"/>
        </w:rPr>
        <w:t>58</w:t>
      </w:r>
      <w:r w:rsidRPr="00E83F70">
        <w:rPr>
          <w:rFonts w:eastAsia="標楷體" w:hint="eastAsia"/>
          <w:sz w:val="28"/>
        </w:rPr>
        <w:t>例</w:t>
      </w:r>
      <w:proofErr w:type="spellStart"/>
      <w:r w:rsidRPr="00E83F70">
        <w:rPr>
          <w:rFonts w:eastAsia="標楷體" w:hint="eastAsia"/>
          <w:sz w:val="28"/>
        </w:rPr>
        <w:t>HPeV</w:t>
      </w:r>
      <w:proofErr w:type="spellEnd"/>
      <w:r w:rsidRPr="00E83F70">
        <w:rPr>
          <w:rFonts w:eastAsia="標楷體" w:hint="eastAsia"/>
          <w:sz w:val="28"/>
        </w:rPr>
        <w:t>陽性</w:t>
      </w:r>
      <w:r w:rsidR="007349BC">
        <w:rPr>
          <w:rFonts w:eastAsia="標楷體" w:hint="eastAsia"/>
          <w:sz w:val="28"/>
        </w:rPr>
        <w:t>，檢出陽性率為</w:t>
      </w:r>
      <w:r w:rsidR="007349BC">
        <w:rPr>
          <w:rFonts w:eastAsia="標楷體" w:hint="eastAsia"/>
          <w:sz w:val="28"/>
        </w:rPr>
        <w:t>6.09%</w:t>
      </w:r>
      <w:r w:rsidRPr="00E83F70">
        <w:rPr>
          <w:rFonts w:eastAsia="標楷體" w:hint="eastAsia"/>
          <w:sz w:val="28"/>
        </w:rPr>
        <w:t>，大多是</w:t>
      </w:r>
      <w:r w:rsidRPr="00E83F70">
        <w:rPr>
          <w:rFonts w:eastAsia="標楷體" w:hint="eastAsia"/>
          <w:sz w:val="28"/>
        </w:rPr>
        <w:t>6</w:t>
      </w:r>
      <w:r w:rsidRPr="00E83F70">
        <w:rPr>
          <w:rFonts w:eastAsia="標楷體" w:hint="eastAsia"/>
          <w:sz w:val="28"/>
        </w:rPr>
        <w:t>歲以下的孩童，性別分布男性比女性多一點，</w:t>
      </w:r>
      <w:r w:rsidR="007349BC" w:rsidRPr="007349BC">
        <w:rPr>
          <w:rFonts w:eastAsia="標楷體" w:hint="eastAsia"/>
          <w:sz w:val="28"/>
        </w:rPr>
        <w:t>歷年陽性數以</w:t>
      </w:r>
      <w:r w:rsidR="007349BC" w:rsidRPr="007349BC">
        <w:rPr>
          <w:rFonts w:eastAsia="標楷體" w:hint="eastAsia"/>
          <w:sz w:val="28"/>
        </w:rPr>
        <w:t>2007</w:t>
      </w:r>
      <w:r w:rsidR="007349BC" w:rsidRPr="007349BC">
        <w:rPr>
          <w:rFonts w:eastAsia="標楷體" w:hint="eastAsia"/>
          <w:sz w:val="28"/>
        </w:rPr>
        <w:t>、</w:t>
      </w:r>
      <w:r w:rsidR="007349BC" w:rsidRPr="007349BC">
        <w:rPr>
          <w:rFonts w:eastAsia="標楷體" w:hint="eastAsia"/>
          <w:sz w:val="28"/>
        </w:rPr>
        <w:t>2011-2012</w:t>
      </w:r>
      <w:r w:rsidR="007349BC" w:rsidRPr="007349BC">
        <w:rPr>
          <w:rFonts w:eastAsia="標楷體" w:hint="eastAsia"/>
          <w:sz w:val="28"/>
        </w:rPr>
        <w:t>及</w:t>
      </w:r>
      <w:r w:rsidR="007349BC" w:rsidRPr="007349BC">
        <w:rPr>
          <w:rFonts w:eastAsia="標楷體" w:hint="eastAsia"/>
          <w:sz w:val="28"/>
        </w:rPr>
        <w:t>2015</w:t>
      </w:r>
      <w:r w:rsidR="007349BC" w:rsidRPr="007349BC">
        <w:rPr>
          <w:rFonts w:eastAsia="標楷體" w:hint="eastAsia"/>
          <w:sz w:val="28"/>
        </w:rPr>
        <w:t>年檢</w:t>
      </w:r>
      <w:r w:rsidR="007349BC" w:rsidRPr="007349BC">
        <w:rPr>
          <w:rFonts w:eastAsia="標楷體" w:hint="eastAsia"/>
          <w:sz w:val="28"/>
        </w:rPr>
        <w:lastRenderedPageBreak/>
        <w:t>出較多</w:t>
      </w:r>
      <w:r w:rsidR="00F73BC3">
        <w:rPr>
          <w:rFonts w:eastAsia="標楷體" w:hint="eastAsia"/>
          <w:sz w:val="28"/>
        </w:rPr>
        <w:t>(</w:t>
      </w:r>
      <w:r w:rsidR="00F73BC3">
        <w:rPr>
          <w:rFonts w:eastAsia="標楷體" w:hint="eastAsia"/>
          <w:sz w:val="28"/>
        </w:rPr>
        <w:t>圖二</w:t>
      </w:r>
      <w:r w:rsidR="00F73BC3">
        <w:rPr>
          <w:rFonts w:eastAsia="標楷體" w:hint="eastAsia"/>
          <w:sz w:val="28"/>
        </w:rPr>
        <w:t>)</w:t>
      </w:r>
      <w:r w:rsidR="007349BC" w:rsidRPr="007349BC">
        <w:rPr>
          <w:rFonts w:eastAsia="標楷體" w:hint="eastAsia"/>
          <w:sz w:val="28"/>
        </w:rPr>
        <w:t>，臺灣主要流行型別為</w:t>
      </w:r>
      <w:proofErr w:type="spellStart"/>
      <w:r w:rsidR="007349BC" w:rsidRPr="007349BC">
        <w:rPr>
          <w:rFonts w:eastAsia="標楷體" w:hint="eastAsia"/>
          <w:sz w:val="28"/>
        </w:rPr>
        <w:t>HPeV</w:t>
      </w:r>
      <w:proofErr w:type="spellEnd"/>
      <w:r w:rsidR="007349BC" w:rsidRPr="007349BC">
        <w:rPr>
          <w:rFonts w:eastAsia="標楷體" w:hint="eastAsia"/>
          <w:sz w:val="28"/>
        </w:rPr>
        <w:t xml:space="preserve"> 1</w:t>
      </w:r>
      <w:r w:rsidR="007349BC">
        <w:rPr>
          <w:rFonts w:eastAsia="標楷體" w:hint="eastAsia"/>
          <w:sz w:val="28"/>
        </w:rPr>
        <w:t>(</w:t>
      </w:r>
      <w:r w:rsidR="007349BC">
        <w:rPr>
          <w:rFonts w:eastAsia="標楷體" w:hint="eastAsia"/>
          <w:sz w:val="28"/>
        </w:rPr>
        <w:t>共</w:t>
      </w:r>
      <w:r w:rsidR="007349BC">
        <w:rPr>
          <w:rFonts w:eastAsia="標楷體" w:hint="eastAsia"/>
          <w:sz w:val="28"/>
        </w:rPr>
        <w:t>34</w:t>
      </w:r>
      <w:r w:rsidR="007349BC">
        <w:rPr>
          <w:rFonts w:eastAsia="標楷體" w:hint="eastAsia"/>
          <w:sz w:val="28"/>
        </w:rPr>
        <w:t>例</w:t>
      </w:r>
      <w:r w:rsidR="007349BC">
        <w:rPr>
          <w:rFonts w:eastAsia="標楷體" w:hint="eastAsia"/>
          <w:sz w:val="28"/>
        </w:rPr>
        <w:t>)</w:t>
      </w:r>
      <w:r w:rsidR="007349BC" w:rsidRPr="007349BC">
        <w:rPr>
          <w:rFonts w:eastAsia="標楷體" w:hint="eastAsia"/>
          <w:sz w:val="28"/>
        </w:rPr>
        <w:t>，其次為</w:t>
      </w:r>
      <w:r w:rsidR="007349BC" w:rsidRPr="007349BC">
        <w:rPr>
          <w:rFonts w:eastAsia="標楷體" w:hint="eastAsia"/>
          <w:sz w:val="28"/>
        </w:rPr>
        <w:t>HPeV</w:t>
      </w:r>
      <w:r w:rsidR="007349BC">
        <w:rPr>
          <w:rFonts w:eastAsia="標楷體" w:hint="eastAsia"/>
          <w:sz w:val="28"/>
        </w:rPr>
        <w:t>3(</w:t>
      </w:r>
      <w:r w:rsidR="007349BC">
        <w:rPr>
          <w:rFonts w:eastAsia="標楷體" w:hint="eastAsia"/>
          <w:sz w:val="28"/>
        </w:rPr>
        <w:t>共</w:t>
      </w:r>
      <w:r w:rsidR="007349BC">
        <w:rPr>
          <w:rFonts w:eastAsia="標楷體" w:hint="eastAsia"/>
          <w:sz w:val="28"/>
        </w:rPr>
        <w:t>20</w:t>
      </w:r>
      <w:r w:rsidR="007349BC">
        <w:rPr>
          <w:rFonts w:eastAsia="標楷體" w:hint="eastAsia"/>
          <w:sz w:val="28"/>
        </w:rPr>
        <w:t>例</w:t>
      </w:r>
      <w:r w:rsidR="007349BC">
        <w:rPr>
          <w:rFonts w:eastAsia="標楷體" w:hint="eastAsia"/>
          <w:sz w:val="28"/>
        </w:rPr>
        <w:t>)</w:t>
      </w:r>
      <w:r w:rsidR="007349BC" w:rsidRPr="007349BC">
        <w:rPr>
          <w:rFonts w:eastAsia="標楷體" w:hint="eastAsia"/>
          <w:sz w:val="28"/>
        </w:rPr>
        <w:t>，以及少量</w:t>
      </w:r>
      <w:proofErr w:type="spellStart"/>
      <w:r w:rsidR="007349BC" w:rsidRPr="007349BC">
        <w:rPr>
          <w:rFonts w:eastAsia="標楷體" w:hint="eastAsia"/>
          <w:sz w:val="28"/>
        </w:rPr>
        <w:t>HPeV</w:t>
      </w:r>
      <w:proofErr w:type="spellEnd"/>
      <w:r w:rsidR="007349BC" w:rsidRPr="007349BC">
        <w:rPr>
          <w:rFonts w:eastAsia="標楷體" w:hint="eastAsia"/>
          <w:sz w:val="28"/>
        </w:rPr>
        <w:t xml:space="preserve"> 6</w:t>
      </w:r>
      <w:r w:rsidR="007349BC">
        <w:rPr>
          <w:rFonts w:eastAsia="標楷體" w:hint="eastAsia"/>
          <w:sz w:val="28"/>
        </w:rPr>
        <w:t>(</w:t>
      </w:r>
      <w:r w:rsidR="007349BC">
        <w:rPr>
          <w:rFonts w:eastAsia="標楷體" w:hint="eastAsia"/>
          <w:sz w:val="28"/>
        </w:rPr>
        <w:t>共</w:t>
      </w:r>
      <w:r w:rsidR="007349BC">
        <w:rPr>
          <w:rFonts w:eastAsia="標楷體" w:hint="eastAsia"/>
          <w:sz w:val="28"/>
        </w:rPr>
        <w:t>4</w:t>
      </w:r>
      <w:r w:rsidR="007349BC">
        <w:rPr>
          <w:rFonts w:eastAsia="標楷體" w:hint="eastAsia"/>
          <w:sz w:val="28"/>
        </w:rPr>
        <w:t>例</w:t>
      </w:r>
      <w:r w:rsidR="007349BC">
        <w:rPr>
          <w:rFonts w:eastAsia="標楷體" w:hint="eastAsia"/>
          <w:sz w:val="28"/>
        </w:rPr>
        <w:t>)</w:t>
      </w:r>
      <w:r w:rsidR="007349BC" w:rsidRPr="007349BC">
        <w:rPr>
          <w:rFonts w:eastAsia="標楷體" w:hint="eastAsia"/>
          <w:sz w:val="28"/>
        </w:rPr>
        <w:t>。</w:t>
      </w:r>
      <w:r w:rsidR="007349BC">
        <w:rPr>
          <w:rFonts w:eastAsia="標楷體" w:hint="eastAsia"/>
          <w:sz w:val="28"/>
        </w:rPr>
        <w:t>臨床症狀主要為發燒</w:t>
      </w:r>
      <w:r w:rsidR="007349BC">
        <w:rPr>
          <w:rFonts w:eastAsia="標楷體" w:hint="eastAsia"/>
          <w:sz w:val="28"/>
        </w:rPr>
        <w:t>(80.7%)</w:t>
      </w:r>
      <w:r w:rsidR="007349BC">
        <w:rPr>
          <w:rFonts w:eastAsia="標楷體" w:hint="eastAsia"/>
          <w:sz w:val="28"/>
        </w:rPr>
        <w:t>、咳嗽</w:t>
      </w:r>
      <w:r w:rsidR="007349BC">
        <w:rPr>
          <w:rFonts w:eastAsia="標楷體" w:hint="eastAsia"/>
          <w:sz w:val="28"/>
        </w:rPr>
        <w:t>(38.6%</w:t>
      </w:r>
      <w:r w:rsidR="00BC780A">
        <w:rPr>
          <w:rFonts w:eastAsia="標楷體" w:hint="eastAsia"/>
          <w:sz w:val="28"/>
        </w:rPr>
        <w:t>)</w:t>
      </w:r>
      <w:r w:rsidR="007349BC">
        <w:rPr>
          <w:rFonts w:eastAsia="標楷體" w:hint="eastAsia"/>
          <w:sz w:val="28"/>
        </w:rPr>
        <w:t>、流鼻水</w:t>
      </w:r>
      <w:r w:rsidR="00BC780A">
        <w:rPr>
          <w:rFonts w:eastAsia="標楷體" w:hint="eastAsia"/>
          <w:sz w:val="28"/>
        </w:rPr>
        <w:t>(29.8%)</w:t>
      </w:r>
      <w:r w:rsidR="007349BC">
        <w:rPr>
          <w:rFonts w:eastAsia="標楷體" w:hint="eastAsia"/>
          <w:sz w:val="28"/>
        </w:rPr>
        <w:t>、喉嚨痛</w:t>
      </w:r>
      <w:r w:rsidR="00BC780A">
        <w:rPr>
          <w:rFonts w:eastAsia="標楷體" w:hint="eastAsia"/>
          <w:sz w:val="28"/>
        </w:rPr>
        <w:t>(21.1%)</w:t>
      </w:r>
      <w:r w:rsidR="007349BC">
        <w:rPr>
          <w:rFonts w:eastAsia="標楷體" w:hint="eastAsia"/>
          <w:sz w:val="28"/>
        </w:rPr>
        <w:t>、</w:t>
      </w:r>
      <w:r w:rsidR="00BC780A">
        <w:rPr>
          <w:rFonts w:eastAsia="標楷體" w:hint="eastAsia"/>
          <w:sz w:val="28"/>
        </w:rPr>
        <w:t>皰</w:t>
      </w:r>
      <w:r w:rsidR="00BC780A" w:rsidRPr="00BC780A">
        <w:rPr>
          <w:rFonts w:eastAsia="標楷體" w:hint="eastAsia"/>
          <w:sz w:val="28"/>
        </w:rPr>
        <w:t>疹性咽</w:t>
      </w:r>
      <w:proofErr w:type="gramStart"/>
      <w:r w:rsidR="003F580C">
        <w:rPr>
          <w:rFonts w:eastAsia="標楷體" w:hint="eastAsia"/>
          <w:sz w:val="28"/>
        </w:rPr>
        <w:t>唊</w:t>
      </w:r>
      <w:proofErr w:type="gramEnd"/>
      <w:r w:rsidR="00BC780A" w:rsidRPr="00BC780A">
        <w:rPr>
          <w:rFonts w:eastAsia="標楷體" w:hint="eastAsia"/>
          <w:sz w:val="28"/>
        </w:rPr>
        <w:t>炎</w:t>
      </w:r>
      <w:r w:rsidR="00BC780A">
        <w:rPr>
          <w:rFonts w:eastAsia="標楷體" w:hint="eastAsia"/>
          <w:sz w:val="28"/>
        </w:rPr>
        <w:t>(19.3%)</w:t>
      </w:r>
      <w:r w:rsidR="0082177F">
        <w:rPr>
          <w:rFonts w:eastAsia="標楷體" w:hint="eastAsia"/>
          <w:sz w:val="28"/>
        </w:rPr>
        <w:t>等，但未有肢體無力</w:t>
      </w:r>
      <w:r w:rsidR="00BC780A">
        <w:rPr>
          <w:rFonts w:eastAsia="標楷體" w:hint="eastAsia"/>
          <w:sz w:val="28"/>
        </w:rPr>
        <w:t>症狀。其臨床診斷包括皰</w:t>
      </w:r>
      <w:r w:rsidR="00BC780A" w:rsidRPr="00BC780A">
        <w:rPr>
          <w:rFonts w:eastAsia="標楷體" w:hint="eastAsia"/>
          <w:sz w:val="28"/>
        </w:rPr>
        <w:t>疹性咽</w:t>
      </w:r>
      <w:proofErr w:type="gramStart"/>
      <w:r w:rsidR="003F580C">
        <w:rPr>
          <w:rFonts w:eastAsia="標楷體" w:hint="eastAsia"/>
          <w:sz w:val="28"/>
        </w:rPr>
        <w:t>唊</w:t>
      </w:r>
      <w:proofErr w:type="gramEnd"/>
      <w:r w:rsidR="00BC780A" w:rsidRPr="00BC780A">
        <w:rPr>
          <w:rFonts w:eastAsia="標楷體" w:hint="eastAsia"/>
          <w:sz w:val="28"/>
        </w:rPr>
        <w:t>炎</w:t>
      </w:r>
      <w:r w:rsidR="00BC780A" w:rsidRPr="00BC780A">
        <w:rPr>
          <w:rFonts w:eastAsia="標楷體" w:hint="eastAsia"/>
          <w:sz w:val="28"/>
        </w:rPr>
        <w:t xml:space="preserve"> (</w:t>
      </w:r>
      <w:proofErr w:type="spellStart"/>
      <w:r w:rsidR="00BC780A" w:rsidRPr="00BC780A">
        <w:rPr>
          <w:rFonts w:eastAsia="標楷體" w:hint="eastAsia"/>
          <w:sz w:val="28"/>
        </w:rPr>
        <w:t>Herpangina</w:t>
      </w:r>
      <w:proofErr w:type="spellEnd"/>
      <w:r w:rsidR="00BC780A">
        <w:rPr>
          <w:rFonts w:eastAsia="標楷體" w:hint="eastAsia"/>
          <w:sz w:val="28"/>
        </w:rPr>
        <w:t>，</w:t>
      </w:r>
      <w:r w:rsidR="00BC780A">
        <w:rPr>
          <w:rFonts w:eastAsia="標楷體" w:hint="eastAsia"/>
          <w:sz w:val="28"/>
        </w:rPr>
        <w:t>17.5%</w:t>
      </w:r>
      <w:r w:rsidR="00BC780A" w:rsidRPr="00BC780A">
        <w:rPr>
          <w:rFonts w:eastAsia="標楷體" w:hint="eastAsia"/>
          <w:sz w:val="28"/>
        </w:rPr>
        <w:t>)</w:t>
      </w:r>
      <w:r w:rsidR="00BC780A">
        <w:rPr>
          <w:rFonts w:eastAsia="標楷體" w:hint="eastAsia"/>
          <w:sz w:val="28"/>
        </w:rPr>
        <w:t>、</w:t>
      </w:r>
      <w:proofErr w:type="gramStart"/>
      <w:r w:rsidR="00BC780A">
        <w:rPr>
          <w:rFonts w:eastAsia="標楷體" w:hint="eastAsia"/>
          <w:sz w:val="28"/>
        </w:rPr>
        <w:t>類流感</w:t>
      </w:r>
      <w:proofErr w:type="gramEnd"/>
      <w:r w:rsidR="00BC780A">
        <w:rPr>
          <w:rFonts w:eastAsia="標楷體" w:hint="eastAsia"/>
          <w:sz w:val="28"/>
        </w:rPr>
        <w:t>(15.8%)</w:t>
      </w:r>
      <w:r w:rsidR="00BC780A">
        <w:rPr>
          <w:rFonts w:eastAsia="標楷體" w:hint="eastAsia"/>
          <w:sz w:val="28"/>
        </w:rPr>
        <w:t>等。流行季節主要在夏季及秋季，以</w:t>
      </w:r>
      <w:r w:rsidR="00BC780A">
        <w:rPr>
          <w:rFonts w:eastAsia="標楷體" w:hint="eastAsia"/>
          <w:sz w:val="28"/>
        </w:rPr>
        <w:t>9</w:t>
      </w:r>
      <w:r w:rsidR="00BC780A">
        <w:rPr>
          <w:rFonts w:eastAsia="標楷體" w:hint="eastAsia"/>
          <w:sz w:val="28"/>
        </w:rPr>
        <w:t>月為</w:t>
      </w:r>
      <w:r w:rsidR="00AF6E7E">
        <w:rPr>
          <w:rFonts w:eastAsia="標楷體" w:hint="eastAsia"/>
          <w:sz w:val="28"/>
        </w:rPr>
        <w:t>發病</w:t>
      </w:r>
      <w:r w:rsidR="00BC780A">
        <w:rPr>
          <w:rFonts w:eastAsia="標楷體" w:hint="eastAsia"/>
          <w:sz w:val="28"/>
        </w:rPr>
        <w:t>最高峰。</w:t>
      </w:r>
      <w:r w:rsidR="002C42B7">
        <w:rPr>
          <w:rFonts w:eastAsia="標楷體" w:hint="eastAsia"/>
          <w:sz w:val="28"/>
        </w:rPr>
        <w:t>主要分離細胞株包含</w:t>
      </w:r>
      <w:r w:rsidR="002C42B7">
        <w:rPr>
          <w:rFonts w:eastAsia="標楷體" w:hint="eastAsia"/>
          <w:sz w:val="28"/>
        </w:rPr>
        <w:t>MK-2(33%)</w:t>
      </w:r>
      <w:r w:rsidR="002C42B7">
        <w:rPr>
          <w:rFonts w:eastAsia="標楷體" w:hint="eastAsia"/>
          <w:sz w:val="28"/>
        </w:rPr>
        <w:t>、</w:t>
      </w:r>
      <w:r w:rsidR="002C42B7">
        <w:rPr>
          <w:rFonts w:eastAsia="標楷體" w:hint="eastAsia"/>
          <w:sz w:val="28"/>
        </w:rPr>
        <w:t>RD(31%)</w:t>
      </w:r>
      <w:r w:rsidR="002C42B7">
        <w:rPr>
          <w:rFonts w:eastAsia="標楷體" w:hint="eastAsia"/>
          <w:sz w:val="28"/>
        </w:rPr>
        <w:t>、</w:t>
      </w:r>
      <w:r w:rsidR="002C42B7">
        <w:rPr>
          <w:rFonts w:eastAsia="標楷體" w:hint="eastAsia"/>
          <w:sz w:val="28"/>
        </w:rPr>
        <w:t>A549(22%)</w:t>
      </w:r>
      <w:r w:rsidR="002C42B7">
        <w:rPr>
          <w:rFonts w:eastAsia="標楷體" w:hint="eastAsia"/>
          <w:sz w:val="28"/>
        </w:rPr>
        <w:t>、</w:t>
      </w:r>
      <w:r w:rsidR="002C42B7">
        <w:rPr>
          <w:rFonts w:eastAsia="標楷體" w:hint="eastAsia"/>
          <w:sz w:val="28"/>
        </w:rPr>
        <w:t>MRC-5(9%)</w:t>
      </w:r>
      <w:r w:rsidR="002C42B7">
        <w:rPr>
          <w:rFonts w:eastAsia="標楷體" w:hint="eastAsia"/>
          <w:sz w:val="28"/>
        </w:rPr>
        <w:t>及</w:t>
      </w:r>
      <w:r w:rsidR="002C42B7">
        <w:rPr>
          <w:rFonts w:eastAsia="標楷體" w:hint="eastAsia"/>
          <w:sz w:val="28"/>
        </w:rPr>
        <w:t>Vero(5%)</w:t>
      </w:r>
      <w:r w:rsidR="002C42B7">
        <w:rPr>
          <w:rFonts w:eastAsia="標楷體" w:hint="eastAsia"/>
          <w:sz w:val="28"/>
        </w:rPr>
        <w:t>。</w:t>
      </w:r>
    </w:p>
    <w:p w:rsidR="009A2EC9" w:rsidRDefault="007349BC" w:rsidP="00E83F70">
      <w:pPr>
        <w:pStyle w:val="a3"/>
        <w:widowControl/>
        <w:numPr>
          <w:ilvl w:val="0"/>
          <w:numId w:val="40"/>
        </w:numPr>
        <w:spacing w:line="360" w:lineRule="auto"/>
        <w:ind w:leftChars="0"/>
        <w:rPr>
          <w:rFonts w:eastAsia="標楷體"/>
          <w:sz w:val="28"/>
        </w:rPr>
      </w:pPr>
      <w:r w:rsidRPr="009A2EC9">
        <w:rPr>
          <w:rFonts w:eastAsia="標楷體" w:hint="eastAsia"/>
          <w:sz w:val="28"/>
        </w:rPr>
        <w:t>疑似腸病毒重症病例中人類</w:t>
      </w:r>
      <w:proofErr w:type="spellStart"/>
      <w:r w:rsidRPr="009A2EC9">
        <w:rPr>
          <w:rFonts w:eastAsia="標楷體" w:hint="eastAsia"/>
          <w:sz w:val="28"/>
        </w:rPr>
        <w:t>Parechovirus</w:t>
      </w:r>
      <w:proofErr w:type="spellEnd"/>
      <w:r w:rsidRPr="009A2EC9">
        <w:rPr>
          <w:rFonts w:eastAsia="標楷體" w:hint="eastAsia"/>
          <w:sz w:val="28"/>
        </w:rPr>
        <w:t>流行情形</w:t>
      </w:r>
      <w:r>
        <w:rPr>
          <w:rFonts w:eastAsia="標楷體" w:hint="eastAsia"/>
          <w:sz w:val="28"/>
        </w:rPr>
        <w:t>分析</w:t>
      </w:r>
    </w:p>
    <w:p w:rsidR="009A2EC9" w:rsidRPr="00804393" w:rsidRDefault="009A2EC9" w:rsidP="00804393">
      <w:pPr>
        <w:pStyle w:val="a3"/>
        <w:widowControl/>
        <w:spacing w:line="360" w:lineRule="auto"/>
        <w:ind w:leftChars="0" w:left="960"/>
        <w:rPr>
          <w:rFonts w:eastAsia="標楷體"/>
          <w:sz w:val="28"/>
        </w:rPr>
      </w:pPr>
      <w:r w:rsidRPr="007349BC">
        <w:rPr>
          <w:rFonts w:eastAsia="標楷體" w:hint="eastAsia"/>
          <w:sz w:val="28"/>
        </w:rPr>
        <w:t>有關</w:t>
      </w:r>
      <w:r w:rsidR="007349BC" w:rsidRPr="007349BC">
        <w:rPr>
          <w:rFonts w:eastAsia="標楷體" w:hint="eastAsia"/>
          <w:sz w:val="28"/>
        </w:rPr>
        <w:t>通報</w:t>
      </w:r>
      <w:proofErr w:type="gramStart"/>
      <w:r w:rsidR="007349BC" w:rsidRPr="007349BC">
        <w:rPr>
          <w:rFonts w:eastAsia="標楷體" w:hint="eastAsia"/>
          <w:sz w:val="28"/>
        </w:rPr>
        <w:t>法傳腸</w:t>
      </w:r>
      <w:proofErr w:type="gramEnd"/>
      <w:r w:rsidR="007349BC" w:rsidRPr="007349BC">
        <w:rPr>
          <w:rFonts w:eastAsia="標楷體" w:hint="eastAsia"/>
          <w:sz w:val="28"/>
        </w:rPr>
        <w:t>病毒重症病例</w:t>
      </w:r>
      <w:r w:rsidRPr="007349BC">
        <w:rPr>
          <w:rFonts w:eastAsia="標楷體" w:hint="eastAsia"/>
          <w:sz w:val="28"/>
        </w:rPr>
        <w:t>，針對</w:t>
      </w:r>
      <w:r w:rsidR="00BC780A">
        <w:rPr>
          <w:rFonts w:eastAsia="標楷體" w:hint="eastAsia"/>
          <w:sz w:val="28"/>
        </w:rPr>
        <w:t>2015</w:t>
      </w:r>
      <w:r w:rsidR="00BC780A">
        <w:rPr>
          <w:rFonts w:eastAsia="標楷體" w:hint="eastAsia"/>
          <w:sz w:val="28"/>
        </w:rPr>
        <w:t>年</w:t>
      </w:r>
      <w:r w:rsidR="00BC780A">
        <w:rPr>
          <w:rFonts w:eastAsia="標楷體" w:hint="eastAsia"/>
          <w:sz w:val="28"/>
        </w:rPr>
        <w:t>5</w:t>
      </w:r>
      <w:r w:rsidR="00BC780A">
        <w:rPr>
          <w:rFonts w:eastAsia="標楷體" w:hint="eastAsia"/>
          <w:sz w:val="28"/>
        </w:rPr>
        <w:t>月</w:t>
      </w:r>
      <w:r w:rsidR="00BC780A">
        <w:rPr>
          <w:rFonts w:eastAsia="標楷體" w:hint="eastAsia"/>
          <w:sz w:val="28"/>
        </w:rPr>
        <w:t>~2017</w:t>
      </w:r>
      <w:r w:rsidR="00BC780A">
        <w:rPr>
          <w:rFonts w:eastAsia="標楷體" w:hint="eastAsia"/>
          <w:sz w:val="28"/>
        </w:rPr>
        <w:t>年</w:t>
      </w:r>
      <w:r w:rsidR="00BC780A">
        <w:rPr>
          <w:rFonts w:eastAsia="標楷體" w:hint="eastAsia"/>
          <w:sz w:val="28"/>
        </w:rPr>
        <w:t>10</w:t>
      </w:r>
      <w:r w:rsidR="00BC780A">
        <w:rPr>
          <w:rFonts w:eastAsia="標楷體" w:hint="eastAsia"/>
          <w:sz w:val="28"/>
        </w:rPr>
        <w:t>月</w:t>
      </w:r>
      <w:r w:rsidR="00AF6E7E">
        <w:rPr>
          <w:rFonts w:eastAsia="標楷體" w:hint="eastAsia"/>
          <w:sz w:val="28"/>
        </w:rPr>
        <w:t>病毒培養及分生檢測皆陰性共</w:t>
      </w:r>
      <w:r w:rsidR="00AF6E7E">
        <w:rPr>
          <w:rFonts w:eastAsia="標楷體" w:hint="eastAsia"/>
          <w:sz w:val="28"/>
        </w:rPr>
        <w:t>179</w:t>
      </w:r>
      <w:r w:rsidR="00AF6E7E">
        <w:rPr>
          <w:rFonts w:eastAsia="標楷體" w:hint="eastAsia"/>
          <w:sz w:val="28"/>
        </w:rPr>
        <w:t>件</w:t>
      </w:r>
      <w:r w:rsidRPr="007349BC">
        <w:rPr>
          <w:rFonts w:eastAsia="標楷體" w:hint="eastAsia"/>
          <w:sz w:val="28"/>
        </w:rPr>
        <w:t>檢體也進行</w:t>
      </w:r>
      <w:proofErr w:type="spellStart"/>
      <w:r w:rsidRPr="007349BC">
        <w:rPr>
          <w:rFonts w:eastAsia="標楷體" w:hint="eastAsia"/>
          <w:sz w:val="28"/>
        </w:rPr>
        <w:t>HPeVs</w:t>
      </w:r>
      <w:proofErr w:type="spellEnd"/>
      <w:r w:rsidRPr="007349BC">
        <w:rPr>
          <w:rFonts w:eastAsia="標楷體" w:hint="eastAsia"/>
          <w:sz w:val="28"/>
        </w:rPr>
        <w:t xml:space="preserve"> RT-PCR</w:t>
      </w:r>
      <w:r w:rsidR="007349BC">
        <w:rPr>
          <w:rFonts w:eastAsia="標楷體" w:hint="eastAsia"/>
          <w:sz w:val="28"/>
        </w:rPr>
        <w:t>及定序</w:t>
      </w:r>
      <w:r w:rsidR="00AF6E7E">
        <w:rPr>
          <w:rFonts w:eastAsia="標楷體" w:hint="eastAsia"/>
          <w:sz w:val="28"/>
        </w:rPr>
        <w:t>分析</w:t>
      </w:r>
      <w:r w:rsidR="00AF6E7E" w:rsidRPr="00E83F70">
        <w:rPr>
          <w:rFonts w:eastAsia="標楷體" w:hint="eastAsia"/>
          <w:sz w:val="28"/>
        </w:rPr>
        <w:t>，共檢出</w:t>
      </w:r>
      <w:r w:rsidR="00AF6E7E">
        <w:rPr>
          <w:rFonts w:eastAsia="標楷體" w:hint="eastAsia"/>
          <w:sz w:val="28"/>
        </w:rPr>
        <w:t>11</w:t>
      </w:r>
      <w:r w:rsidR="00AF6E7E" w:rsidRPr="00E83F70">
        <w:rPr>
          <w:rFonts w:eastAsia="標楷體" w:hint="eastAsia"/>
          <w:sz w:val="28"/>
        </w:rPr>
        <w:t>例</w:t>
      </w:r>
      <w:proofErr w:type="spellStart"/>
      <w:r w:rsidR="00AF6E7E" w:rsidRPr="00E83F70">
        <w:rPr>
          <w:rFonts w:eastAsia="標楷體" w:hint="eastAsia"/>
          <w:sz w:val="28"/>
        </w:rPr>
        <w:t>HPeV</w:t>
      </w:r>
      <w:proofErr w:type="spellEnd"/>
      <w:r w:rsidR="00AF6E7E" w:rsidRPr="00E83F70">
        <w:rPr>
          <w:rFonts w:eastAsia="標楷體" w:hint="eastAsia"/>
          <w:sz w:val="28"/>
        </w:rPr>
        <w:t>陽性</w:t>
      </w:r>
      <w:r w:rsidR="00AF6E7E">
        <w:rPr>
          <w:rFonts w:eastAsia="標楷體" w:hint="eastAsia"/>
          <w:sz w:val="28"/>
        </w:rPr>
        <w:t>，</w:t>
      </w:r>
      <w:r w:rsidR="000542BB">
        <w:rPr>
          <w:rFonts w:eastAsia="標楷體" w:hint="eastAsia"/>
          <w:sz w:val="28"/>
        </w:rPr>
        <w:t>歷年陽性數如圖三</w:t>
      </w:r>
      <w:r w:rsidR="00AF6E7E">
        <w:rPr>
          <w:rFonts w:eastAsia="標楷體" w:hint="eastAsia"/>
          <w:sz w:val="28"/>
        </w:rPr>
        <w:t>包含</w:t>
      </w:r>
      <w:r w:rsidR="00AF6E7E">
        <w:rPr>
          <w:rFonts w:eastAsia="標楷體" w:hint="eastAsia"/>
          <w:sz w:val="28"/>
        </w:rPr>
        <w:t>8</w:t>
      </w:r>
      <w:r w:rsidR="00AF6E7E">
        <w:rPr>
          <w:rFonts w:eastAsia="標楷體" w:hint="eastAsia"/>
          <w:sz w:val="28"/>
        </w:rPr>
        <w:t>例</w:t>
      </w:r>
      <w:r w:rsidR="00AF6E7E" w:rsidRPr="007349BC">
        <w:rPr>
          <w:rFonts w:eastAsia="標楷體" w:hint="eastAsia"/>
          <w:sz w:val="28"/>
        </w:rPr>
        <w:t>HPeV</w:t>
      </w:r>
      <w:r w:rsidR="00AF6E7E">
        <w:rPr>
          <w:rFonts w:eastAsia="標楷體" w:hint="eastAsia"/>
          <w:sz w:val="28"/>
        </w:rPr>
        <w:t>3</w:t>
      </w:r>
      <w:r w:rsidR="00AF6E7E">
        <w:rPr>
          <w:rFonts w:eastAsia="標楷體" w:hint="eastAsia"/>
          <w:sz w:val="28"/>
        </w:rPr>
        <w:t>及</w:t>
      </w:r>
      <w:r w:rsidR="00AF6E7E">
        <w:rPr>
          <w:rFonts w:eastAsia="標楷體" w:hint="eastAsia"/>
          <w:sz w:val="28"/>
        </w:rPr>
        <w:t>3</w:t>
      </w:r>
      <w:r w:rsidR="00AF6E7E">
        <w:rPr>
          <w:rFonts w:eastAsia="標楷體" w:hint="eastAsia"/>
          <w:sz w:val="28"/>
        </w:rPr>
        <w:t>例</w:t>
      </w:r>
      <w:proofErr w:type="spellStart"/>
      <w:r w:rsidR="00AF6E7E" w:rsidRPr="007349BC">
        <w:rPr>
          <w:rFonts w:eastAsia="標楷體" w:hint="eastAsia"/>
          <w:sz w:val="28"/>
        </w:rPr>
        <w:t>HPeV</w:t>
      </w:r>
      <w:proofErr w:type="spellEnd"/>
      <w:r w:rsidR="00AF6E7E" w:rsidRPr="007349BC">
        <w:rPr>
          <w:rFonts w:eastAsia="標楷體" w:hint="eastAsia"/>
          <w:sz w:val="28"/>
        </w:rPr>
        <w:t xml:space="preserve"> 1</w:t>
      </w:r>
      <w:r w:rsidR="00AF6E7E">
        <w:rPr>
          <w:rFonts w:eastAsia="標楷體" w:hint="eastAsia"/>
          <w:sz w:val="28"/>
        </w:rPr>
        <w:t>，</w:t>
      </w:r>
      <w:r w:rsidR="000542BB" w:rsidRPr="000542BB">
        <w:rPr>
          <w:rFonts w:eastAsia="標楷體" w:hint="eastAsia"/>
          <w:sz w:val="28"/>
        </w:rPr>
        <w:t>檢出陽性率為</w:t>
      </w:r>
      <w:r w:rsidR="0065707C">
        <w:rPr>
          <w:rFonts w:eastAsia="標楷體" w:hint="eastAsia"/>
          <w:sz w:val="28"/>
        </w:rPr>
        <w:t>6.15</w:t>
      </w:r>
      <w:r w:rsidR="000542BB" w:rsidRPr="000542BB">
        <w:rPr>
          <w:rFonts w:eastAsia="標楷體" w:hint="eastAsia"/>
          <w:sz w:val="28"/>
        </w:rPr>
        <w:t>%</w:t>
      </w:r>
      <w:r w:rsidR="000542BB">
        <w:rPr>
          <w:rFonts w:eastAsia="標楷體" w:hint="eastAsia"/>
          <w:sz w:val="28"/>
        </w:rPr>
        <w:t>。年齡分布有</w:t>
      </w:r>
      <w:r w:rsidR="000542BB">
        <w:rPr>
          <w:rFonts w:eastAsia="標楷體" w:hint="eastAsia"/>
          <w:sz w:val="28"/>
        </w:rPr>
        <w:t>8</w:t>
      </w:r>
      <w:r w:rsidR="000542BB">
        <w:rPr>
          <w:rFonts w:eastAsia="標楷體" w:hint="eastAsia"/>
          <w:sz w:val="28"/>
        </w:rPr>
        <w:t>例為</w:t>
      </w:r>
      <w:r w:rsidR="000542BB">
        <w:rPr>
          <w:rFonts w:eastAsia="標楷體" w:hint="eastAsia"/>
          <w:sz w:val="28"/>
        </w:rPr>
        <w:t>2</w:t>
      </w:r>
      <w:r w:rsidR="000542BB">
        <w:rPr>
          <w:rFonts w:eastAsia="標楷體" w:hint="eastAsia"/>
          <w:sz w:val="28"/>
        </w:rPr>
        <w:t>個月以下嬰兒、</w:t>
      </w:r>
      <w:r w:rsidR="000542BB">
        <w:rPr>
          <w:rFonts w:eastAsia="標楷體" w:hint="eastAsia"/>
          <w:sz w:val="28"/>
        </w:rPr>
        <w:t>1</w:t>
      </w:r>
      <w:r w:rsidR="000542BB">
        <w:rPr>
          <w:rFonts w:eastAsia="標楷體" w:hint="eastAsia"/>
          <w:sz w:val="28"/>
        </w:rPr>
        <w:t>例為</w:t>
      </w:r>
      <w:r w:rsidR="000542BB">
        <w:rPr>
          <w:rFonts w:eastAsia="標楷體" w:hint="eastAsia"/>
          <w:sz w:val="28"/>
        </w:rPr>
        <w:t>5</w:t>
      </w:r>
      <w:r w:rsidR="000542BB">
        <w:rPr>
          <w:rFonts w:eastAsia="標楷體" w:hint="eastAsia"/>
          <w:sz w:val="28"/>
        </w:rPr>
        <w:t>個月大嬰兒、</w:t>
      </w:r>
      <w:r w:rsidR="000542BB">
        <w:rPr>
          <w:rFonts w:eastAsia="標楷體" w:hint="eastAsia"/>
          <w:sz w:val="28"/>
        </w:rPr>
        <w:t>2</w:t>
      </w:r>
      <w:r w:rsidR="000542BB">
        <w:rPr>
          <w:rFonts w:eastAsia="標楷體" w:hint="eastAsia"/>
          <w:sz w:val="28"/>
        </w:rPr>
        <w:t>例為</w:t>
      </w:r>
      <w:r w:rsidR="000542BB">
        <w:rPr>
          <w:rFonts w:eastAsia="標楷體" w:hint="eastAsia"/>
          <w:sz w:val="28"/>
        </w:rPr>
        <w:t>2</w:t>
      </w:r>
      <w:r w:rsidR="000542BB">
        <w:rPr>
          <w:rFonts w:eastAsia="標楷體" w:hint="eastAsia"/>
          <w:sz w:val="28"/>
        </w:rPr>
        <w:t>歲幼兒。</w:t>
      </w:r>
      <w:r w:rsidR="003F580C">
        <w:rPr>
          <w:rFonts w:eastAsia="標楷體" w:hint="eastAsia"/>
          <w:sz w:val="28"/>
        </w:rPr>
        <w:t>臨床症狀除了發燒</w:t>
      </w:r>
      <w:r w:rsidR="003F580C">
        <w:rPr>
          <w:rFonts w:eastAsia="標楷體" w:hint="eastAsia"/>
          <w:sz w:val="28"/>
        </w:rPr>
        <w:t>(5</w:t>
      </w:r>
      <w:r w:rsidR="003F580C">
        <w:rPr>
          <w:rFonts w:eastAsia="標楷體" w:hint="eastAsia"/>
          <w:sz w:val="28"/>
        </w:rPr>
        <w:t>例</w:t>
      </w:r>
      <w:r w:rsidR="003F580C">
        <w:rPr>
          <w:rFonts w:eastAsia="標楷體" w:hint="eastAsia"/>
          <w:sz w:val="28"/>
        </w:rPr>
        <w:t>)</w:t>
      </w:r>
      <w:r w:rsidR="003F580C">
        <w:rPr>
          <w:rFonts w:eastAsia="標楷體" w:hint="eastAsia"/>
          <w:sz w:val="28"/>
        </w:rPr>
        <w:t>較為普遍外，病例症狀各不相同，症狀包括紅疹、手足口病、皰疹性咽</w:t>
      </w:r>
      <w:proofErr w:type="gramStart"/>
      <w:r w:rsidR="003F580C">
        <w:rPr>
          <w:rFonts w:eastAsia="標楷體" w:hint="eastAsia"/>
          <w:sz w:val="28"/>
        </w:rPr>
        <w:t>唊</w:t>
      </w:r>
      <w:proofErr w:type="gramEnd"/>
      <w:r w:rsidR="003F580C">
        <w:rPr>
          <w:rFonts w:eastAsia="標楷體" w:hint="eastAsia"/>
          <w:sz w:val="28"/>
        </w:rPr>
        <w:t>炎、</w:t>
      </w:r>
      <w:proofErr w:type="gramStart"/>
      <w:r w:rsidR="003F580C">
        <w:rPr>
          <w:rFonts w:eastAsia="標楷體" w:hint="eastAsia"/>
          <w:sz w:val="28"/>
        </w:rPr>
        <w:t>腦幹性腦炎</w:t>
      </w:r>
      <w:proofErr w:type="gramEnd"/>
      <w:r w:rsidR="003F580C">
        <w:rPr>
          <w:rFonts w:eastAsia="標楷體" w:hint="eastAsia"/>
          <w:sz w:val="28"/>
        </w:rPr>
        <w:t>、肝功能異常、心肌酵素上升、肢體無力、高血壓、癲癇、</w:t>
      </w:r>
      <w:proofErr w:type="gramStart"/>
      <w:r w:rsidR="003F580C">
        <w:rPr>
          <w:rFonts w:eastAsia="標楷體" w:hint="eastAsia"/>
          <w:sz w:val="28"/>
        </w:rPr>
        <w:t>肌抽躍與</w:t>
      </w:r>
      <w:proofErr w:type="gramEnd"/>
      <w:r w:rsidR="003F580C">
        <w:rPr>
          <w:rFonts w:eastAsia="標楷體" w:hint="eastAsia"/>
          <w:sz w:val="28"/>
        </w:rPr>
        <w:t>血小板低下等，值得注意的是其中有</w:t>
      </w:r>
      <w:r w:rsidR="003F580C">
        <w:rPr>
          <w:rFonts w:eastAsia="標楷體" w:hint="eastAsia"/>
          <w:sz w:val="28"/>
        </w:rPr>
        <w:t>2</w:t>
      </w:r>
      <w:r w:rsidR="003F580C">
        <w:rPr>
          <w:rFonts w:eastAsia="標楷體" w:hint="eastAsia"/>
          <w:sz w:val="28"/>
        </w:rPr>
        <w:t>例為</w:t>
      </w:r>
      <w:r w:rsidR="00804393">
        <w:rPr>
          <w:rFonts w:eastAsia="標楷體" w:hint="eastAsia"/>
          <w:sz w:val="28"/>
        </w:rPr>
        <w:t>急性肢體無力的確定病例，而另外一例腸病毒重症病例的肢體無力症狀則</w:t>
      </w:r>
      <w:proofErr w:type="gramStart"/>
      <w:r w:rsidR="00804393">
        <w:rPr>
          <w:rFonts w:eastAsia="標楷體" w:hint="eastAsia"/>
          <w:sz w:val="28"/>
        </w:rPr>
        <w:t>不</w:t>
      </w:r>
      <w:proofErr w:type="gramEnd"/>
      <w:r w:rsidR="00804393">
        <w:rPr>
          <w:rFonts w:eastAsia="標楷體" w:hint="eastAsia"/>
          <w:sz w:val="28"/>
        </w:rPr>
        <w:t>排出與</w:t>
      </w:r>
      <w:r w:rsidR="00804393">
        <w:rPr>
          <w:rFonts w:eastAsia="標楷體" w:hint="eastAsia"/>
          <w:sz w:val="28"/>
        </w:rPr>
        <w:t>EV-D68</w:t>
      </w:r>
      <w:r w:rsidR="00804393">
        <w:rPr>
          <w:rFonts w:eastAsia="標楷體" w:hint="eastAsia"/>
          <w:sz w:val="28"/>
        </w:rPr>
        <w:t>共同感染</w:t>
      </w:r>
      <w:r w:rsidR="00804393">
        <w:rPr>
          <w:rFonts w:eastAsia="標楷體" w:hint="eastAsia"/>
          <w:sz w:val="28"/>
        </w:rPr>
        <w:lastRenderedPageBreak/>
        <w:t>有關</w:t>
      </w:r>
      <w:r w:rsidR="00E84FDC">
        <w:rPr>
          <w:rFonts w:eastAsia="標楷體" w:hint="eastAsia"/>
          <w:sz w:val="28"/>
        </w:rPr>
        <w:t>(</w:t>
      </w:r>
      <w:r w:rsidR="00E84FDC">
        <w:rPr>
          <w:rFonts w:eastAsia="標楷體" w:hint="eastAsia"/>
          <w:sz w:val="28"/>
        </w:rPr>
        <w:t>表</w:t>
      </w:r>
      <w:proofErr w:type="gramStart"/>
      <w:r w:rsidR="00E84FDC">
        <w:rPr>
          <w:rFonts w:eastAsia="標楷體" w:hint="eastAsia"/>
          <w:sz w:val="28"/>
        </w:rPr>
        <w:t>一</w:t>
      </w:r>
      <w:proofErr w:type="gramEnd"/>
      <w:r w:rsidR="00E84FDC">
        <w:rPr>
          <w:rFonts w:eastAsia="標楷體" w:hint="eastAsia"/>
          <w:sz w:val="28"/>
        </w:rPr>
        <w:t>)</w:t>
      </w:r>
      <w:r w:rsidR="00804393">
        <w:rPr>
          <w:rFonts w:eastAsia="標楷體" w:hint="eastAsia"/>
          <w:sz w:val="28"/>
        </w:rPr>
        <w:t>。流行季節也主要在夏季及秋季，以</w:t>
      </w:r>
      <w:r w:rsidR="00804393">
        <w:rPr>
          <w:rFonts w:eastAsia="標楷體" w:hint="eastAsia"/>
          <w:sz w:val="28"/>
        </w:rPr>
        <w:t>8</w:t>
      </w:r>
      <w:r w:rsidR="00804393">
        <w:rPr>
          <w:rFonts w:eastAsia="標楷體" w:hint="eastAsia"/>
          <w:sz w:val="28"/>
        </w:rPr>
        <w:t>月為發病最高峰。</w:t>
      </w:r>
    </w:p>
    <w:p w:rsidR="00D17512" w:rsidRPr="00D17512" w:rsidRDefault="00D17512" w:rsidP="00E37573">
      <w:pPr>
        <w:pStyle w:val="a3"/>
        <w:widowControl/>
        <w:numPr>
          <w:ilvl w:val="0"/>
          <w:numId w:val="39"/>
        </w:numPr>
        <w:spacing w:line="360" w:lineRule="auto"/>
        <w:ind w:leftChars="0" w:left="709" w:hanging="283"/>
        <w:rPr>
          <w:rFonts w:eastAsia="標楷體"/>
          <w:sz w:val="28"/>
        </w:rPr>
      </w:pPr>
      <w:r>
        <w:rPr>
          <w:rFonts w:eastAsia="標楷體" w:hint="eastAsia"/>
          <w:sz w:val="28"/>
        </w:rPr>
        <w:t>200</w:t>
      </w:r>
      <w:r w:rsidR="00FF20F5">
        <w:rPr>
          <w:rFonts w:eastAsia="標楷體" w:hint="eastAsia"/>
          <w:sz w:val="28"/>
        </w:rPr>
        <w:t>6</w:t>
      </w:r>
      <w:r>
        <w:rPr>
          <w:rFonts w:eastAsia="標楷體" w:hint="eastAsia"/>
          <w:sz w:val="28"/>
        </w:rPr>
        <w:t>~2017</w:t>
      </w:r>
      <w:r w:rsidRPr="00D17512">
        <w:rPr>
          <w:rFonts w:eastAsia="標楷體" w:hint="eastAsia"/>
          <w:sz w:val="28"/>
        </w:rPr>
        <w:t>年台灣地區</w:t>
      </w:r>
      <w:r w:rsidRPr="00D17512">
        <w:rPr>
          <w:rFonts w:eastAsia="標楷體" w:hint="eastAsia"/>
          <w:sz w:val="28"/>
        </w:rPr>
        <w:t xml:space="preserve">EV-A </w:t>
      </w:r>
      <w:r>
        <w:rPr>
          <w:rFonts w:eastAsia="標楷體" w:hint="eastAsia"/>
          <w:sz w:val="28"/>
        </w:rPr>
        <w:t>71</w:t>
      </w:r>
      <w:r w:rsidRPr="00D17512">
        <w:rPr>
          <w:rFonts w:eastAsia="標楷體" w:hint="eastAsia"/>
          <w:sz w:val="28"/>
        </w:rPr>
        <w:t>親緣系統樹</w:t>
      </w:r>
    </w:p>
    <w:p w:rsidR="00D17512" w:rsidRPr="00D17512" w:rsidRDefault="00FF20F5" w:rsidP="00A71110">
      <w:pPr>
        <w:tabs>
          <w:tab w:val="left" w:pos="567"/>
        </w:tabs>
        <w:ind w:leftChars="236" w:left="566"/>
        <w:rPr>
          <w:rFonts w:eastAsia="標楷體"/>
          <w:sz w:val="28"/>
        </w:rPr>
      </w:pPr>
      <w:r w:rsidRPr="00D17512">
        <w:rPr>
          <w:rFonts w:eastAsia="標楷體" w:hint="eastAsia"/>
          <w:sz w:val="28"/>
        </w:rPr>
        <w:t>依據疾</w:t>
      </w:r>
      <w:proofErr w:type="gramStart"/>
      <w:r w:rsidRPr="00D17512">
        <w:rPr>
          <w:rFonts w:eastAsia="標楷體" w:hint="eastAsia"/>
          <w:sz w:val="28"/>
        </w:rPr>
        <w:t>管署腸</w:t>
      </w:r>
      <w:proofErr w:type="gramEnd"/>
      <w:r w:rsidRPr="00D17512">
        <w:rPr>
          <w:rFonts w:eastAsia="標楷體" w:hint="eastAsia"/>
          <w:sz w:val="28"/>
        </w:rPr>
        <w:t>病毒監測資料，</w:t>
      </w:r>
      <w:r w:rsidRPr="00D17512">
        <w:rPr>
          <w:rFonts w:eastAsia="標楷體" w:hint="eastAsia"/>
          <w:sz w:val="28"/>
        </w:rPr>
        <w:t>EV-A71</w:t>
      </w:r>
      <w:r w:rsidRPr="00D17512">
        <w:rPr>
          <w:rFonts w:eastAsia="標楷體" w:hint="eastAsia"/>
          <w:sz w:val="28"/>
        </w:rPr>
        <w:t>自</w:t>
      </w:r>
      <w:r w:rsidRPr="00D17512">
        <w:rPr>
          <w:rFonts w:eastAsia="標楷體" w:hint="eastAsia"/>
          <w:sz w:val="28"/>
        </w:rPr>
        <w:t>1998</w:t>
      </w:r>
      <w:r w:rsidRPr="00D17512">
        <w:rPr>
          <w:rFonts w:eastAsia="標楷體" w:hint="eastAsia"/>
          <w:sz w:val="28"/>
        </w:rPr>
        <w:t>年爆發流行後，於</w:t>
      </w:r>
      <w:r w:rsidRPr="00D17512">
        <w:rPr>
          <w:rFonts w:eastAsia="標楷體" w:hint="eastAsia"/>
          <w:sz w:val="28"/>
        </w:rPr>
        <w:t>2001</w:t>
      </w:r>
      <w:r w:rsidRPr="00D17512">
        <w:rPr>
          <w:rFonts w:eastAsia="標楷體" w:hint="eastAsia"/>
          <w:sz w:val="28"/>
        </w:rPr>
        <w:t>、</w:t>
      </w:r>
      <w:r w:rsidRPr="00D17512">
        <w:rPr>
          <w:rFonts w:eastAsia="標楷體" w:hint="eastAsia"/>
          <w:sz w:val="28"/>
        </w:rPr>
        <w:t>2004-2005</w:t>
      </w:r>
      <w:r w:rsidRPr="00D17512">
        <w:rPr>
          <w:rFonts w:eastAsia="標楷體" w:hint="eastAsia"/>
          <w:sz w:val="28"/>
        </w:rPr>
        <w:t>、及</w:t>
      </w:r>
      <w:r w:rsidRPr="00D17512">
        <w:rPr>
          <w:rFonts w:eastAsia="標楷體" w:hint="eastAsia"/>
          <w:sz w:val="28"/>
        </w:rPr>
        <w:t>2008</w:t>
      </w:r>
      <w:r w:rsidRPr="00D17512">
        <w:rPr>
          <w:rFonts w:eastAsia="標楷體" w:hint="eastAsia"/>
          <w:sz w:val="28"/>
        </w:rPr>
        <w:t>大約每</w:t>
      </w:r>
      <w:r w:rsidRPr="00D17512">
        <w:rPr>
          <w:rFonts w:eastAsia="標楷體" w:hint="eastAsia"/>
          <w:sz w:val="28"/>
        </w:rPr>
        <w:t>4</w:t>
      </w:r>
      <w:r w:rsidRPr="00D17512">
        <w:rPr>
          <w:rFonts w:eastAsia="標楷體" w:hint="eastAsia"/>
          <w:sz w:val="28"/>
        </w:rPr>
        <w:t>年會有一波較大流行，</w:t>
      </w:r>
      <w:r w:rsidRPr="00D17512">
        <w:rPr>
          <w:rFonts w:eastAsia="標楷體" w:hint="eastAsia"/>
          <w:sz w:val="28"/>
        </w:rPr>
        <w:t>2016</w:t>
      </w:r>
      <w:r w:rsidRPr="00D17512">
        <w:rPr>
          <w:rFonts w:eastAsia="標楷體" w:hint="eastAsia"/>
          <w:sz w:val="28"/>
        </w:rPr>
        <w:t>年也有小幅流行出現。本研究中挑選</w:t>
      </w:r>
      <w:r w:rsidRPr="00D17512">
        <w:rPr>
          <w:rFonts w:eastAsia="標楷體" w:hint="eastAsia"/>
          <w:sz w:val="28"/>
        </w:rPr>
        <w:t>2003</w:t>
      </w:r>
      <w:r w:rsidRPr="00D17512">
        <w:rPr>
          <w:rFonts w:eastAsia="標楷體" w:hint="eastAsia"/>
          <w:sz w:val="28"/>
        </w:rPr>
        <w:t>及</w:t>
      </w:r>
      <w:r w:rsidRPr="00D17512">
        <w:rPr>
          <w:rFonts w:eastAsia="標楷體" w:hint="eastAsia"/>
          <w:sz w:val="28"/>
        </w:rPr>
        <w:t>2006-2017</w:t>
      </w:r>
      <w:r w:rsidRPr="00D17512">
        <w:rPr>
          <w:rFonts w:eastAsia="標楷體" w:hint="eastAsia"/>
          <w:sz w:val="28"/>
        </w:rPr>
        <w:t>年共</w:t>
      </w:r>
      <w:r w:rsidRPr="00D17512">
        <w:rPr>
          <w:rFonts w:eastAsia="標楷體" w:hint="eastAsia"/>
          <w:sz w:val="28"/>
        </w:rPr>
        <w:t>61</w:t>
      </w:r>
      <w:r w:rsidRPr="00D17512">
        <w:rPr>
          <w:rFonts w:eastAsia="標楷體" w:hint="eastAsia"/>
          <w:sz w:val="28"/>
        </w:rPr>
        <w:t>株</w:t>
      </w:r>
      <w:r w:rsidRPr="00D17512">
        <w:rPr>
          <w:rFonts w:eastAsia="標楷體" w:hint="eastAsia"/>
          <w:sz w:val="28"/>
        </w:rPr>
        <w:t>EV-A71</w:t>
      </w:r>
      <w:r w:rsidRPr="00D17512">
        <w:rPr>
          <w:rFonts w:eastAsia="標楷體" w:hint="eastAsia"/>
          <w:sz w:val="28"/>
        </w:rPr>
        <w:t>病毒株，共同建構</w:t>
      </w:r>
      <w:r w:rsidRPr="00D17512">
        <w:rPr>
          <w:rFonts w:eastAsia="標楷體" w:hint="eastAsia"/>
          <w:sz w:val="28"/>
        </w:rPr>
        <w:t>VP1</w:t>
      </w:r>
      <w:r w:rsidRPr="00D17512">
        <w:rPr>
          <w:rFonts w:eastAsia="標楷體" w:hint="eastAsia"/>
          <w:sz w:val="28"/>
        </w:rPr>
        <w:t>區域親緣系統樹</w:t>
      </w:r>
      <w:r w:rsidRPr="00D804E0">
        <w:rPr>
          <w:rFonts w:eastAsia="標楷體" w:hint="eastAsia"/>
          <w:sz w:val="28"/>
        </w:rPr>
        <w:t>(</w:t>
      </w:r>
      <w:r w:rsidR="005D635B">
        <w:rPr>
          <w:rFonts w:eastAsia="標楷體" w:hint="eastAsia"/>
          <w:sz w:val="28"/>
        </w:rPr>
        <w:t>圖四</w:t>
      </w:r>
      <w:r w:rsidRPr="00D804E0">
        <w:rPr>
          <w:rFonts w:eastAsia="標楷體" w:hint="eastAsia"/>
          <w:sz w:val="28"/>
        </w:rPr>
        <w:t>)</w:t>
      </w:r>
      <w:r w:rsidRPr="00D17512">
        <w:rPr>
          <w:rFonts w:eastAsia="標楷體" w:hint="eastAsia"/>
          <w:sz w:val="28"/>
        </w:rPr>
        <w:t>，抽樣方式為每年每</w:t>
      </w:r>
      <w:proofErr w:type="gramStart"/>
      <w:r w:rsidRPr="00D17512">
        <w:rPr>
          <w:rFonts w:eastAsia="標楷體" w:hint="eastAsia"/>
          <w:sz w:val="28"/>
        </w:rPr>
        <w:t>個</w:t>
      </w:r>
      <w:proofErr w:type="gramEnd"/>
      <w:r w:rsidRPr="00D17512">
        <w:rPr>
          <w:rFonts w:eastAsia="標楷體" w:hint="eastAsia"/>
          <w:sz w:val="28"/>
        </w:rPr>
        <w:t>基因</w:t>
      </w:r>
      <w:proofErr w:type="gramStart"/>
      <w:r w:rsidRPr="00D17512">
        <w:rPr>
          <w:rFonts w:eastAsia="標楷體" w:hint="eastAsia"/>
          <w:sz w:val="28"/>
        </w:rPr>
        <w:t>亞型於北</w:t>
      </w:r>
      <w:proofErr w:type="gramEnd"/>
      <w:r w:rsidRPr="00D17512">
        <w:rPr>
          <w:rFonts w:eastAsia="標楷體" w:hint="eastAsia"/>
          <w:sz w:val="28"/>
        </w:rPr>
        <w:t>中南東不同地區各挑</w:t>
      </w:r>
      <w:r w:rsidRPr="00D17512">
        <w:rPr>
          <w:rFonts w:eastAsia="標楷體" w:hint="eastAsia"/>
          <w:sz w:val="28"/>
        </w:rPr>
        <w:t>1</w:t>
      </w:r>
      <w:r>
        <w:rPr>
          <w:rFonts w:eastAsia="標楷體" w:hint="eastAsia"/>
          <w:sz w:val="28"/>
        </w:rPr>
        <w:t>例，</w:t>
      </w:r>
      <w:r w:rsidRPr="00D17512">
        <w:rPr>
          <w:rFonts w:eastAsia="標楷體" w:hint="eastAsia"/>
          <w:sz w:val="28"/>
        </w:rPr>
        <w:t>以</w:t>
      </w:r>
      <w:r w:rsidRPr="00D17512">
        <w:rPr>
          <w:rFonts w:eastAsia="標楷體" w:hint="eastAsia"/>
          <w:sz w:val="28"/>
        </w:rPr>
        <w:t>Neighbor-Joining phylogenetic trees</w:t>
      </w:r>
      <w:r w:rsidRPr="00D17512">
        <w:rPr>
          <w:rFonts w:eastAsia="標楷體" w:hint="eastAsia"/>
          <w:sz w:val="28"/>
        </w:rPr>
        <w:t>分析長度約</w:t>
      </w:r>
      <w:r w:rsidRPr="00D17512">
        <w:rPr>
          <w:rFonts w:eastAsia="標楷體" w:hint="eastAsia"/>
          <w:sz w:val="28"/>
        </w:rPr>
        <w:t>893bp VP1</w:t>
      </w:r>
      <w:r w:rsidRPr="00D17512">
        <w:rPr>
          <w:rFonts w:eastAsia="標楷體" w:hint="eastAsia"/>
          <w:sz w:val="28"/>
        </w:rPr>
        <w:t>序列。</w:t>
      </w:r>
      <w:r w:rsidR="00D17512" w:rsidRPr="00D17512">
        <w:rPr>
          <w:rFonts w:eastAsia="標楷體" w:hint="eastAsia"/>
          <w:sz w:val="28"/>
        </w:rPr>
        <w:t>目前</w:t>
      </w:r>
      <w:r w:rsidR="00D17512" w:rsidRPr="00D17512">
        <w:rPr>
          <w:rFonts w:eastAsia="標楷體" w:hint="eastAsia"/>
          <w:sz w:val="28"/>
        </w:rPr>
        <w:t>EV-A71</w:t>
      </w:r>
      <w:r w:rsidR="00D17512" w:rsidRPr="00D17512">
        <w:rPr>
          <w:rFonts w:eastAsia="標楷體" w:hint="eastAsia"/>
          <w:sz w:val="28"/>
        </w:rPr>
        <w:t>主要分為</w:t>
      </w:r>
      <w:r w:rsidR="00D17512" w:rsidRPr="00D17512">
        <w:rPr>
          <w:rFonts w:eastAsia="標楷體" w:hint="eastAsia"/>
          <w:sz w:val="28"/>
        </w:rPr>
        <w:t>A</w:t>
      </w:r>
      <w:r w:rsidR="00D17512" w:rsidRPr="00D17512">
        <w:rPr>
          <w:rFonts w:eastAsia="標楷體" w:hint="eastAsia"/>
          <w:sz w:val="28"/>
        </w:rPr>
        <w:t>、</w:t>
      </w:r>
      <w:r w:rsidR="00D17512" w:rsidRPr="00D17512">
        <w:rPr>
          <w:rFonts w:eastAsia="標楷體" w:hint="eastAsia"/>
          <w:sz w:val="28"/>
        </w:rPr>
        <w:t>B</w:t>
      </w:r>
      <w:r w:rsidR="00D17512" w:rsidRPr="00D17512">
        <w:rPr>
          <w:rFonts w:eastAsia="標楷體" w:hint="eastAsia"/>
          <w:sz w:val="28"/>
        </w:rPr>
        <w:t>、</w:t>
      </w:r>
      <w:r w:rsidR="00D17512" w:rsidRPr="00D17512">
        <w:rPr>
          <w:rFonts w:eastAsia="標楷體" w:hint="eastAsia"/>
          <w:sz w:val="28"/>
        </w:rPr>
        <w:t>C</w:t>
      </w:r>
      <w:r w:rsidR="00D17512" w:rsidRPr="00D17512">
        <w:rPr>
          <w:rFonts w:eastAsia="標楷體" w:hint="eastAsia"/>
          <w:sz w:val="28"/>
        </w:rPr>
        <w:t>三個基因型，以及</w:t>
      </w:r>
      <w:r w:rsidR="00D17512" w:rsidRPr="00D17512">
        <w:rPr>
          <w:rFonts w:eastAsia="標楷體" w:hint="eastAsia"/>
          <w:sz w:val="28"/>
        </w:rPr>
        <w:t>B1-B5</w:t>
      </w:r>
      <w:r w:rsidR="00D17512" w:rsidRPr="00D17512">
        <w:rPr>
          <w:rFonts w:eastAsia="標楷體" w:hint="eastAsia"/>
          <w:sz w:val="28"/>
        </w:rPr>
        <w:t>、</w:t>
      </w:r>
      <w:r w:rsidR="00D17512" w:rsidRPr="00D17512">
        <w:rPr>
          <w:rFonts w:eastAsia="標楷體" w:hint="eastAsia"/>
          <w:sz w:val="28"/>
        </w:rPr>
        <w:t>C1-C5</w:t>
      </w:r>
      <w:r w:rsidR="00D17512" w:rsidRPr="00D17512">
        <w:rPr>
          <w:rFonts w:eastAsia="標楷體" w:hint="eastAsia"/>
          <w:sz w:val="28"/>
        </w:rPr>
        <w:t>、</w:t>
      </w:r>
      <w:r w:rsidR="00D17512" w:rsidRPr="00D17512">
        <w:rPr>
          <w:rFonts w:eastAsia="標楷體" w:hint="eastAsia"/>
          <w:sz w:val="28"/>
        </w:rPr>
        <w:t>C2-like</w:t>
      </w:r>
      <w:r w:rsidR="00D17512" w:rsidRPr="00D17512">
        <w:rPr>
          <w:rFonts w:eastAsia="標楷體" w:hint="eastAsia"/>
          <w:sz w:val="28"/>
        </w:rPr>
        <w:t>等十幾個基因亞型，臺灣地區常態流行計有</w:t>
      </w:r>
      <w:r w:rsidR="00D17512" w:rsidRPr="00D17512">
        <w:rPr>
          <w:rFonts w:eastAsia="標楷體" w:hint="eastAsia"/>
          <w:sz w:val="28"/>
        </w:rPr>
        <w:t>6</w:t>
      </w:r>
      <w:r w:rsidR="00D17512" w:rsidRPr="00D17512">
        <w:rPr>
          <w:rFonts w:eastAsia="標楷體" w:hint="eastAsia"/>
          <w:sz w:val="28"/>
        </w:rPr>
        <w:t>個基因亞型</w:t>
      </w:r>
      <w:r w:rsidR="00D17512" w:rsidRPr="00D17512">
        <w:rPr>
          <w:rFonts w:eastAsia="標楷體" w:hint="eastAsia"/>
          <w:sz w:val="28"/>
        </w:rPr>
        <w:t>(B4</w:t>
      </w:r>
      <w:r w:rsidR="00D17512" w:rsidRPr="00D17512">
        <w:rPr>
          <w:rFonts w:eastAsia="標楷體" w:hint="eastAsia"/>
          <w:sz w:val="28"/>
        </w:rPr>
        <w:t>、</w:t>
      </w:r>
      <w:r w:rsidR="00D17512" w:rsidRPr="00D17512">
        <w:rPr>
          <w:rFonts w:eastAsia="標楷體" w:hint="eastAsia"/>
          <w:sz w:val="28"/>
        </w:rPr>
        <w:t>B5</w:t>
      </w:r>
      <w:r w:rsidR="00D17512" w:rsidRPr="00D17512">
        <w:rPr>
          <w:rFonts w:eastAsia="標楷體" w:hint="eastAsia"/>
          <w:sz w:val="28"/>
        </w:rPr>
        <w:t>、</w:t>
      </w:r>
      <w:r w:rsidR="00D17512" w:rsidRPr="00D17512">
        <w:rPr>
          <w:rFonts w:eastAsia="標楷體" w:hint="eastAsia"/>
          <w:sz w:val="28"/>
        </w:rPr>
        <w:t>C2</w:t>
      </w:r>
      <w:r w:rsidR="00D17512" w:rsidRPr="00D17512">
        <w:rPr>
          <w:rFonts w:eastAsia="標楷體" w:hint="eastAsia"/>
          <w:sz w:val="28"/>
        </w:rPr>
        <w:t>、</w:t>
      </w:r>
      <w:r w:rsidR="00D17512" w:rsidRPr="00D17512">
        <w:rPr>
          <w:rFonts w:eastAsia="標楷體" w:hint="eastAsia"/>
          <w:sz w:val="28"/>
        </w:rPr>
        <w:t>C4</w:t>
      </w:r>
      <w:r w:rsidR="00D17512" w:rsidRPr="00D17512">
        <w:rPr>
          <w:rFonts w:eastAsia="標楷體" w:hint="eastAsia"/>
          <w:sz w:val="28"/>
        </w:rPr>
        <w:t>、</w:t>
      </w:r>
      <w:r w:rsidR="00D17512" w:rsidRPr="00D17512">
        <w:rPr>
          <w:rFonts w:eastAsia="標楷體" w:hint="eastAsia"/>
          <w:sz w:val="28"/>
        </w:rPr>
        <w:t>C5</w:t>
      </w:r>
      <w:r w:rsidR="00D17512" w:rsidRPr="00D17512">
        <w:rPr>
          <w:rFonts w:eastAsia="標楷體" w:hint="eastAsia"/>
          <w:sz w:val="28"/>
        </w:rPr>
        <w:t>及</w:t>
      </w:r>
      <w:r w:rsidR="00D17512" w:rsidRPr="00D17512">
        <w:rPr>
          <w:rFonts w:eastAsia="標楷體" w:hint="eastAsia"/>
          <w:sz w:val="28"/>
        </w:rPr>
        <w:t>C2-like)</w:t>
      </w:r>
      <w:r w:rsidR="00D17512" w:rsidRPr="00D17512">
        <w:rPr>
          <w:rFonts w:eastAsia="標楷體" w:hint="eastAsia"/>
          <w:sz w:val="28"/>
        </w:rPr>
        <w:t>。</w:t>
      </w:r>
      <w:r w:rsidRPr="00FF20F5">
        <w:rPr>
          <w:rFonts w:eastAsia="標楷體" w:hint="eastAsia"/>
          <w:sz w:val="28"/>
        </w:rPr>
        <w:t xml:space="preserve">EV-A71 </w:t>
      </w:r>
      <w:proofErr w:type="spellStart"/>
      <w:r w:rsidRPr="00FF20F5">
        <w:rPr>
          <w:rFonts w:eastAsia="標楷體" w:hint="eastAsia"/>
          <w:sz w:val="28"/>
        </w:rPr>
        <w:t>genogroup</w:t>
      </w:r>
      <w:proofErr w:type="spellEnd"/>
      <w:r w:rsidRPr="00FF20F5">
        <w:rPr>
          <w:rFonts w:eastAsia="標楷體" w:hint="eastAsia"/>
          <w:sz w:val="28"/>
        </w:rPr>
        <w:t xml:space="preserve"> B</w:t>
      </w:r>
      <w:r w:rsidRPr="00FF20F5">
        <w:rPr>
          <w:rFonts w:eastAsia="標楷體" w:hint="eastAsia"/>
          <w:sz w:val="28"/>
        </w:rPr>
        <w:t>部分，臺灣出現過</w:t>
      </w:r>
      <w:r w:rsidRPr="00FF20F5">
        <w:rPr>
          <w:rFonts w:eastAsia="標楷體" w:hint="eastAsia"/>
          <w:sz w:val="28"/>
        </w:rPr>
        <w:t>B4</w:t>
      </w:r>
      <w:r w:rsidRPr="00FF20F5">
        <w:rPr>
          <w:rFonts w:eastAsia="標楷體" w:hint="eastAsia"/>
          <w:sz w:val="28"/>
        </w:rPr>
        <w:t>及</w:t>
      </w:r>
      <w:r w:rsidRPr="00FF20F5">
        <w:rPr>
          <w:rFonts w:eastAsia="標楷體" w:hint="eastAsia"/>
          <w:sz w:val="28"/>
        </w:rPr>
        <w:t>B5</w:t>
      </w:r>
      <w:r w:rsidRPr="00FF20F5">
        <w:rPr>
          <w:rFonts w:eastAsia="標楷體" w:hint="eastAsia"/>
          <w:sz w:val="28"/>
        </w:rPr>
        <w:t>基因亞型，</w:t>
      </w:r>
      <w:r w:rsidRPr="00FF20F5">
        <w:rPr>
          <w:rFonts w:eastAsia="標楷體" w:hint="eastAsia"/>
          <w:sz w:val="28"/>
        </w:rPr>
        <w:t>B4</w:t>
      </w:r>
      <w:r w:rsidRPr="00FF20F5">
        <w:rPr>
          <w:rFonts w:eastAsia="標楷體" w:hint="eastAsia"/>
          <w:sz w:val="28"/>
        </w:rPr>
        <w:t>基因亞型出現在</w:t>
      </w:r>
      <w:r w:rsidRPr="00FF20F5">
        <w:rPr>
          <w:rFonts w:eastAsia="標楷體" w:hint="eastAsia"/>
          <w:sz w:val="28"/>
        </w:rPr>
        <w:t>2004</w:t>
      </w:r>
      <w:r w:rsidRPr="00FF20F5">
        <w:rPr>
          <w:rFonts w:eastAsia="標楷體" w:hint="eastAsia"/>
          <w:sz w:val="28"/>
        </w:rPr>
        <w:t>年以前，近十年皆為</w:t>
      </w:r>
      <w:r w:rsidRPr="00FF20F5">
        <w:rPr>
          <w:rFonts w:eastAsia="標楷體" w:hint="eastAsia"/>
          <w:sz w:val="28"/>
        </w:rPr>
        <w:t>B5</w:t>
      </w:r>
      <w:r w:rsidRPr="00FF20F5">
        <w:rPr>
          <w:rFonts w:eastAsia="標楷體" w:hint="eastAsia"/>
          <w:sz w:val="28"/>
        </w:rPr>
        <w:t>基因亞型。雖然</w:t>
      </w:r>
      <w:r w:rsidRPr="00FF20F5">
        <w:rPr>
          <w:rFonts w:eastAsia="標楷體" w:hint="eastAsia"/>
          <w:sz w:val="28"/>
        </w:rPr>
        <w:t>B5</w:t>
      </w:r>
      <w:r w:rsidRPr="00FF20F5">
        <w:rPr>
          <w:rFonts w:eastAsia="標楷體" w:hint="eastAsia"/>
          <w:sz w:val="28"/>
        </w:rPr>
        <w:t>基因亞型在</w:t>
      </w:r>
      <w:r w:rsidRPr="00FF20F5">
        <w:rPr>
          <w:rFonts w:eastAsia="標楷體" w:hint="eastAsia"/>
          <w:sz w:val="28"/>
        </w:rPr>
        <w:t>2008-2017</w:t>
      </w:r>
      <w:r w:rsidRPr="00FF20F5">
        <w:rPr>
          <w:rFonts w:eastAsia="標楷體" w:hint="eastAsia"/>
          <w:sz w:val="28"/>
        </w:rPr>
        <w:t>年陸續地被偵測到，但隨著時序變遷，產生基因序列改變，分為</w:t>
      </w:r>
      <w:r w:rsidRPr="00FF20F5">
        <w:rPr>
          <w:rFonts w:eastAsia="標楷體" w:hint="eastAsia"/>
          <w:sz w:val="28"/>
        </w:rPr>
        <w:t>2008-2010</w:t>
      </w:r>
      <w:r w:rsidRPr="00FF20F5">
        <w:rPr>
          <w:rFonts w:eastAsia="標楷體" w:hint="eastAsia"/>
          <w:sz w:val="28"/>
        </w:rPr>
        <w:t>、</w:t>
      </w:r>
      <w:r w:rsidRPr="00FF20F5">
        <w:rPr>
          <w:rFonts w:eastAsia="標楷體" w:hint="eastAsia"/>
          <w:sz w:val="28"/>
        </w:rPr>
        <w:t>2011-2013</w:t>
      </w:r>
      <w:r w:rsidRPr="00FF20F5">
        <w:rPr>
          <w:rFonts w:eastAsia="標楷體" w:hint="eastAsia"/>
          <w:sz w:val="28"/>
        </w:rPr>
        <w:t>及</w:t>
      </w:r>
      <w:r w:rsidRPr="00FF20F5">
        <w:rPr>
          <w:rFonts w:eastAsia="標楷體" w:hint="eastAsia"/>
          <w:sz w:val="28"/>
        </w:rPr>
        <w:t>2013</w:t>
      </w:r>
      <w:r w:rsidRPr="00FF20F5">
        <w:rPr>
          <w:rFonts w:eastAsia="標楷體" w:hint="eastAsia"/>
          <w:sz w:val="28"/>
        </w:rPr>
        <w:t>、</w:t>
      </w:r>
      <w:r w:rsidRPr="00FF20F5">
        <w:rPr>
          <w:rFonts w:eastAsia="標楷體" w:hint="eastAsia"/>
          <w:sz w:val="28"/>
        </w:rPr>
        <w:t>2015</w:t>
      </w:r>
      <w:r w:rsidRPr="00FF20F5">
        <w:rPr>
          <w:rFonts w:eastAsia="標楷體" w:hint="eastAsia"/>
          <w:sz w:val="28"/>
        </w:rPr>
        <w:t>、</w:t>
      </w:r>
      <w:r w:rsidRPr="00FF20F5">
        <w:rPr>
          <w:rFonts w:eastAsia="標楷體" w:hint="eastAsia"/>
          <w:sz w:val="28"/>
        </w:rPr>
        <w:t>2017</w:t>
      </w:r>
      <w:r w:rsidRPr="00FF20F5">
        <w:rPr>
          <w:rFonts w:eastAsia="標楷體" w:hint="eastAsia"/>
          <w:sz w:val="28"/>
        </w:rPr>
        <w:t>年三個不同</w:t>
      </w:r>
      <w:r w:rsidRPr="00FF20F5">
        <w:rPr>
          <w:rFonts w:eastAsia="標楷體" w:hint="eastAsia"/>
          <w:sz w:val="28"/>
        </w:rPr>
        <w:t>lineages</w:t>
      </w:r>
      <w:r w:rsidRPr="00FF20F5">
        <w:rPr>
          <w:rFonts w:eastAsia="標楷體" w:hint="eastAsia"/>
          <w:sz w:val="28"/>
        </w:rPr>
        <w:t>。</w:t>
      </w:r>
      <w:r w:rsidRPr="00FF20F5">
        <w:rPr>
          <w:rFonts w:eastAsia="標楷體" w:hint="eastAsia"/>
          <w:sz w:val="28"/>
        </w:rPr>
        <w:t xml:space="preserve">EV-A71 </w:t>
      </w:r>
      <w:proofErr w:type="spellStart"/>
      <w:r w:rsidRPr="00FF20F5">
        <w:rPr>
          <w:rFonts w:eastAsia="標楷體" w:hint="eastAsia"/>
          <w:sz w:val="28"/>
        </w:rPr>
        <w:t>genogroup</w:t>
      </w:r>
      <w:proofErr w:type="spellEnd"/>
      <w:r w:rsidRPr="00FF20F5">
        <w:rPr>
          <w:rFonts w:eastAsia="標楷體" w:hint="eastAsia"/>
          <w:sz w:val="28"/>
        </w:rPr>
        <w:t xml:space="preserve"> C</w:t>
      </w:r>
      <w:r w:rsidRPr="00FF20F5">
        <w:rPr>
          <w:rFonts w:eastAsia="標楷體" w:hint="eastAsia"/>
          <w:sz w:val="28"/>
        </w:rPr>
        <w:t>部分，臺灣曾經出現</w:t>
      </w:r>
      <w:r w:rsidRPr="00FF20F5">
        <w:rPr>
          <w:rFonts w:eastAsia="標楷體" w:hint="eastAsia"/>
          <w:sz w:val="28"/>
        </w:rPr>
        <w:t>C2</w:t>
      </w:r>
      <w:r w:rsidRPr="00FF20F5">
        <w:rPr>
          <w:rFonts w:eastAsia="標楷體" w:hint="eastAsia"/>
          <w:sz w:val="28"/>
        </w:rPr>
        <w:t>、</w:t>
      </w:r>
      <w:r w:rsidRPr="00FF20F5">
        <w:rPr>
          <w:rFonts w:eastAsia="標楷體" w:hint="eastAsia"/>
          <w:sz w:val="28"/>
        </w:rPr>
        <w:t>C2-like</w:t>
      </w:r>
      <w:r w:rsidRPr="00FF20F5">
        <w:rPr>
          <w:rFonts w:eastAsia="標楷體" w:hint="eastAsia"/>
          <w:sz w:val="28"/>
        </w:rPr>
        <w:t>、</w:t>
      </w:r>
      <w:r w:rsidRPr="00FF20F5">
        <w:rPr>
          <w:rFonts w:eastAsia="標楷體" w:hint="eastAsia"/>
          <w:sz w:val="28"/>
        </w:rPr>
        <w:t>C4</w:t>
      </w:r>
      <w:r w:rsidRPr="00FF20F5">
        <w:rPr>
          <w:rFonts w:eastAsia="標楷體" w:hint="eastAsia"/>
          <w:sz w:val="28"/>
        </w:rPr>
        <w:t>及</w:t>
      </w:r>
      <w:r w:rsidRPr="00FF20F5">
        <w:rPr>
          <w:rFonts w:eastAsia="標楷體" w:hint="eastAsia"/>
          <w:sz w:val="28"/>
        </w:rPr>
        <w:t>C5</w:t>
      </w:r>
      <w:r w:rsidRPr="00FF20F5">
        <w:rPr>
          <w:rFonts w:eastAsia="標楷體" w:hint="eastAsia"/>
          <w:sz w:val="28"/>
        </w:rPr>
        <w:t>基因亞型，</w:t>
      </w:r>
      <w:r w:rsidRPr="00FF20F5">
        <w:rPr>
          <w:rFonts w:eastAsia="標楷體" w:hint="eastAsia"/>
          <w:sz w:val="28"/>
        </w:rPr>
        <w:t>1998</w:t>
      </w:r>
      <w:r w:rsidRPr="00FF20F5">
        <w:rPr>
          <w:rFonts w:eastAsia="標楷體" w:hint="eastAsia"/>
          <w:sz w:val="28"/>
        </w:rPr>
        <w:t>年臺灣流行的</w:t>
      </w:r>
      <w:r w:rsidRPr="00FF20F5">
        <w:rPr>
          <w:rFonts w:eastAsia="標楷體" w:hint="eastAsia"/>
          <w:sz w:val="28"/>
        </w:rPr>
        <w:t>EV-A71</w:t>
      </w:r>
      <w:r w:rsidRPr="00FF20F5">
        <w:rPr>
          <w:rFonts w:eastAsia="標楷體" w:hint="eastAsia"/>
          <w:sz w:val="28"/>
        </w:rPr>
        <w:t>基因亞型為</w:t>
      </w:r>
      <w:r w:rsidRPr="00FF20F5">
        <w:rPr>
          <w:rFonts w:eastAsia="標楷體" w:hint="eastAsia"/>
          <w:sz w:val="28"/>
        </w:rPr>
        <w:t>C2</w:t>
      </w:r>
      <w:r w:rsidRPr="00FF20F5">
        <w:rPr>
          <w:rFonts w:eastAsia="標楷體" w:hint="eastAsia"/>
          <w:sz w:val="28"/>
        </w:rPr>
        <w:t>，</w:t>
      </w:r>
      <w:r w:rsidRPr="00FF20F5">
        <w:rPr>
          <w:rFonts w:eastAsia="標楷體" w:hint="eastAsia"/>
          <w:sz w:val="28"/>
        </w:rPr>
        <w:t>C2</w:t>
      </w:r>
      <w:r w:rsidRPr="00FF20F5">
        <w:rPr>
          <w:rFonts w:eastAsia="標楷體" w:hint="eastAsia"/>
          <w:sz w:val="28"/>
        </w:rPr>
        <w:t>又於</w:t>
      </w:r>
      <w:r w:rsidRPr="00FF20F5">
        <w:rPr>
          <w:rFonts w:eastAsia="標楷體" w:hint="eastAsia"/>
          <w:sz w:val="28"/>
        </w:rPr>
        <w:t>2009</w:t>
      </w:r>
      <w:r w:rsidRPr="00FF20F5">
        <w:rPr>
          <w:rFonts w:eastAsia="標楷體" w:hint="eastAsia"/>
          <w:sz w:val="28"/>
        </w:rPr>
        <w:t>、</w:t>
      </w:r>
      <w:r w:rsidRPr="00FF20F5">
        <w:rPr>
          <w:rFonts w:eastAsia="標楷體" w:hint="eastAsia"/>
          <w:sz w:val="28"/>
        </w:rPr>
        <w:t>2012</w:t>
      </w:r>
      <w:r w:rsidRPr="00FF20F5">
        <w:rPr>
          <w:rFonts w:eastAsia="標楷體" w:hint="eastAsia"/>
          <w:sz w:val="28"/>
        </w:rPr>
        <w:t>及</w:t>
      </w:r>
      <w:r w:rsidRPr="00FF20F5">
        <w:rPr>
          <w:rFonts w:eastAsia="標楷體" w:hint="eastAsia"/>
          <w:sz w:val="28"/>
        </w:rPr>
        <w:t>2016</w:t>
      </w:r>
      <w:r w:rsidRPr="00FF20F5">
        <w:rPr>
          <w:rFonts w:eastAsia="標楷體" w:hint="eastAsia"/>
          <w:sz w:val="28"/>
        </w:rPr>
        <w:t>出現散發病例，</w:t>
      </w:r>
      <w:r w:rsidRPr="00FF20F5">
        <w:rPr>
          <w:rFonts w:eastAsia="標楷體" w:hint="eastAsia"/>
          <w:sz w:val="28"/>
        </w:rPr>
        <w:t>C2-like</w:t>
      </w:r>
      <w:r w:rsidRPr="00FF20F5">
        <w:rPr>
          <w:rFonts w:eastAsia="標楷體" w:hint="eastAsia"/>
          <w:sz w:val="28"/>
        </w:rPr>
        <w:t>於</w:t>
      </w:r>
      <w:r w:rsidRPr="00FF20F5">
        <w:rPr>
          <w:rFonts w:eastAsia="標楷體" w:hint="eastAsia"/>
          <w:sz w:val="28"/>
        </w:rPr>
        <w:t>2008</w:t>
      </w:r>
      <w:r w:rsidRPr="00FF20F5">
        <w:rPr>
          <w:rFonts w:eastAsia="標楷體" w:hint="eastAsia"/>
          <w:sz w:val="28"/>
        </w:rPr>
        <w:t>年出現，</w:t>
      </w:r>
      <w:r w:rsidRPr="00FF20F5">
        <w:rPr>
          <w:rFonts w:eastAsia="標楷體" w:hint="eastAsia"/>
          <w:sz w:val="28"/>
        </w:rPr>
        <w:t>C5</w:t>
      </w:r>
      <w:r w:rsidRPr="00FF20F5">
        <w:rPr>
          <w:rFonts w:eastAsia="標楷體" w:hint="eastAsia"/>
          <w:sz w:val="28"/>
        </w:rPr>
        <w:lastRenderedPageBreak/>
        <w:t>於</w:t>
      </w:r>
      <w:r w:rsidRPr="00FF20F5">
        <w:rPr>
          <w:rFonts w:eastAsia="標楷體" w:hint="eastAsia"/>
          <w:sz w:val="28"/>
        </w:rPr>
        <w:t>2006-2009</w:t>
      </w:r>
      <w:r w:rsidRPr="00FF20F5">
        <w:rPr>
          <w:rFonts w:eastAsia="標楷體" w:hint="eastAsia"/>
          <w:sz w:val="28"/>
        </w:rPr>
        <w:t>年出現，</w:t>
      </w:r>
      <w:r w:rsidRPr="00FF20F5">
        <w:rPr>
          <w:rFonts w:eastAsia="標楷體" w:hint="eastAsia"/>
          <w:sz w:val="28"/>
        </w:rPr>
        <w:t>C4b</w:t>
      </w:r>
      <w:r w:rsidRPr="00FF20F5">
        <w:rPr>
          <w:rFonts w:eastAsia="標楷體" w:hint="eastAsia"/>
          <w:sz w:val="28"/>
        </w:rPr>
        <w:t>曾於</w:t>
      </w:r>
      <w:r w:rsidRPr="00FF20F5">
        <w:rPr>
          <w:rFonts w:eastAsia="標楷體" w:hint="eastAsia"/>
          <w:sz w:val="28"/>
        </w:rPr>
        <w:t>1998</w:t>
      </w:r>
      <w:r w:rsidRPr="00FF20F5">
        <w:rPr>
          <w:rFonts w:eastAsia="標楷體" w:hint="eastAsia"/>
          <w:sz w:val="28"/>
        </w:rPr>
        <w:t>年短暫出現，而</w:t>
      </w:r>
      <w:r w:rsidRPr="00FF20F5">
        <w:rPr>
          <w:rFonts w:eastAsia="標楷體" w:hint="eastAsia"/>
          <w:sz w:val="28"/>
        </w:rPr>
        <w:t>C4a</w:t>
      </w:r>
      <w:r w:rsidRPr="00FF20F5">
        <w:rPr>
          <w:rFonts w:eastAsia="標楷體" w:hint="eastAsia"/>
          <w:sz w:val="28"/>
        </w:rPr>
        <w:t>於</w:t>
      </w:r>
      <w:r w:rsidRPr="00FF20F5">
        <w:rPr>
          <w:rFonts w:eastAsia="標楷體" w:hint="eastAsia"/>
          <w:sz w:val="28"/>
        </w:rPr>
        <w:t>2004</w:t>
      </w:r>
      <w:r w:rsidRPr="00FF20F5">
        <w:rPr>
          <w:rFonts w:eastAsia="標楷體" w:hint="eastAsia"/>
          <w:sz w:val="28"/>
        </w:rPr>
        <w:t>年出現後，</w:t>
      </w:r>
      <w:r w:rsidRPr="00FF20F5">
        <w:rPr>
          <w:rFonts w:eastAsia="標楷體" w:hint="eastAsia"/>
          <w:sz w:val="28"/>
        </w:rPr>
        <w:t>2008-2016</w:t>
      </w:r>
      <w:r w:rsidRPr="00FF20F5">
        <w:rPr>
          <w:rFonts w:eastAsia="標楷體" w:hint="eastAsia"/>
          <w:sz w:val="28"/>
        </w:rPr>
        <w:t>幾乎每年都陸續被偵測到。值得注意的是，</w:t>
      </w:r>
      <w:r w:rsidRPr="00FF20F5">
        <w:rPr>
          <w:rFonts w:eastAsia="標楷體" w:hint="eastAsia"/>
          <w:sz w:val="28"/>
        </w:rPr>
        <w:t>2017</w:t>
      </w:r>
      <w:r w:rsidRPr="00FF20F5">
        <w:rPr>
          <w:rFonts w:eastAsia="標楷體" w:hint="eastAsia"/>
          <w:sz w:val="28"/>
        </w:rPr>
        <w:t>年首次在臺灣偵測到</w:t>
      </w:r>
      <w:r w:rsidRPr="00FF20F5">
        <w:rPr>
          <w:rFonts w:eastAsia="標楷體" w:hint="eastAsia"/>
          <w:sz w:val="28"/>
        </w:rPr>
        <w:t>C1</w:t>
      </w:r>
      <w:r w:rsidRPr="00FF20F5">
        <w:rPr>
          <w:rFonts w:eastAsia="標楷體" w:hint="eastAsia"/>
          <w:sz w:val="28"/>
        </w:rPr>
        <w:t>基因亞型</w:t>
      </w:r>
      <w:r w:rsidR="00247ABF" w:rsidRPr="00247ABF">
        <w:rPr>
          <w:rFonts w:eastAsia="標楷體" w:hint="eastAsia"/>
          <w:sz w:val="28"/>
        </w:rPr>
        <w:t>。</w:t>
      </w:r>
    </w:p>
    <w:p w:rsidR="00D17512" w:rsidRDefault="00D17512" w:rsidP="00E37573">
      <w:pPr>
        <w:pStyle w:val="a3"/>
        <w:widowControl/>
        <w:numPr>
          <w:ilvl w:val="0"/>
          <w:numId w:val="39"/>
        </w:numPr>
        <w:spacing w:line="360" w:lineRule="auto"/>
        <w:ind w:leftChars="0" w:left="709" w:hanging="283"/>
        <w:rPr>
          <w:rFonts w:eastAsia="標楷體"/>
          <w:sz w:val="28"/>
        </w:rPr>
      </w:pPr>
      <w:r>
        <w:rPr>
          <w:rFonts w:eastAsia="標楷體" w:hint="eastAsia"/>
          <w:sz w:val="28"/>
        </w:rPr>
        <w:t>2007~2017</w:t>
      </w:r>
      <w:r w:rsidRPr="00D17512">
        <w:rPr>
          <w:rFonts w:eastAsia="標楷體" w:hint="eastAsia"/>
          <w:sz w:val="28"/>
        </w:rPr>
        <w:t>年台灣地區</w:t>
      </w:r>
      <w:r w:rsidR="00FF20F5">
        <w:rPr>
          <w:rFonts w:eastAsia="標楷體" w:hint="eastAsia"/>
          <w:sz w:val="28"/>
        </w:rPr>
        <w:t>C</w:t>
      </w:r>
      <w:r w:rsidRPr="00D17512">
        <w:rPr>
          <w:rFonts w:eastAsia="標楷體" w:hint="eastAsia"/>
          <w:sz w:val="28"/>
        </w:rPr>
        <w:t xml:space="preserve">V-A </w:t>
      </w:r>
      <w:r w:rsidR="00FF20F5">
        <w:rPr>
          <w:rFonts w:eastAsia="標楷體" w:hint="eastAsia"/>
          <w:sz w:val="28"/>
        </w:rPr>
        <w:t>16</w:t>
      </w:r>
      <w:r w:rsidRPr="00D17512">
        <w:rPr>
          <w:rFonts w:eastAsia="標楷體" w:hint="eastAsia"/>
          <w:sz w:val="28"/>
        </w:rPr>
        <w:t>親緣系統樹</w:t>
      </w:r>
    </w:p>
    <w:p w:rsidR="00FF20F5" w:rsidRDefault="00FF20F5" w:rsidP="00D17512">
      <w:pPr>
        <w:pStyle w:val="a3"/>
        <w:widowControl/>
        <w:spacing w:line="360" w:lineRule="auto"/>
        <w:ind w:leftChars="0" w:left="709"/>
        <w:rPr>
          <w:rFonts w:eastAsia="標楷體"/>
          <w:sz w:val="28"/>
        </w:rPr>
      </w:pPr>
      <w:r w:rsidRPr="00FF20F5">
        <w:rPr>
          <w:rFonts w:eastAsia="標楷體" w:hint="eastAsia"/>
          <w:sz w:val="28"/>
        </w:rPr>
        <w:t>依據疾</w:t>
      </w:r>
      <w:proofErr w:type="gramStart"/>
      <w:r w:rsidRPr="00FF20F5">
        <w:rPr>
          <w:rFonts w:eastAsia="標楷體" w:hint="eastAsia"/>
          <w:sz w:val="28"/>
        </w:rPr>
        <w:t>管署近十年腸</w:t>
      </w:r>
      <w:proofErr w:type="gramEnd"/>
      <w:r w:rsidRPr="00FF20F5">
        <w:rPr>
          <w:rFonts w:eastAsia="標楷體" w:hint="eastAsia"/>
          <w:sz w:val="28"/>
        </w:rPr>
        <w:t>病毒監測資料，</w:t>
      </w:r>
      <w:r w:rsidRPr="00FF20F5">
        <w:rPr>
          <w:rFonts w:eastAsia="標楷體" w:hint="eastAsia"/>
          <w:sz w:val="28"/>
        </w:rPr>
        <w:t>CA16</w:t>
      </w:r>
      <w:r w:rsidRPr="00FF20F5">
        <w:rPr>
          <w:rFonts w:eastAsia="標楷體" w:hint="eastAsia"/>
          <w:sz w:val="28"/>
        </w:rPr>
        <w:t>於</w:t>
      </w:r>
      <w:r w:rsidRPr="00FF20F5">
        <w:rPr>
          <w:rFonts w:eastAsia="標楷體" w:hint="eastAsia"/>
          <w:sz w:val="28"/>
        </w:rPr>
        <w:t>2007</w:t>
      </w:r>
      <w:r w:rsidRPr="00FF20F5">
        <w:rPr>
          <w:rFonts w:eastAsia="標楷體" w:hint="eastAsia"/>
          <w:sz w:val="28"/>
        </w:rPr>
        <w:t>、</w:t>
      </w:r>
      <w:r w:rsidRPr="00FF20F5">
        <w:rPr>
          <w:rFonts w:eastAsia="標楷體" w:hint="eastAsia"/>
          <w:sz w:val="28"/>
        </w:rPr>
        <w:t>2010</w:t>
      </w:r>
      <w:r w:rsidRPr="00FF20F5">
        <w:rPr>
          <w:rFonts w:eastAsia="標楷體" w:hint="eastAsia"/>
          <w:sz w:val="28"/>
        </w:rPr>
        <w:t>及</w:t>
      </w:r>
      <w:r w:rsidRPr="00FF20F5">
        <w:rPr>
          <w:rFonts w:eastAsia="標楷體" w:hint="eastAsia"/>
          <w:sz w:val="28"/>
        </w:rPr>
        <w:t>2015</w:t>
      </w:r>
      <w:r w:rsidRPr="00FF20F5">
        <w:rPr>
          <w:rFonts w:eastAsia="標楷體" w:hint="eastAsia"/>
          <w:sz w:val="28"/>
        </w:rPr>
        <w:t>年有較大波流行，本計畫目前共挑選</w:t>
      </w:r>
      <w:r w:rsidRPr="00FF20F5">
        <w:rPr>
          <w:rFonts w:eastAsia="標楷體" w:hint="eastAsia"/>
          <w:sz w:val="28"/>
        </w:rPr>
        <w:t>2007-2016</w:t>
      </w:r>
      <w:r w:rsidRPr="00FF20F5">
        <w:rPr>
          <w:rFonts w:eastAsia="標楷體" w:hint="eastAsia"/>
          <w:sz w:val="28"/>
        </w:rPr>
        <w:t>年共</w:t>
      </w:r>
      <w:r w:rsidRPr="00FF20F5">
        <w:rPr>
          <w:rFonts w:eastAsia="標楷體" w:hint="eastAsia"/>
          <w:sz w:val="28"/>
        </w:rPr>
        <w:t>53</w:t>
      </w:r>
      <w:r w:rsidRPr="00FF20F5">
        <w:rPr>
          <w:rFonts w:eastAsia="標楷體" w:hint="eastAsia"/>
          <w:sz w:val="28"/>
        </w:rPr>
        <w:t>株</w:t>
      </w:r>
      <w:r w:rsidRPr="00FF20F5">
        <w:rPr>
          <w:rFonts w:eastAsia="標楷體" w:hint="eastAsia"/>
          <w:sz w:val="28"/>
        </w:rPr>
        <w:t>C</w:t>
      </w:r>
      <w:r w:rsidR="00247ABF">
        <w:rPr>
          <w:rFonts w:eastAsia="標楷體" w:hint="eastAsia"/>
          <w:sz w:val="28"/>
        </w:rPr>
        <w:t>V-</w:t>
      </w:r>
      <w:r w:rsidRPr="00FF20F5">
        <w:rPr>
          <w:rFonts w:eastAsia="標楷體" w:hint="eastAsia"/>
          <w:sz w:val="28"/>
        </w:rPr>
        <w:t>A16</w:t>
      </w:r>
      <w:r w:rsidRPr="00FF20F5">
        <w:rPr>
          <w:rFonts w:eastAsia="標楷體" w:hint="eastAsia"/>
          <w:sz w:val="28"/>
        </w:rPr>
        <w:t>病毒株分析</w:t>
      </w:r>
      <w:r w:rsidRPr="00FF20F5">
        <w:rPr>
          <w:rFonts w:eastAsia="標楷體" w:hint="eastAsia"/>
          <w:sz w:val="28"/>
        </w:rPr>
        <w:t>VP1</w:t>
      </w:r>
      <w:r w:rsidRPr="00FF20F5">
        <w:rPr>
          <w:rFonts w:eastAsia="標楷體" w:hint="eastAsia"/>
          <w:sz w:val="28"/>
        </w:rPr>
        <w:t>序列變化情形，抽樣方式為每年每</w:t>
      </w:r>
      <w:proofErr w:type="gramStart"/>
      <w:r w:rsidRPr="00FF20F5">
        <w:rPr>
          <w:rFonts w:eastAsia="標楷體" w:hint="eastAsia"/>
          <w:sz w:val="28"/>
        </w:rPr>
        <w:t>個</w:t>
      </w:r>
      <w:proofErr w:type="gramEnd"/>
      <w:r w:rsidRPr="00FF20F5">
        <w:rPr>
          <w:rFonts w:eastAsia="標楷體" w:hint="eastAsia"/>
          <w:sz w:val="28"/>
        </w:rPr>
        <w:t>clade</w:t>
      </w:r>
      <w:r w:rsidRPr="00FF20F5">
        <w:rPr>
          <w:rFonts w:eastAsia="標楷體" w:hint="eastAsia"/>
          <w:sz w:val="28"/>
        </w:rPr>
        <w:t>於北中南東不同地區各挑</w:t>
      </w:r>
      <w:r w:rsidRPr="00FF20F5">
        <w:rPr>
          <w:rFonts w:eastAsia="標楷體" w:hint="eastAsia"/>
          <w:sz w:val="28"/>
        </w:rPr>
        <w:t>1</w:t>
      </w:r>
      <w:r w:rsidRPr="00FF20F5">
        <w:rPr>
          <w:rFonts w:eastAsia="標楷體" w:hint="eastAsia"/>
          <w:sz w:val="28"/>
        </w:rPr>
        <w:t>例，地區分布如</w:t>
      </w:r>
      <w:r w:rsidR="00E37573">
        <w:rPr>
          <w:rFonts w:eastAsia="標楷體" w:hint="eastAsia"/>
          <w:sz w:val="28"/>
        </w:rPr>
        <w:t>表二</w:t>
      </w:r>
      <w:r w:rsidRPr="00FF20F5">
        <w:rPr>
          <w:rFonts w:eastAsia="標楷體" w:hint="eastAsia"/>
          <w:sz w:val="28"/>
        </w:rPr>
        <w:t>所示。以</w:t>
      </w:r>
      <w:r w:rsidRPr="00FF20F5">
        <w:rPr>
          <w:rFonts w:eastAsia="標楷體" w:hint="eastAsia"/>
          <w:sz w:val="28"/>
        </w:rPr>
        <w:t>Neighbor-Joining phylogenetic trees</w:t>
      </w:r>
      <w:r w:rsidRPr="00FF20F5">
        <w:rPr>
          <w:rFonts w:eastAsia="標楷體" w:hint="eastAsia"/>
          <w:sz w:val="28"/>
        </w:rPr>
        <w:t>分析長度約</w:t>
      </w:r>
      <w:r w:rsidRPr="00FF20F5">
        <w:rPr>
          <w:rFonts w:eastAsia="標楷體" w:hint="eastAsia"/>
          <w:sz w:val="28"/>
        </w:rPr>
        <w:t>891bp VP1</w:t>
      </w:r>
      <w:r w:rsidRPr="00FF20F5">
        <w:rPr>
          <w:rFonts w:eastAsia="標楷體" w:hint="eastAsia"/>
          <w:sz w:val="28"/>
        </w:rPr>
        <w:t>序列，初步建構之克沙奇</w:t>
      </w:r>
      <w:r w:rsidRPr="00FF20F5">
        <w:rPr>
          <w:rFonts w:eastAsia="標楷體" w:hint="eastAsia"/>
          <w:sz w:val="28"/>
        </w:rPr>
        <w:t>A16</w:t>
      </w:r>
      <w:r w:rsidRPr="00FF20F5">
        <w:rPr>
          <w:rFonts w:eastAsia="標楷體" w:hint="eastAsia"/>
          <w:sz w:val="28"/>
        </w:rPr>
        <w:t>病毒株親緣系統樹</w:t>
      </w:r>
      <w:r w:rsidRPr="00FF20F5">
        <w:rPr>
          <w:rFonts w:eastAsia="標楷體" w:hint="eastAsia"/>
          <w:sz w:val="28"/>
        </w:rPr>
        <w:t>(</w:t>
      </w:r>
      <w:r w:rsidR="00621F6C">
        <w:rPr>
          <w:rFonts w:eastAsia="標楷體" w:hint="eastAsia"/>
          <w:sz w:val="28"/>
        </w:rPr>
        <w:t>圖五</w:t>
      </w:r>
      <w:r w:rsidRPr="00FF20F5">
        <w:rPr>
          <w:rFonts w:eastAsia="標楷體" w:hint="eastAsia"/>
          <w:sz w:val="28"/>
        </w:rPr>
        <w:t>)</w:t>
      </w:r>
      <w:r w:rsidRPr="00FF20F5">
        <w:rPr>
          <w:rFonts w:eastAsia="標楷體" w:hint="eastAsia"/>
          <w:sz w:val="28"/>
        </w:rPr>
        <w:t>顯示，</w:t>
      </w:r>
      <w:r w:rsidRPr="00FF20F5">
        <w:rPr>
          <w:rFonts w:eastAsia="標楷體" w:hint="eastAsia"/>
          <w:sz w:val="28"/>
        </w:rPr>
        <w:t>2007~2016</w:t>
      </w:r>
      <w:r w:rsidRPr="00FF20F5">
        <w:rPr>
          <w:rFonts w:eastAsia="標楷體" w:hint="eastAsia"/>
          <w:sz w:val="28"/>
        </w:rPr>
        <w:t>年每年持續流行病毒主要為</w:t>
      </w:r>
      <w:r w:rsidRPr="00FF20F5">
        <w:rPr>
          <w:rFonts w:eastAsia="標楷體" w:hint="eastAsia"/>
          <w:sz w:val="28"/>
        </w:rPr>
        <w:t>clade B1-a</w:t>
      </w:r>
      <w:r w:rsidRPr="00FF20F5">
        <w:rPr>
          <w:rFonts w:eastAsia="標楷體" w:hint="eastAsia"/>
          <w:sz w:val="28"/>
        </w:rPr>
        <w:t>，少部分為</w:t>
      </w:r>
      <w:r w:rsidRPr="00FF20F5">
        <w:rPr>
          <w:rFonts w:eastAsia="標楷體" w:hint="eastAsia"/>
          <w:sz w:val="28"/>
        </w:rPr>
        <w:t>clade B1-b</w:t>
      </w:r>
      <w:r w:rsidRPr="00FF20F5">
        <w:rPr>
          <w:rFonts w:eastAsia="標楷體" w:hint="eastAsia"/>
          <w:sz w:val="28"/>
        </w:rPr>
        <w:t>，但</w:t>
      </w:r>
      <w:r w:rsidRPr="00FF20F5">
        <w:rPr>
          <w:rFonts w:eastAsia="標楷體" w:hint="eastAsia"/>
          <w:sz w:val="28"/>
        </w:rPr>
        <w:t>2012</w:t>
      </w:r>
      <w:r w:rsidR="00247ABF">
        <w:rPr>
          <w:rFonts w:eastAsia="標楷體" w:hint="eastAsia"/>
          <w:sz w:val="28"/>
        </w:rPr>
        <w:t>年</w:t>
      </w:r>
      <w:r>
        <w:rPr>
          <w:rFonts w:eastAsia="標楷體" w:hint="eastAsia"/>
          <w:sz w:val="28"/>
        </w:rPr>
        <w:t>、部分</w:t>
      </w:r>
    </w:p>
    <w:p w:rsidR="00D17512" w:rsidRDefault="00FF20F5" w:rsidP="00247ABF">
      <w:pPr>
        <w:pStyle w:val="a3"/>
        <w:widowControl/>
        <w:spacing w:line="360" w:lineRule="auto"/>
        <w:ind w:leftChars="0" w:left="709"/>
        <w:rPr>
          <w:rFonts w:eastAsia="標楷體"/>
          <w:sz w:val="28"/>
        </w:rPr>
      </w:pPr>
      <w:r>
        <w:rPr>
          <w:rFonts w:eastAsia="標楷體" w:hint="eastAsia"/>
          <w:sz w:val="28"/>
        </w:rPr>
        <w:t>2014</w:t>
      </w:r>
      <w:r>
        <w:rPr>
          <w:rFonts w:eastAsia="標楷體" w:hint="eastAsia"/>
          <w:sz w:val="28"/>
        </w:rPr>
        <w:t>年與</w:t>
      </w:r>
      <w:r w:rsidR="006C5012">
        <w:rPr>
          <w:rFonts w:eastAsia="標楷體" w:hint="eastAsia"/>
          <w:sz w:val="28"/>
        </w:rPr>
        <w:t>2015</w:t>
      </w:r>
      <w:r>
        <w:rPr>
          <w:rFonts w:eastAsia="標楷體" w:hint="eastAsia"/>
          <w:sz w:val="28"/>
        </w:rPr>
        <w:t>~</w:t>
      </w:r>
      <w:r w:rsidRPr="00FF20F5">
        <w:rPr>
          <w:rFonts w:eastAsia="標楷體" w:hint="eastAsia"/>
          <w:sz w:val="28"/>
        </w:rPr>
        <w:t>2016</w:t>
      </w:r>
      <w:r>
        <w:rPr>
          <w:rFonts w:eastAsia="標楷體" w:hint="eastAsia"/>
          <w:sz w:val="28"/>
        </w:rPr>
        <w:t>年</w:t>
      </w:r>
      <w:r w:rsidRPr="00FF20F5">
        <w:rPr>
          <w:rFonts w:eastAsia="標楷體" w:hint="eastAsia"/>
          <w:sz w:val="28"/>
        </w:rPr>
        <w:t>主要流行病毒株序列，似乎自成新的獨立分群</w:t>
      </w:r>
      <w:r w:rsidRPr="00FF20F5">
        <w:rPr>
          <w:rFonts w:eastAsia="標楷體" w:hint="eastAsia"/>
          <w:sz w:val="28"/>
        </w:rPr>
        <w:t>(clade B1-d?</w:t>
      </w:r>
      <w:proofErr w:type="gramStart"/>
      <w:r w:rsidRPr="00FF20F5">
        <w:rPr>
          <w:rFonts w:eastAsia="標楷體" w:hint="eastAsia"/>
          <w:sz w:val="28"/>
        </w:rPr>
        <w:t>)</w:t>
      </w:r>
      <w:r w:rsidRPr="00FF20F5">
        <w:rPr>
          <w:rFonts w:eastAsia="標楷體" w:hint="eastAsia"/>
          <w:sz w:val="28"/>
        </w:rPr>
        <w:t>，</w:t>
      </w:r>
      <w:proofErr w:type="gramEnd"/>
      <w:r w:rsidRPr="00FF20F5">
        <w:rPr>
          <w:rFonts w:eastAsia="標楷體" w:hint="eastAsia"/>
          <w:sz w:val="28"/>
        </w:rPr>
        <w:t>Blast</w:t>
      </w:r>
      <w:r w:rsidRPr="00FF20F5">
        <w:rPr>
          <w:rFonts w:eastAsia="標楷體" w:hint="eastAsia"/>
          <w:sz w:val="28"/>
        </w:rPr>
        <w:t>結果最接近新</w:t>
      </w:r>
      <w:r w:rsidRPr="00FF20F5">
        <w:rPr>
          <w:rFonts w:eastAsia="標楷體" w:hint="eastAsia"/>
          <w:sz w:val="28"/>
        </w:rPr>
        <w:t>clade</w:t>
      </w:r>
      <w:r w:rsidRPr="00FF20F5">
        <w:rPr>
          <w:rFonts w:eastAsia="標楷體" w:hint="eastAsia"/>
          <w:sz w:val="28"/>
        </w:rPr>
        <w:t>的病毒序列分別位於</w:t>
      </w:r>
      <w:r w:rsidRPr="00FF20F5">
        <w:rPr>
          <w:rFonts w:eastAsia="標楷體" w:hint="eastAsia"/>
          <w:sz w:val="28"/>
        </w:rPr>
        <w:t>B1-a</w:t>
      </w:r>
      <w:r w:rsidRPr="00FF20F5">
        <w:rPr>
          <w:rFonts w:eastAsia="標楷體" w:hint="eastAsia"/>
          <w:sz w:val="28"/>
        </w:rPr>
        <w:t>與</w:t>
      </w:r>
      <w:r w:rsidRPr="00FF20F5">
        <w:rPr>
          <w:rFonts w:eastAsia="標楷體" w:hint="eastAsia"/>
          <w:sz w:val="28"/>
        </w:rPr>
        <w:t>B1-b</w:t>
      </w:r>
      <w:r w:rsidRPr="00FF20F5">
        <w:rPr>
          <w:rFonts w:eastAsia="標楷體" w:hint="eastAsia"/>
          <w:sz w:val="28"/>
        </w:rPr>
        <w:t>，</w:t>
      </w:r>
      <w:r w:rsidR="00274DEE">
        <w:rPr>
          <w:rFonts w:eastAsia="標楷體" w:hint="eastAsia"/>
          <w:sz w:val="28"/>
        </w:rPr>
        <w:t>但</w:t>
      </w:r>
      <w:r w:rsidR="00247ABF">
        <w:rPr>
          <w:rFonts w:eastAsia="標楷體" w:hint="eastAsia"/>
          <w:sz w:val="28"/>
        </w:rPr>
        <w:t>後續分析其</w:t>
      </w:r>
      <w:r w:rsidR="00247ABF">
        <w:rPr>
          <w:rFonts w:eastAsia="標楷體" w:hint="eastAsia"/>
          <w:sz w:val="28"/>
        </w:rPr>
        <w:t>VP1</w:t>
      </w:r>
      <w:r w:rsidR="00247ABF">
        <w:rPr>
          <w:rFonts w:eastAsia="標楷體" w:hint="eastAsia"/>
          <w:sz w:val="28"/>
        </w:rPr>
        <w:t>胺基酸序列</w:t>
      </w:r>
      <w:r w:rsidR="00247ABF">
        <w:rPr>
          <w:rFonts w:eastAsia="標楷體" w:hint="eastAsia"/>
          <w:sz w:val="28"/>
        </w:rPr>
        <w:t>(</w:t>
      </w:r>
      <w:r w:rsidR="00621F6C">
        <w:rPr>
          <w:rFonts w:eastAsia="標楷體" w:hint="eastAsia"/>
          <w:sz w:val="28"/>
        </w:rPr>
        <w:t>圖六</w:t>
      </w:r>
      <w:r w:rsidR="00247ABF">
        <w:rPr>
          <w:rFonts w:eastAsia="標楷體" w:hint="eastAsia"/>
          <w:sz w:val="28"/>
        </w:rPr>
        <w:t>)</w:t>
      </w:r>
      <w:r w:rsidR="00247ABF">
        <w:rPr>
          <w:rFonts w:eastAsia="標楷體" w:hint="eastAsia"/>
          <w:sz w:val="28"/>
        </w:rPr>
        <w:t>，與</w:t>
      </w:r>
      <w:r w:rsidR="00247ABF" w:rsidRPr="00FF20F5">
        <w:rPr>
          <w:rFonts w:eastAsia="標楷體" w:hint="eastAsia"/>
          <w:sz w:val="28"/>
        </w:rPr>
        <w:t>B1-a</w:t>
      </w:r>
      <w:r w:rsidR="00247ABF">
        <w:rPr>
          <w:rFonts w:eastAsia="標楷體" w:hint="eastAsia"/>
          <w:sz w:val="28"/>
        </w:rPr>
        <w:t>及</w:t>
      </w:r>
      <w:r w:rsidR="00247ABF" w:rsidRPr="00FF20F5">
        <w:rPr>
          <w:rFonts w:eastAsia="標楷體" w:hint="eastAsia"/>
          <w:sz w:val="28"/>
        </w:rPr>
        <w:t>B1-b</w:t>
      </w:r>
      <w:r w:rsidR="00247ABF">
        <w:rPr>
          <w:rFonts w:eastAsia="標楷體" w:hint="eastAsia"/>
          <w:sz w:val="28"/>
        </w:rPr>
        <w:t>並無明顯差異，個案的臨床症狀亦無特別嚴重，可能僅是因時序變遷產生之基因序列演化</w:t>
      </w:r>
      <w:r w:rsidRPr="00247ABF">
        <w:rPr>
          <w:rFonts w:eastAsia="標楷體" w:hint="eastAsia"/>
          <w:sz w:val="28"/>
        </w:rPr>
        <w:t>。</w:t>
      </w:r>
    </w:p>
    <w:p w:rsidR="0084151E" w:rsidRDefault="0084151E" w:rsidP="0084151E">
      <w:pPr>
        <w:pStyle w:val="a3"/>
        <w:widowControl/>
        <w:numPr>
          <w:ilvl w:val="0"/>
          <w:numId w:val="39"/>
        </w:numPr>
        <w:spacing w:line="360" w:lineRule="auto"/>
        <w:ind w:leftChars="0" w:left="709" w:hanging="283"/>
        <w:rPr>
          <w:rFonts w:eastAsia="標楷體"/>
          <w:sz w:val="28"/>
        </w:rPr>
      </w:pPr>
      <w:r>
        <w:rPr>
          <w:rFonts w:eastAsia="標楷體" w:hint="eastAsia"/>
          <w:sz w:val="28"/>
        </w:rPr>
        <w:t>基因序列上傳資料庫</w:t>
      </w:r>
    </w:p>
    <w:p w:rsidR="0084151E" w:rsidRPr="00247ABF" w:rsidRDefault="0084151E" w:rsidP="0084151E">
      <w:pPr>
        <w:pStyle w:val="a3"/>
        <w:widowControl/>
        <w:spacing w:line="360" w:lineRule="auto"/>
        <w:ind w:leftChars="0" w:left="709"/>
        <w:rPr>
          <w:rFonts w:eastAsia="標楷體"/>
          <w:sz w:val="28"/>
        </w:rPr>
      </w:pPr>
      <w:r>
        <w:rPr>
          <w:rFonts w:eastAsia="標楷體" w:hint="eastAsia"/>
          <w:sz w:val="28"/>
        </w:rPr>
        <w:lastRenderedPageBreak/>
        <w:t>本研究已上傳</w:t>
      </w:r>
      <w:proofErr w:type="gramStart"/>
      <w:r>
        <w:rPr>
          <w:rFonts w:eastAsia="標楷體" w:hint="eastAsia"/>
          <w:sz w:val="28"/>
        </w:rPr>
        <w:t>81</w:t>
      </w:r>
      <w:r>
        <w:rPr>
          <w:rFonts w:eastAsia="標楷體" w:hint="eastAsia"/>
          <w:sz w:val="28"/>
        </w:rPr>
        <w:t>個腸</w:t>
      </w:r>
      <w:proofErr w:type="gramEnd"/>
      <w:r>
        <w:rPr>
          <w:rFonts w:eastAsia="標楷體" w:hint="eastAsia"/>
          <w:sz w:val="28"/>
        </w:rPr>
        <w:t>病毒監測部分</w:t>
      </w:r>
      <w:r>
        <w:rPr>
          <w:rFonts w:eastAsia="標楷體" w:hint="eastAsia"/>
          <w:sz w:val="28"/>
        </w:rPr>
        <w:t>VP1</w:t>
      </w:r>
      <w:r>
        <w:rPr>
          <w:rFonts w:eastAsia="標楷體" w:hint="eastAsia"/>
          <w:sz w:val="28"/>
        </w:rPr>
        <w:t>序列及</w:t>
      </w:r>
      <w:r>
        <w:rPr>
          <w:rFonts w:eastAsia="標楷體" w:hint="eastAsia"/>
          <w:sz w:val="28"/>
        </w:rPr>
        <w:t>53</w:t>
      </w:r>
      <w:r>
        <w:rPr>
          <w:rFonts w:eastAsia="標楷體" w:hint="eastAsia"/>
          <w:sz w:val="28"/>
        </w:rPr>
        <w:t>個</w:t>
      </w:r>
      <w:r>
        <w:rPr>
          <w:rFonts w:eastAsia="標楷體" w:hint="eastAsia"/>
          <w:sz w:val="28"/>
        </w:rPr>
        <w:t>CV-A16 VP1</w:t>
      </w:r>
      <w:r>
        <w:rPr>
          <w:rFonts w:eastAsia="標楷體" w:hint="eastAsia"/>
          <w:sz w:val="28"/>
        </w:rPr>
        <w:t>全長序列</w:t>
      </w:r>
      <w:proofErr w:type="gramStart"/>
      <w:r>
        <w:rPr>
          <w:rFonts w:eastAsia="標楷體" w:hint="eastAsia"/>
          <w:sz w:val="28"/>
        </w:rPr>
        <w:t>至本署病原體</w:t>
      </w:r>
      <w:proofErr w:type="gramEnd"/>
      <w:r>
        <w:rPr>
          <w:rFonts w:eastAsia="標楷體" w:hint="eastAsia"/>
          <w:sz w:val="28"/>
        </w:rPr>
        <w:t>基因資料庫。</w:t>
      </w:r>
    </w:p>
    <w:p w:rsidR="00247ABF" w:rsidRDefault="00247ABF">
      <w:pPr>
        <w:widowControl/>
        <w:rPr>
          <w:rFonts w:asciiTheme="majorHAnsi" w:eastAsia="標楷體" w:hAnsiTheme="majorHAnsi" w:cstheme="majorBidi"/>
          <w:b/>
          <w:bCs/>
          <w:kern w:val="52"/>
          <w:sz w:val="28"/>
          <w:szCs w:val="28"/>
        </w:rPr>
      </w:pPr>
      <w:bookmarkStart w:id="6" w:name="_Toc435029140"/>
      <w:r>
        <w:rPr>
          <w:rFonts w:eastAsia="標楷體"/>
          <w:sz w:val="28"/>
          <w:szCs w:val="28"/>
        </w:rPr>
        <w:br w:type="page"/>
      </w:r>
    </w:p>
    <w:p w:rsidR="001E4F90" w:rsidRPr="00065331" w:rsidRDefault="001E4F90" w:rsidP="00065331">
      <w:pPr>
        <w:pStyle w:val="1"/>
        <w:jc w:val="center"/>
        <w:rPr>
          <w:rFonts w:eastAsia="標楷體"/>
          <w:sz w:val="28"/>
          <w:szCs w:val="28"/>
        </w:rPr>
      </w:pPr>
      <w:r w:rsidRPr="00065331">
        <w:rPr>
          <w:rFonts w:eastAsia="標楷體" w:hint="eastAsia"/>
          <w:sz w:val="28"/>
          <w:szCs w:val="28"/>
        </w:rPr>
        <w:lastRenderedPageBreak/>
        <w:t>討論</w:t>
      </w:r>
      <w:bookmarkEnd w:id="6"/>
    </w:p>
    <w:p w:rsidR="0057059A" w:rsidRPr="005D635B" w:rsidRDefault="00E83F70" w:rsidP="005D635B">
      <w:pPr>
        <w:pStyle w:val="a3"/>
        <w:widowControl/>
        <w:numPr>
          <w:ilvl w:val="0"/>
          <w:numId w:val="41"/>
        </w:numPr>
        <w:spacing w:line="360" w:lineRule="auto"/>
        <w:ind w:leftChars="0" w:left="709"/>
        <w:rPr>
          <w:rFonts w:eastAsia="標楷體"/>
          <w:sz w:val="28"/>
          <w:szCs w:val="24"/>
        </w:rPr>
      </w:pPr>
      <w:bookmarkStart w:id="7" w:name="_Toc435029141"/>
      <w:r w:rsidRPr="009A2EC9">
        <w:rPr>
          <w:rFonts w:eastAsia="標楷體" w:hint="eastAsia"/>
          <w:sz w:val="28"/>
        </w:rPr>
        <w:t>人類</w:t>
      </w:r>
      <w:proofErr w:type="spellStart"/>
      <w:r w:rsidRPr="009A2EC9">
        <w:rPr>
          <w:rFonts w:eastAsia="標楷體"/>
          <w:sz w:val="28"/>
        </w:rPr>
        <w:t>parechoviruses</w:t>
      </w:r>
      <w:proofErr w:type="spellEnd"/>
      <w:r w:rsidRPr="009A2EC9">
        <w:rPr>
          <w:rFonts w:eastAsia="標楷體" w:hint="eastAsia"/>
          <w:sz w:val="28"/>
        </w:rPr>
        <w:t>（</w:t>
      </w:r>
      <w:proofErr w:type="spellStart"/>
      <w:r w:rsidRPr="009A2EC9">
        <w:rPr>
          <w:rFonts w:eastAsia="標楷體"/>
          <w:sz w:val="28"/>
        </w:rPr>
        <w:t>HPeV</w:t>
      </w:r>
      <w:proofErr w:type="spellEnd"/>
      <w:r w:rsidRPr="009A2EC9">
        <w:rPr>
          <w:rFonts w:eastAsia="標楷體" w:hint="eastAsia"/>
          <w:sz w:val="28"/>
        </w:rPr>
        <w:t>）首先在</w:t>
      </w:r>
      <w:r w:rsidRPr="009A2EC9">
        <w:rPr>
          <w:rFonts w:eastAsia="標楷體"/>
          <w:sz w:val="28"/>
        </w:rPr>
        <w:t>1956</w:t>
      </w:r>
      <w:r w:rsidRPr="009A2EC9">
        <w:rPr>
          <w:rFonts w:eastAsia="標楷體" w:hint="eastAsia"/>
          <w:sz w:val="28"/>
        </w:rPr>
        <w:t>年被發現，</w:t>
      </w:r>
      <w:r w:rsidRPr="009A2EC9">
        <w:rPr>
          <w:rFonts w:eastAsia="標楷體"/>
          <w:sz w:val="28"/>
        </w:rPr>
        <w:t>HPeV1, HPeV2</w:t>
      </w:r>
      <w:r w:rsidRPr="009A2EC9">
        <w:rPr>
          <w:rFonts w:eastAsia="標楷體" w:hint="eastAsia"/>
          <w:sz w:val="28"/>
        </w:rPr>
        <w:t>以前被稱為</w:t>
      </w:r>
      <w:r w:rsidRPr="009A2EC9">
        <w:rPr>
          <w:rFonts w:eastAsia="標楷體"/>
          <w:sz w:val="28"/>
        </w:rPr>
        <w:t>echoviruses 22</w:t>
      </w:r>
      <w:r w:rsidRPr="009A2EC9">
        <w:rPr>
          <w:rFonts w:eastAsia="標楷體" w:hint="eastAsia"/>
          <w:sz w:val="28"/>
        </w:rPr>
        <w:t>和</w:t>
      </w:r>
      <w:r w:rsidRPr="009A2EC9">
        <w:rPr>
          <w:rFonts w:eastAsia="標楷體"/>
          <w:sz w:val="28"/>
        </w:rPr>
        <w:t>23</w:t>
      </w:r>
      <w:r w:rsidRPr="009A2EC9">
        <w:rPr>
          <w:rFonts w:eastAsia="標楷體" w:hint="eastAsia"/>
          <w:sz w:val="28"/>
        </w:rPr>
        <w:t>。人類</w:t>
      </w:r>
      <w:proofErr w:type="spellStart"/>
      <w:r w:rsidRPr="009A2EC9">
        <w:rPr>
          <w:rFonts w:eastAsia="標楷體"/>
          <w:sz w:val="28"/>
        </w:rPr>
        <w:t>Parechoviruses</w:t>
      </w:r>
      <w:proofErr w:type="spellEnd"/>
      <w:r w:rsidRPr="009A2EC9">
        <w:rPr>
          <w:rFonts w:eastAsia="標楷體" w:hint="eastAsia"/>
          <w:sz w:val="28"/>
        </w:rPr>
        <w:t>（</w:t>
      </w:r>
      <w:proofErr w:type="spellStart"/>
      <w:r w:rsidRPr="009A2EC9">
        <w:rPr>
          <w:rFonts w:eastAsia="標楷體"/>
          <w:sz w:val="28"/>
        </w:rPr>
        <w:t>HPeV</w:t>
      </w:r>
      <w:proofErr w:type="spellEnd"/>
      <w:r w:rsidRPr="009A2EC9">
        <w:rPr>
          <w:rFonts w:eastAsia="標楷體" w:hint="eastAsia"/>
          <w:sz w:val="28"/>
        </w:rPr>
        <w:t>）</w:t>
      </w:r>
      <w:proofErr w:type="gramStart"/>
      <w:r w:rsidRPr="009A2EC9">
        <w:rPr>
          <w:rFonts w:eastAsia="標楷體" w:hint="eastAsia"/>
          <w:sz w:val="28"/>
        </w:rPr>
        <w:t>與腸病毒</w:t>
      </w:r>
      <w:proofErr w:type="gramEnd"/>
      <w:r w:rsidRPr="009A2EC9">
        <w:rPr>
          <w:rFonts w:eastAsia="標楷體" w:hint="eastAsia"/>
          <w:sz w:val="28"/>
        </w:rPr>
        <w:t>是親戚，皆屬於</w:t>
      </w:r>
      <w:proofErr w:type="spellStart"/>
      <w:r w:rsidRPr="009A2EC9">
        <w:rPr>
          <w:rFonts w:eastAsia="標楷體"/>
          <w:sz w:val="28"/>
        </w:rPr>
        <w:t>Picornaviridae</w:t>
      </w:r>
      <w:proofErr w:type="spellEnd"/>
      <w:r w:rsidRPr="009A2EC9">
        <w:rPr>
          <w:rFonts w:eastAsia="標楷體" w:hint="eastAsia"/>
          <w:sz w:val="28"/>
        </w:rPr>
        <w:t>成員，目前有</w:t>
      </w:r>
      <w:r w:rsidRPr="009A2EC9">
        <w:rPr>
          <w:rFonts w:eastAsia="標楷體"/>
          <w:sz w:val="28"/>
        </w:rPr>
        <w:t>19</w:t>
      </w:r>
      <w:r w:rsidRPr="009A2EC9">
        <w:rPr>
          <w:rFonts w:eastAsia="標楷體" w:hint="eastAsia"/>
          <w:sz w:val="28"/>
        </w:rPr>
        <w:t>型，</w:t>
      </w:r>
      <w:proofErr w:type="spellStart"/>
      <w:r w:rsidRPr="009A2EC9">
        <w:rPr>
          <w:rFonts w:eastAsia="標楷體"/>
          <w:sz w:val="28"/>
        </w:rPr>
        <w:t>HPeVs</w:t>
      </w:r>
      <w:proofErr w:type="spellEnd"/>
      <w:r w:rsidRPr="009A2EC9">
        <w:rPr>
          <w:rFonts w:eastAsia="標楷體" w:hint="eastAsia"/>
          <w:sz w:val="28"/>
        </w:rPr>
        <w:t>和廣泛的疾病有關，包括胃腸炎，呼吸系統疾病，腦膜炎</w:t>
      </w:r>
      <w:r w:rsidRPr="009A2EC9">
        <w:rPr>
          <w:rFonts w:eastAsia="標楷體"/>
          <w:sz w:val="28"/>
        </w:rPr>
        <w:t>/</w:t>
      </w:r>
      <w:r w:rsidRPr="009A2EC9">
        <w:rPr>
          <w:rFonts w:eastAsia="標楷體" w:hint="eastAsia"/>
          <w:sz w:val="28"/>
        </w:rPr>
        <w:t>腦炎，急性無力肢體麻痺及嬰幼兒的新生兒敗血症，</w:t>
      </w:r>
      <w:proofErr w:type="gramStart"/>
      <w:r w:rsidRPr="009A2EC9">
        <w:rPr>
          <w:rFonts w:eastAsia="標楷體" w:hint="eastAsia"/>
          <w:sz w:val="28"/>
        </w:rPr>
        <w:t>與腸病毒</w:t>
      </w:r>
      <w:proofErr w:type="gramEnd"/>
      <w:r w:rsidRPr="009A2EC9">
        <w:rPr>
          <w:rFonts w:eastAsia="標楷體" w:hint="eastAsia"/>
          <w:sz w:val="28"/>
        </w:rPr>
        <w:t>引起的感染在臨床上難以區分</w:t>
      </w:r>
      <w:r w:rsidRPr="009A2EC9">
        <w:rPr>
          <w:rFonts w:eastAsia="標楷體" w:hint="eastAsia"/>
          <w:sz w:val="28"/>
        </w:rPr>
        <w:t xml:space="preserve"> </w:t>
      </w:r>
      <w:r w:rsidRPr="009A2EC9">
        <w:rPr>
          <w:rFonts w:eastAsia="標楷體" w:hint="eastAsia"/>
          <w:sz w:val="28"/>
        </w:rPr>
        <w:t>。</w:t>
      </w:r>
      <w:r w:rsidRPr="00E83F70">
        <w:rPr>
          <w:rFonts w:eastAsia="標楷體" w:hint="eastAsia"/>
          <w:sz w:val="28"/>
        </w:rPr>
        <w:t>腸</w:t>
      </w:r>
      <w:proofErr w:type="gramStart"/>
      <w:r w:rsidRPr="00E83F70">
        <w:rPr>
          <w:rFonts w:eastAsia="標楷體" w:hint="eastAsia"/>
          <w:sz w:val="28"/>
        </w:rPr>
        <w:t>病毒輕症之</w:t>
      </w:r>
      <w:proofErr w:type="gramEnd"/>
      <w:r w:rsidRPr="00E83F70">
        <w:rPr>
          <w:rFonts w:eastAsia="標楷體" w:hint="eastAsia"/>
          <w:sz w:val="28"/>
        </w:rPr>
        <w:t>社區監測由定點醫師診所</w:t>
      </w:r>
      <w:proofErr w:type="gramStart"/>
      <w:r w:rsidRPr="00E83F70">
        <w:rPr>
          <w:rFonts w:eastAsia="標楷體" w:hint="eastAsia"/>
          <w:sz w:val="28"/>
        </w:rPr>
        <w:t>採</w:t>
      </w:r>
      <w:proofErr w:type="gramEnd"/>
      <w:r w:rsidRPr="00E83F70">
        <w:rPr>
          <w:rFonts w:eastAsia="標楷體" w:hint="eastAsia"/>
          <w:sz w:val="28"/>
        </w:rPr>
        <w:t>檢送驗，檢體來源大多為</w:t>
      </w:r>
      <w:proofErr w:type="gramStart"/>
      <w:r w:rsidRPr="00E83F70">
        <w:rPr>
          <w:rFonts w:eastAsia="標楷體" w:hint="eastAsia"/>
          <w:sz w:val="28"/>
        </w:rPr>
        <w:t>鼻咽拭子</w:t>
      </w:r>
      <w:proofErr w:type="gramEnd"/>
      <w:r w:rsidRPr="00E83F70">
        <w:rPr>
          <w:rFonts w:eastAsia="標楷體" w:hint="eastAsia"/>
          <w:sz w:val="28"/>
        </w:rPr>
        <w:t>，病原體的監測主要建構在以細胞培養為主，</w:t>
      </w:r>
      <w:proofErr w:type="gramStart"/>
      <w:r w:rsidRPr="00E83F70">
        <w:rPr>
          <w:rFonts w:eastAsia="標楷體" w:hint="eastAsia"/>
          <w:sz w:val="28"/>
        </w:rPr>
        <w:t>並佐以</w:t>
      </w:r>
      <w:proofErr w:type="gramEnd"/>
      <w:r w:rsidRPr="00E83F70">
        <w:rPr>
          <w:rFonts w:eastAsia="標楷體" w:hint="eastAsia"/>
          <w:sz w:val="28"/>
        </w:rPr>
        <w:t>間接免疫螢光染色法</w:t>
      </w:r>
      <w:r w:rsidRPr="00E83F70">
        <w:rPr>
          <w:rFonts w:eastAsia="標楷體" w:hint="eastAsia"/>
          <w:sz w:val="28"/>
        </w:rPr>
        <w:t>(IFA)</w:t>
      </w:r>
      <w:r w:rsidRPr="00E83F70">
        <w:rPr>
          <w:rFonts w:eastAsia="標楷體" w:hint="eastAsia"/>
          <w:sz w:val="28"/>
        </w:rPr>
        <w:t>鑑定腸病毒型別，目前己有</w:t>
      </w:r>
      <w:r w:rsidRPr="00E83F70">
        <w:rPr>
          <w:rFonts w:eastAsia="標楷體" w:hint="eastAsia"/>
          <w:sz w:val="28"/>
        </w:rPr>
        <w:t xml:space="preserve">19 </w:t>
      </w:r>
      <w:r w:rsidRPr="00E83F70">
        <w:rPr>
          <w:rFonts w:eastAsia="標楷體" w:hint="eastAsia"/>
          <w:sz w:val="28"/>
        </w:rPr>
        <w:t>種血清型可經由商品化單株抗體鑑定出，</w:t>
      </w:r>
      <w:r>
        <w:rPr>
          <w:rFonts w:eastAsia="標楷體" w:hint="eastAsia"/>
          <w:sz w:val="28"/>
        </w:rPr>
        <w:t>再</w:t>
      </w:r>
      <w:proofErr w:type="gramStart"/>
      <w:r>
        <w:rPr>
          <w:rFonts w:eastAsia="標楷體" w:hint="eastAsia"/>
          <w:sz w:val="28"/>
        </w:rPr>
        <w:t>加上本署自行</w:t>
      </w:r>
      <w:proofErr w:type="gramEnd"/>
      <w:r>
        <w:rPr>
          <w:rFonts w:eastAsia="標楷體" w:hint="eastAsia"/>
          <w:sz w:val="28"/>
        </w:rPr>
        <w:t>開發的</w:t>
      </w:r>
      <w:r>
        <w:rPr>
          <w:rFonts w:eastAsia="標楷體" w:hint="eastAsia"/>
          <w:sz w:val="28"/>
        </w:rPr>
        <w:t>5</w:t>
      </w:r>
      <w:proofErr w:type="gramStart"/>
      <w:r>
        <w:rPr>
          <w:rFonts w:eastAsia="標楷體" w:hint="eastAsia"/>
          <w:sz w:val="28"/>
        </w:rPr>
        <w:t>型克沙</w:t>
      </w:r>
      <w:proofErr w:type="gramEnd"/>
      <w:r>
        <w:rPr>
          <w:rFonts w:eastAsia="標楷體" w:hint="eastAsia"/>
          <w:sz w:val="28"/>
        </w:rPr>
        <w:t>奇</w:t>
      </w:r>
      <w:r>
        <w:rPr>
          <w:rFonts w:eastAsia="標楷體" w:hint="eastAsia"/>
          <w:sz w:val="28"/>
        </w:rPr>
        <w:t>A IFA</w:t>
      </w:r>
      <w:r>
        <w:rPr>
          <w:rFonts w:eastAsia="標楷體" w:hint="eastAsia"/>
          <w:sz w:val="28"/>
        </w:rPr>
        <w:t>試劑，已經涵蓋台灣每年</w:t>
      </w:r>
      <w:r>
        <w:rPr>
          <w:rFonts w:eastAsia="標楷體" w:hint="eastAsia"/>
          <w:sz w:val="28"/>
        </w:rPr>
        <w:t>90%</w:t>
      </w:r>
      <w:r>
        <w:rPr>
          <w:rFonts w:eastAsia="標楷體" w:hint="eastAsia"/>
          <w:sz w:val="28"/>
        </w:rPr>
        <w:t>常態出現腸</w:t>
      </w:r>
      <w:proofErr w:type="gramStart"/>
      <w:r>
        <w:rPr>
          <w:rFonts w:eastAsia="標楷體" w:hint="eastAsia"/>
          <w:sz w:val="28"/>
        </w:rPr>
        <w:t>病毒</w:t>
      </w:r>
      <w:r w:rsidR="002C42B7">
        <w:rPr>
          <w:rFonts w:eastAsia="標楷體" w:hint="eastAsia"/>
          <w:sz w:val="28"/>
        </w:rPr>
        <w:t>病毒</w:t>
      </w:r>
      <w:proofErr w:type="gramEnd"/>
      <w:r w:rsidR="002C42B7">
        <w:rPr>
          <w:rFonts w:eastAsia="標楷體" w:hint="eastAsia"/>
          <w:sz w:val="28"/>
        </w:rPr>
        <w:t>株</w:t>
      </w:r>
      <w:r>
        <w:rPr>
          <w:rFonts w:eastAsia="標楷體" w:hint="eastAsia"/>
          <w:sz w:val="28"/>
        </w:rPr>
        <w:t>，剩餘</w:t>
      </w:r>
      <w:r w:rsidR="0084151E">
        <w:rPr>
          <w:rFonts w:eastAsia="標楷體" w:hint="eastAsia"/>
          <w:sz w:val="28"/>
        </w:rPr>
        <w:t xml:space="preserve">10% </w:t>
      </w:r>
      <w:r w:rsidRPr="00E83F70">
        <w:rPr>
          <w:rFonts w:eastAsia="標楷體" w:hint="eastAsia"/>
          <w:sz w:val="28"/>
        </w:rPr>
        <w:t>IFA</w:t>
      </w:r>
      <w:r w:rsidR="0084151E">
        <w:rPr>
          <w:rFonts w:eastAsia="標楷體" w:hint="eastAsia"/>
          <w:sz w:val="28"/>
        </w:rPr>
        <w:t>無法</w:t>
      </w:r>
      <w:r w:rsidRPr="00E83F70">
        <w:rPr>
          <w:rFonts w:eastAsia="標楷體" w:hint="eastAsia"/>
          <w:sz w:val="28"/>
        </w:rPr>
        <w:t>染色</w:t>
      </w:r>
      <w:r w:rsidR="0084151E">
        <w:rPr>
          <w:rFonts w:eastAsia="標楷體" w:hint="eastAsia"/>
          <w:sz w:val="28"/>
        </w:rPr>
        <w:t>的</w:t>
      </w:r>
      <w:r w:rsidRPr="00E83F70">
        <w:rPr>
          <w:rFonts w:eastAsia="標楷體" w:hint="eastAsia"/>
          <w:sz w:val="28"/>
        </w:rPr>
        <w:t>非</w:t>
      </w:r>
      <w:r w:rsidRPr="00E83F70">
        <w:rPr>
          <w:rFonts w:eastAsia="標楷體" w:hint="eastAsia"/>
          <w:sz w:val="28"/>
        </w:rPr>
        <w:t>polio</w:t>
      </w:r>
      <w:r w:rsidRPr="00E83F70">
        <w:rPr>
          <w:rFonts w:eastAsia="標楷體" w:hint="eastAsia"/>
          <w:sz w:val="28"/>
        </w:rPr>
        <w:t>之</w:t>
      </w:r>
      <w:proofErr w:type="gramStart"/>
      <w:r w:rsidRPr="00E83F70">
        <w:rPr>
          <w:rFonts w:eastAsia="標楷體" w:hint="eastAsia"/>
          <w:sz w:val="28"/>
        </w:rPr>
        <w:t>未分型腸</w:t>
      </w:r>
      <w:proofErr w:type="gramEnd"/>
      <w:r w:rsidRPr="00E83F70">
        <w:rPr>
          <w:rFonts w:eastAsia="標楷體" w:hint="eastAsia"/>
          <w:sz w:val="28"/>
        </w:rPr>
        <w:t>病毒（簡稱</w:t>
      </w:r>
      <w:r w:rsidRPr="00E83F70">
        <w:rPr>
          <w:rFonts w:eastAsia="標楷體" w:hint="eastAsia"/>
          <w:sz w:val="28"/>
        </w:rPr>
        <w:t>NPEV</w:t>
      </w:r>
      <w:r w:rsidR="0084151E">
        <w:rPr>
          <w:rFonts w:eastAsia="標楷體" w:hint="eastAsia"/>
          <w:sz w:val="28"/>
        </w:rPr>
        <w:t>），</w:t>
      </w:r>
      <w:r w:rsidR="0084151E" w:rsidRPr="00E83F70">
        <w:rPr>
          <w:rFonts w:eastAsia="標楷體" w:hint="eastAsia"/>
          <w:sz w:val="28"/>
        </w:rPr>
        <w:t>本研究將</w:t>
      </w:r>
      <w:r w:rsidRPr="00E83F70">
        <w:rPr>
          <w:rFonts w:eastAsia="標楷體" w:hint="eastAsia"/>
          <w:sz w:val="28"/>
        </w:rPr>
        <w:t>腸病毒</w:t>
      </w:r>
      <w:r w:rsidRPr="00E83F70">
        <w:rPr>
          <w:rFonts w:eastAsia="標楷體" w:hint="eastAsia"/>
          <w:sz w:val="28"/>
        </w:rPr>
        <w:t>CODEHOP</w:t>
      </w:r>
      <w:r w:rsidRPr="00E83F70">
        <w:rPr>
          <w:rFonts w:eastAsia="標楷體" w:hint="eastAsia"/>
          <w:sz w:val="28"/>
        </w:rPr>
        <w:t>分生</w:t>
      </w:r>
      <w:proofErr w:type="gramStart"/>
      <w:r w:rsidRPr="00E83F70">
        <w:rPr>
          <w:rFonts w:eastAsia="標楷體" w:hint="eastAsia"/>
          <w:sz w:val="28"/>
        </w:rPr>
        <w:t>檢測分型</w:t>
      </w:r>
      <w:r w:rsidR="0084151E">
        <w:rPr>
          <w:rFonts w:eastAsia="標楷體" w:hint="eastAsia"/>
          <w:sz w:val="28"/>
        </w:rPr>
        <w:t>陰性</w:t>
      </w:r>
      <w:proofErr w:type="gramEnd"/>
      <w:r w:rsidRPr="00E83F70">
        <w:rPr>
          <w:rFonts w:eastAsia="標楷體" w:hint="eastAsia"/>
          <w:sz w:val="28"/>
        </w:rPr>
        <w:t>的</w:t>
      </w:r>
      <w:proofErr w:type="gramStart"/>
      <w:r w:rsidRPr="00E83F70">
        <w:rPr>
          <w:rFonts w:eastAsia="標楷體" w:hint="eastAsia"/>
          <w:sz w:val="28"/>
        </w:rPr>
        <w:t>病毒株再進行</w:t>
      </w:r>
      <w:proofErr w:type="spellStart"/>
      <w:proofErr w:type="gramEnd"/>
      <w:r w:rsidRPr="00E83F70">
        <w:rPr>
          <w:rFonts w:eastAsia="標楷體" w:hint="eastAsia"/>
          <w:sz w:val="28"/>
        </w:rPr>
        <w:t>HPeVs</w:t>
      </w:r>
      <w:proofErr w:type="spellEnd"/>
      <w:r w:rsidRPr="00E83F70">
        <w:rPr>
          <w:rFonts w:eastAsia="標楷體" w:hint="eastAsia"/>
          <w:sz w:val="28"/>
        </w:rPr>
        <w:t xml:space="preserve"> RT-PCR</w:t>
      </w:r>
      <w:r w:rsidR="0084151E">
        <w:rPr>
          <w:rFonts w:eastAsia="標楷體" w:hint="eastAsia"/>
          <w:sz w:val="28"/>
        </w:rPr>
        <w:t>分析，發現</w:t>
      </w:r>
      <w:r w:rsidR="0084151E" w:rsidRPr="00D804E0">
        <w:rPr>
          <w:rFonts w:eastAsia="標楷體" w:hint="eastAsia"/>
          <w:sz w:val="28"/>
          <w:szCs w:val="24"/>
        </w:rPr>
        <w:t>台灣地區</w:t>
      </w:r>
      <w:r w:rsidR="0084151E" w:rsidRPr="00D804E0">
        <w:rPr>
          <w:rFonts w:eastAsia="標楷體" w:hint="eastAsia"/>
          <w:sz w:val="28"/>
          <w:szCs w:val="24"/>
        </w:rPr>
        <w:t xml:space="preserve">Human </w:t>
      </w:r>
      <w:proofErr w:type="spellStart"/>
      <w:r w:rsidR="0084151E" w:rsidRPr="00D804E0">
        <w:rPr>
          <w:rFonts w:eastAsia="標楷體" w:hint="eastAsia"/>
          <w:sz w:val="28"/>
          <w:szCs w:val="24"/>
        </w:rPr>
        <w:t>Parechovirus</w:t>
      </w:r>
      <w:proofErr w:type="spellEnd"/>
      <w:r w:rsidR="0084151E" w:rsidRPr="00D804E0">
        <w:rPr>
          <w:rFonts w:eastAsia="標楷體" w:hint="eastAsia"/>
          <w:sz w:val="28"/>
          <w:szCs w:val="24"/>
        </w:rPr>
        <w:t>之</w:t>
      </w:r>
      <w:r w:rsidR="0084151E">
        <w:rPr>
          <w:rFonts w:eastAsia="標楷體" w:hint="eastAsia"/>
          <w:sz w:val="28"/>
          <w:szCs w:val="24"/>
        </w:rPr>
        <w:t>檢出</w:t>
      </w:r>
      <w:r w:rsidR="0084151E" w:rsidRPr="00D804E0">
        <w:rPr>
          <w:rFonts w:eastAsia="標楷體" w:hint="eastAsia"/>
          <w:sz w:val="28"/>
          <w:szCs w:val="24"/>
        </w:rPr>
        <w:t>陽性率</w:t>
      </w:r>
      <w:r w:rsidR="0084151E">
        <w:rPr>
          <w:rFonts w:eastAsia="標楷體" w:hint="eastAsia"/>
          <w:sz w:val="28"/>
          <w:szCs w:val="24"/>
        </w:rPr>
        <w:t>約為</w:t>
      </w:r>
      <w:r w:rsidR="0084151E">
        <w:rPr>
          <w:rFonts w:eastAsia="標楷體" w:hint="eastAsia"/>
          <w:sz w:val="28"/>
          <w:szCs w:val="24"/>
        </w:rPr>
        <w:t>6.1%</w:t>
      </w:r>
      <w:r w:rsidR="005D635B">
        <w:rPr>
          <w:rFonts w:eastAsia="標楷體" w:hint="eastAsia"/>
          <w:sz w:val="28"/>
          <w:szCs w:val="24"/>
        </w:rPr>
        <w:t>，</w:t>
      </w:r>
      <w:r w:rsidR="0057059A" w:rsidRPr="005D635B">
        <w:rPr>
          <w:rFonts w:eastAsia="標楷體" w:hint="eastAsia"/>
          <w:sz w:val="28"/>
          <w:szCs w:val="24"/>
        </w:rPr>
        <w:t>未來</w:t>
      </w:r>
      <w:r w:rsidR="005D635B">
        <w:rPr>
          <w:rFonts w:eastAsia="標楷體" w:hint="eastAsia"/>
          <w:sz w:val="28"/>
          <w:szCs w:val="24"/>
        </w:rPr>
        <w:t>應持續</w:t>
      </w:r>
      <w:r w:rsidR="0057059A" w:rsidRPr="005D635B">
        <w:rPr>
          <w:rFonts w:eastAsia="標楷體" w:hint="eastAsia"/>
          <w:sz w:val="28"/>
          <w:szCs w:val="24"/>
        </w:rPr>
        <w:t>針對未知或</w:t>
      </w:r>
      <w:proofErr w:type="gramStart"/>
      <w:r w:rsidR="0057059A" w:rsidRPr="005D635B">
        <w:rPr>
          <w:rFonts w:eastAsia="標楷體" w:hint="eastAsia"/>
          <w:sz w:val="28"/>
          <w:szCs w:val="24"/>
        </w:rPr>
        <w:t>無法分型之</w:t>
      </w:r>
      <w:proofErr w:type="gramEnd"/>
      <w:r w:rsidR="0057059A" w:rsidRPr="005D635B">
        <w:rPr>
          <w:rFonts w:eastAsia="標楷體" w:hint="eastAsia"/>
          <w:sz w:val="28"/>
          <w:szCs w:val="24"/>
        </w:rPr>
        <w:t>病毒株進行</w:t>
      </w:r>
      <w:r w:rsidR="0057059A" w:rsidRPr="005D635B">
        <w:rPr>
          <w:rFonts w:eastAsia="標楷體" w:hint="eastAsia"/>
          <w:sz w:val="28"/>
          <w:szCs w:val="24"/>
        </w:rPr>
        <w:t xml:space="preserve">Human </w:t>
      </w:r>
      <w:proofErr w:type="spellStart"/>
      <w:r w:rsidR="0057059A" w:rsidRPr="005D635B">
        <w:rPr>
          <w:rFonts w:eastAsia="標楷體" w:hint="eastAsia"/>
          <w:sz w:val="28"/>
          <w:szCs w:val="24"/>
        </w:rPr>
        <w:t>Parechovirus</w:t>
      </w:r>
      <w:proofErr w:type="spellEnd"/>
      <w:r w:rsidR="005D635B">
        <w:rPr>
          <w:rFonts w:eastAsia="標楷體" w:hint="eastAsia"/>
          <w:sz w:val="28"/>
          <w:szCs w:val="24"/>
        </w:rPr>
        <w:t>檢驗，以</w:t>
      </w:r>
      <w:proofErr w:type="gramStart"/>
      <w:r w:rsidR="005D635B">
        <w:rPr>
          <w:rFonts w:eastAsia="標楷體" w:hint="eastAsia"/>
          <w:sz w:val="28"/>
          <w:szCs w:val="24"/>
        </w:rPr>
        <w:t>釐</w:t>
      </w:r>
      <w:proofErr w:type="gramEnd"/>
      <w:r w:rsidR="005D635B">
        <w:rPr>
          <w:rFonts w:eastAsia="標楷體" w:hint="eastAsia"/>
          <w:sz w:val="28"/>
          <w:szCs w:val="24"/>
        </w:rPr>
        <w:t>清真正的病原體。</w:t>
      </w:r>
    </w:p>
    <w:p w:rsidR="0057059A" w:rsidRPr="00630B64" w:rsidRDefault="00630B64" w:rsidP="00630B64">
      <w:pPr>
        <w:pStyle w:val="a3"/>
        <w:widowControl/>
        <w:numPr>
          <w:ilvl w:val="0"/>
          <w:numId w:val="41"/>
        </w:numPr>
        <w:spacing w:line="360" w:lineRule="auto"/>
        <w:ind w:leftChars="0" w:left="709"/>
        <w:rPr>
          <w:rFonts w:asciiTheme="majorHAnsi" w:eastAsia="標楷體" w:hAnsiTheme="majorHAnsi" w:cstheme="majorBidi"/>
          <w:b/>
          <w:bCs/>
          <w:kern w:val="52"/>
          <w:sz w:val="28"/>
          <w:szCs w:val="28"/>
        </w:rPr>
      </w:pPr>
      <w:r w:rsidRPr="00630B64">
        <w:rPr>
          <w:rFonts w:eastAsia="標楷體" w:hint="eastAsia"/>
          <w:sz w:val="28"/>
        </w:rPr>
        <w:t>EV-</w:t>
      </w:r>
      <w:r w:rsidRPr="00630B64">
        <w:rPr>
          <w:rFonts w:eastAsia="標楷體" w:hint="eastAsia"/>
          <w:sz w:val="28"/>
          <w:szCs w:val="24"/>
        </w:rPr>
        <w:t>A71</w:t>
      </w:r>
      <w:r w:rsidRPr="00630B64">
        <w:rPr>
          <w:rFonts w:eastAsia="標楷體" w:hint="eastAsia"/>
          <w:sz w:val="28"/>
        </w:rPr>
        <w:t xml:space="preserve"> </w:t>
      </w:r>
      <w:r w:rsidRPr="00630B64">
        <w:rPr>
          <w:rFonts w:eastAsia="標楷體" w:hint="eastAsia"/>
          <w:sz w:val="28"/>
          <w:szCs w:val="24"/>
        </w:rPr>
        <w:t>C1</w:t>
      </w:r>
      <w:r w:rsidRPr="00630B64">
        <w:rPr>
          <w:rFonts w:eastAsia="標楷體" w:hint="eastAsia"/>
          <w:sz w:val="28"/>
          <w:szCs w:val="24"/>
        </w:rPr>
        <w:t>基因亞型自</w:t>
      </w:r>
      <w:proofErr w:type="gramStart"/>
      <w:r w:rsidRPr="00630B64">
        <w:rPr>
          <w:rFonts w:eastAsia="標楷體" w:hint="eastAsia"/>
          <w:sz w:val="28"/>
          <w:szCs w:val="24"/>
        </w:rPr>
        <w:t>1980</w:t>
      </w:r>
      <w:proofErr w:type="gramEnd"/>
      <w:r w:rsidRPr="00630B64">
        <w:rPr>
          <w:rFonts w:eastAsia="標楷體" w:hint="eastAsia"/>
          <w:sz w:val="28"/>
          <w:szCs w:val="24"/>
        </w:rPr>
        <w:t>年代在美國及澳洲出現，之後陸續在英國、馬來西亞等許多國家流行，序列比對結果顯示該基因最接近德</w:t>
      </w:r>
      <w:r w:rsidRPr="00630B64">
        <w:rPr>
          <w:rFonts w:eastAsia="標楷體" w:hint="eastAsia"/>
          <w:sz w:val="28"/>
          <w:szCs w:val="24"/>
        </w:rPr>
        <w:lastRenderedPageBreak/>
        <w:t>國</w:t>
      </w:r>
      <w:r w:rsidRPr="00630B64">
        <w:rPr>
          <w:rFonts w:eastAsia="標楷體" w:hint="eastAsia"/>
          <w:sz w:val="28"/>
          <w:szCs w:val="24"/>
        </w:rPr>
        <w:t>2015</w:t>
      </w:r>
      <w:r w:rsidRPr="00630B64">
        <w:rPr>
          <w:rFonts w:eastAsia="標楷體" w:hint="eastAsia"/>
          <w:sz w:val="28"/>
          <w:szCs w:val="24"/>
        </w:rPr>
        <w:t>年流行的病毒株序列，雖僅有單一病例且症狀並不嚴重很快好轉出院，但據</w:t>
      </w:r>
      <w:proofErr w:type="gramStart"/>
      <w:r w:rsidRPr="00630B64">
        <w:rPr>
          <w:rFonts w:eastAsia="標楷體" w:hint="eastAsia"/>
          <w:sz w:val="28"/>
          <w:szCs w:val="24"/>
        </w:rPr>
        <w:t>疫</w:t>
      </w:r>
      <w:proofErr w:type="gramEnd"/>
      <w:r w:rsidRPr="00630B64">
        <w:rPr>
          <w:rFonts w:eastAsia="標楷體" w:hint="eastAsia"/>
          <w:sz w:val="28"/>
          <w:szCs w:val="24"/>
        </w:rPr>
        <w:t>調顯示無出國史，且無法找出明確感染源。對新</w:t>
      </w:r>
      <w:proofErr w:type="gramStart"/>
      <w:r w:rsidRPr="00630B64">
        <w:rPr>
          <w:rFonts w:eastAsia="標楷體" w:hint="eastAsia"/>
          <w:sz w:val="28"/>
          <w:szCs w:val="24"/>
        </w:rPr>
        <w:t>亞型於提出</w:t>
      </w:r>
      <w:proofErr w:type="gramEnd"/>
      <w:r w:rsidRPr="00630B64">
        <w:rPr>
          <w:rFonts w:eastAsia="標楷體" w:hint="eastAsia"/>
          <w:sz w:val="28"/>
          <w:szCs w:val="24"/>
        </w:rPr>
        <w:t>預警後，</w:t>
      </w:r>
      <w:r w:rsidRPr="00630B64">
        <w:rPr>
          <w:rFonts w:eastAsia="標楷體" w:hint="eastAsia"/>
          <w:sz w:val="28"/>
          <w:szCs w:val="24"/>
        </w:rPr>
        <w:t>11</w:t>
      </w:r>
      <w:r w:rsidRPr="00630B64">
        <w:rPr>
          <w:rFonts w:eastAsia="標楷體" w:hint="eastAsia"/>
          <w:sz w:val="28"/>
          <w:szCs w:val="24"/>
        </w:rPr>
        <w:t>月初於台北市北投區監測到新一波</w:t>
      </w:r>
      <w:r w:rsidRPr="00630B64">
        <w:rPr>
          <w:rFonts w:eastAsia="標楷體" w:hint="eastAsia"/>
          <w:sz w:val="28"/>
          <w:szCs w:val="24"/>
        </w:rPr>
        <w:t>C1</w:t>
      </w:r>
      <w:r w:rsidRPr="00630B64">
        <w:rPr>
          <w:rFonts w:eastAsia="標楷體" w:hint="eastAsia"/>
          <w:sz w:val="28"/>
          <w:szCs w:val="24"/>
        </w:rPr>
        <w:t>基因亞型幼童群聚感染，</w:t>
      </w:r>
      <w:proofErr w:type="gramStart"/>
      <w:r w:rsidRPr="00630B64">
        <w:rPr>
          <w:rFonts w:eastAsia="標楷體" w:hint="eastAsia"/>
          <w:sz w:val="28"/>
          <w:szCs w:val="24"/>
        </w:rPr>
        <w:t>故本署應</w:t>
      </w:r>
      <w:proofErr w:type="gramEnd"/>
      <w:r w:rsidRPr="00630B64">
        <w:rPr>
          <w:rFonts w:eastAsia="標楷體" w:hint="eastAsia"/>
          <w:sz w:val="28"/>
          <w:szCs w:val="24"/>
        </w:rPr>
        <w:t>持續加強對</w:t>
      </w:r>
      <w:r w:rsidRPr="00630B64">
        <w:rPr>
          <w:rFonts w:eastAsia="標楷體" w:hint="eastAsia"/>
          <w:sz w:val="28"/>
          <w:szCs w:val="24"/>
        </w:rPr>
        <w:t>EV-A71</w:t>
      </w:r>
      <w:r w:rsidRPr="00630B64">
        <w:rPr>
          <w:rFonts w:eastAsia="標楷體" w:hint="eastAsia"/>
          <w:sz w:val="28"/>
          <w:szCs w:val="24"/>
        </w:rPr>
        <w:t>的監測，以提早對下一波流行提出預警。</w:t>
      </w:r>
      <w:r w:rsidR="0057059A" w:rsidRPr="00630B64">
        <w:rPr>
          <w:rFonts w:eastAsia="標楷體"/>
          <w:sz w:val="28"/>
          <w:szCs w:val="28"/>
        </w:rPr>
        <w:br w:type="page"/>
      </w:r>
    </w:p>
    <w:p w:rsidR="001E4F90" w:rsidRPr="00065331" w:rsidRDefault="001E4F90" w:rsidP="00065331">
      <w:pPr>
        <w:pStyle w:val="1"/>
        <w:jc w:val="center"/>
        <w:rPr>
          <w:rFonts w:eastAsia="標楷體"/>
          <w:sz w:val="28"/>
          <w:szCs w:val="28"/>
        </w:rPr>
      </w:pPr>
      <w:r w:rsidRPr="00065331">
        <w:rPr>
          <w:rFonts w:eastAsia="標楷體" w:hint="eastAsia"/>
          <w:sz w:val="28"/>
          <w:szCs w:val="28"/>
        </w:rPr>
        <w:lastRenderedPageBreak/>
        <w:t>結論與建議</w:t>
      </w:r>
      <w:bookmarkEnd w:id="7"/>
    </w:p>
    <w:p w:rsidR="001975BE" w:rsidRPr="001975BE" w:rsidRDefault="00BF6B7A" w:rsidP="00BF6B7A">
      <w:pPr>
        <w:pStyle w:val="a3"/>
        <w:numPr>
          <w:ilvl w:val="0"/>
          <w:numId w:val="13"/>
        </w:numPr>
        <w:autoSpaceDE w:val="0"/>
        <w:autoSpaceDN w:val="0"/>
        <w:adjustRightInd w:val="0"/>
        <w:spacing w:line="360" w:lineRule="auto"/>
        <w:ind w:leftChars="0"/>
        <w:rPr>
          <w:rFonts w:eastAsia="標楷體" w:cs="TT7Bo00"/>
          <w:kern w:val="0"/>
          <w:sz w:val="28"/>
          <w:szCs w:val="28"/>
        </w:rPr>
      </w:pPr>
      <w:r w:rsidRPr="00BF6B7A">
        <w:rPr>
          <w:rFonts w:eastAsia="標楷體" w:cs="TT7Bo00" w:hint="eastAsia"/>
          <w:kern w:val="0"/>
          <w:sz w:val="28"/>
          <w:szCs w:val="28"/>
        </w:rPr>
        <w:t>臺灣常見的</w:t>
      </w:r>
      <w:proofErr w:type="spellStart"/>
      <w:r w:rsidRPr="009A2EC9">
        <w:rPr>
          <w:rFonts w:eastAsia="標楷體" w:cs="TT7Bo00" w:hint="eastAsia"/>
          <w:kern w:val="0"/>
          <w:sz w:val="28"/>
          <w:szCs w:val="28"/>
        </w:rPr>
        <w:t>HPeV</w:t>
      </w:r>
      <w:r>
        <w:rPr>
          <w:rFonts w:eastAsia="標楷體" w:cs="TT7Bo00" w:hint="eastAsia"/>
          <w:kern w:val="0"/>
          <w:sz w:val="28"/>
          <w:szCs w:val="28"/>
        </w:rPr>
        <w:t>s</w:t>
      </w:r>
      <w:proofErr w:type="spellEnd"/>
      <w:r w:rsidRPr="00BF6B7A">
        <w:rPr>
          <w:rFonts w:eastAsia="標楷體" w:cs="TT7Bo00" w:hint="eastAsia"/>
          <w:kern w:val="0"/>
          <w:sz w:val="28"/>
          <w:szCs w:val="28"/>
        </w:rPr>
        <w:t>基因型為</w:t>
      </w:r>
      <w:r w:rsidRPr="00BF6B7A">
        <w:rPr>
          <w:rFonts w:eastAsia="標楷體" w:cs="TT7Bo00" w:hint="eastAsia"/>
          <w:kern w:val="0"/>
          <w:sz w:val="28"/>
          <w:szCs w:val="28"/>
        </w:rPr>
        <w:t>HPeV1</w:t>
      </w:r>
      <w:r w:rsidRPr="00BF6B7A">
        <w:rPr>
          <w:rFonts w:eastAsia="標楷體" w:cs="TT7Bo00" w:hint="eastAsia"/>
          <w:kern w:val="0"/>
          <w:sz w:val="28"/>
          <w:szCs w:val="28"/>
        </w:rPr>
        <w:t>與</w:t>
      </w:r>
      <w:r w:rsidRPr="00BF6B7A">
        <w:rPr>
          <w:rFonts w:eastAsia="標楷體" w:cs="TT7Bo00" w:hint="eastAsia"/>
          <w:kern w:val="0"/>
          <w:sz w:val="28"/>
          <w:szCs w:val="28"/>
        </w:rPr>
        <w:t>HPeV3</w:t>
      </w:r>
      <w:r w:rsidRPr="00BF6B7A">
        <w:rPr>
          <w:rFonts w:eastAsia="標楷體" w:cs="TT7Bo00" w:hint="eastAsia"/>
          <w:kern w:val="0"/>
          <w:sz w:val="28"/>
          <w:szCs w:val="28"/>
        </w:rPr>
        <w:t>，另有少量</w:t>
      </w:r>
      <w:r w:rsidRPr="00BF6B7A">
        <w:rPr>
          <w:rFonts w:eastAsia="標楷體" w:cs="TT7Bo00" w:hint="eastAsia"/>
          <w:kern w:val="0"/>
          <w:sz w:val="28"/>
          <w:szCs w:val="28"/>
        </w:rPr>
        <w:t>HPeV6</w:t>
      </w:r>
      <w:r w:rsidRPr="00BF6B7A">
        <w:rPr>
          <w:rFonts w:eastAsia="標楷體" w:cs="TT7Bo00" w:hint="eastAsia"/>
          <w:kern w:val="0"/>
          <w:sz w:val="28"/>
          <w:szCs w:val="28"/>
        </w:rPr>
        <w:t>出現。</w:t>
      </w:r>
      <w:r w:rsidR="009A2EC9" w:rsidRPr="009A2EC9">
        <w:rPr>
          <w:rFonts w:eastAsia="標楷體" w:cs="TT7Bo00" w:hint="eastAsia"/>
          <w:kern w:val="0"/>
          <w:sz w:val="28"/>
          <w:szCs w:val="28"/>
        </w:rPr>
        <w:t>儘管</w:t>
      </w:r>
      <w:proofErr w:type="spellStart"/>
      <w:r w:rsidR="009A2EC9" w:rsidRPr="009A2EC9">
        <w:rPr>
          <w:rFonts w:eastAsia="標楷體" w:cs="TT7Bo00" w:hint="eastAsia"/>
          <w:kern w:val="0"/>
          <w:sz w:val="28"/>
          <w:szCs w:val="28"/>
        </w:rPr>
        <w:t>HPeV</w:t>
      </w:r>
      <w:r>
        <w:rPr>
          <w:rFonts w:eastAsia="標楷體" w:cs="TT7Bo00" w:hint="eastAsia"/>
          <w:kern w:val="0"/>
          <w:sz w:val="28"/>
          <w:szCs w:val="28"/>
        </w:rPr>
        <w:t>s</w:t>
      </w:r>
      <w:proofErr w:type="spellEnd"/>
      <w:r w:rsidR="009A2EC9" w:rsidRPr="009A2EC9">
        <w:rPr>
          <w:rFonts w:eastAsia="標楷體" w:cs="TT7Bo00" w:hint="eastAsia"/>
          <w:kern w:val="0"/>
          <w:sz w:val="28"/>
          <w:szCs w:val="28"/>
        </w:rPr>
        <w:t>每年檢出的陽性病例數不多，但</w:t>
      </w:r>
      <w:proofErr w:type="spellStart"/>
      <w:r w:rsidR="009A2EC9" w:rsidRPr="009A2EC9">
        <w:rPr>
          <w:rFonts w:eastAsia="標楷體" w:cs="TT7Bo00" w:hint="eastAsia"/>
          <w:kern w:val="0"/>
          <w:sz w:val="28"/>
          <w:szCs w:val="28"/>
        </w:rPr>
        <w:t>HPeV</w:t>
      </w:r>
      <w:proofErr w:type="spellEnd"/>
      <w:r w:rsidR="009A2EC9" w:rsidRPr="009A2EC9">
        <w:rPr>
          <w:rFonts w:eastAsia="標楷體" w:cs="TT7Bo00" w:hint="eastAsia"/>
          <w:kern w:val="0"/>
          <w:sz w:val="28"/>
          <w:szCs w:val="28"/>
        </w:rPr>
        <w:t>持續流行對幼兒健康造成威脅</w:t>
      </w:r>
      <w:r w:rsidR="00E83F70">
        <w:rPr>
          <w:rFonts w:eastAsia="標楷體" w:cs="TT7Bo00" w:hint="eastAsia"/>
          <w:kern w:val="0"/>
          <w:sz w:val="28"/>
          <w:szCs w:val="28"/>
        </w:rPr>
        <w:t>，這些病例主要為</w:t>
      </w:r>
      <w:r w:rsidR="00E83F70">
        <w:rPr>
          <w:rFonts w:eastAsia="標楷體" w:cs="TT7Bo00" w:hint="eastAsia"/>
          <w:kern w:val="0"/>
          <w:sz w:val="28"/>
          <w:szCs w:val="28"/>
        </w:rPr>
        <w:t>6</w:t>
      </w:r>
      <w:r w:rsidR="009A2EC9" w:rsidRPr="009A2EC9">
        <w:rPr>
          <w:rFonts w:eastAsia="標楷體" w:cs="TT7Bo00" w:hint="eastAsia"/>
          <w:kern w:val="0"/>
          <w:sz w:val="28"/>
          <w:szCs w:val="28"/>
        </w:rPr>
        <w:t>歲以下嬰幼兒，</w:t>
      </w:r>
      <w:r>
        <w:rPr>
          <w:rFonts w:eastAsia="標楷體" w:cs="TT7Bo00" w:hint="eastAsia"/>
          <w:kern w:val="0"/>
          <w:sz w:val="28"/>
          <w:szCs w:val="28"/>
        </w:rPr>
        <w:t>大多數</w:t>
      </w:r>
      <w:r w:rsidR="00E23312">
        <w:rPr>
          <w:rFonts w:eastAsia="標楷體" w:cs="TT7Bo00" w:hint="eastAsia"/>
          <w:kern w:val="0"/>
          <w:sz w:val="28"/>
          <w:szCs w:val="28"/>
        </w:rPr>
        <w:t>症狀</w:t>
      </w:r>
      <w:r>
        <w:rPr>
          <w:rFonts w:eastAsia="標楷體" w:cs="TT7Bo00" w:hint="eastAsia"/>
          <w:kern w:val="0"/>
          <w:sz w:val="28"/>
          <w:szCs w:val="28"/>
        </w:rPr>
        <w:t>輕微</w:t>
      </w:r>
      <w:r w:rsidR="00E23312">
        <w:rPr>
          <w:rFonts w:eastAsia="標楷體" w:cs="TT7Bo00" w:hint="eastAsia"/>
          <w:kern w:val="0"/>
          <w:sz w:val="28"/>
          <w:szCs w:val="28"/>
        </w:rPr>
        <w:t>包括發燒、咳嗽、喉嚨痛，臨床</w:t>
      </w:r>
      <w:proofErr w:type="gramStart"/>
      <w:r w:rsidR="00E23312">
        <w:rPr>
          <w:rFonts w:eastAsia="標楷體" w:cs="TT7Bo00" w:hint="eastAsia"/>
          <w:kern w:val="0"/>
          <w:sz w:val="28"/>
          <w:szCs w:val="28"/>
        </w:rPr>
        <w:t>診斷為泡疹</w:t>
      </w:r>
      <w:proofErr w:type="gramEnd"/>
      <w:r w:rsidR="00E23312">
        <w:rPr>
          <w:rFonts w:eastAsia="標楷體" w:cs="TT7Bo00" w:hint="eastAsia"/>
          <w:kern w:val="0"/>
          <w:sz w:val="28"/>
          <w:szCs w:val="28"/>
        </w:rPr>
        <w:t>性咽</w:t>
      </w:r>
      <w:proofErr w:type="gramStart"/>
      <w:r w:rsidR="00E23312">
        <w:rPr>
          <w:rFonts w:eastAsia="標楷體" w:cs="TT7Bo00" w:hint="eastAsia"/>
          <w:kern w:val="0"/>
          <w:sz w:val="28"/>
          <w:szCs w:val="28"/>
        </w:rPr>
        <w:t>唊</w:t>
      </w:r>
      <w:proofErr w:type="gramEnd"/>
      <w:r w:rsidR="00E23312">
        <w:rPr>
          <w:rFonts w:eastAsia="標楷體" w:cs="TT7Bo00" w:hint="eastAsia"/>
          <w:kern w:val="0"/>
          <w:sz w:val="28"/>
          <w:szCs w:val="28"/>
        </w:rPr>
        <w:t>炎</w:t>
      </w:r>
      <w:proofErr w:type="gramStart"/>
      <w:r w:rsidR="00E23312">
        <w:rPr>
          <w:rFonts w:eastAsia="標楷體" w:cs="TT7Bo00" w:hint="eastAsia"/>
          <w:kern w:val="0"/>
          <w:sz w:val="28"/>
          <w:szCs w:val="28"/>
        </w:rPr>
        <w:t>或類流感</w:t>
      </w:r>
      <w:proofErr w:type="gramEnd"/>
      <w:r w:rsidR="009A2EC9" w:rsidRPr="009A2EC9">
        <w:rPr>
          <w:rFonts w:eastAsia="標楷體" w:cs="TT7Bo00" w:hint="eastAsia"/>
          <w:kern w:val="0"/>
          <w:sz w:val="28"/>
          <w:szCs w:val="28"/>
        </w:rPr>
        <w:t>，</w:t>
      </w:r>
      <w:r>
        <w:rPr>
          <w:rFonts w:eastAsia="標楷體" w:cs="TT7Bo00" w:hint="eastAsia"/>
          <w:kern w:val="0"/>
          <w:sz w:val="28"/>
          <w:szCs w:val="28"/>
        </w:rPr>
        <w:t>少數個案可能引起重症，且不排除為急性無力肢體麻痺的病原體之一，</w:t>
      </w:r>
      <w:r w:rsidR="009A2EC9" w:rsidRPr="009A2EC9">
        <w:rPr>
          <w:rFonts w:eastAsia="標楷體" w:cs="TT7Bo00" w:hint="eastAsia"/>
          <w:kern w:val="0"/>
          <w:sz w:val="28"/>
          <w:szCs w:val="28"/>
        </w:rPr>
        <w:t>故建議當發現的腸病毒陰性檢體之病例小於</w:t>
      </w:r>
      <w:r w:rsidR="00E83F70">
        <w:rPr>
          <w:rFonts w:eastAsia="標楷體" w:cs="TT7Bo00" w:hint="eastAsia"/>
          <w:kern w:val="0"/>
          <w:sz w:val="28"/>
          <w:szCs w:val="28"/>
        </w:rPr>
        <w:t>6</w:t>
      </w:r>
      <w:r w:rsidR="009A2EC9" w:rsidRPr="009A2EC9">
        <w:rPr>
          <w:rFonts w:eastAsia="標楷體" w:cs="TT7Bo00" w:hint="eastAsia"/>
          <w:kern w:val="0"/>
          <w:sz w:val="28"/>
          <w:szCs w:val="28"/>
        </w:rPr>
        <w:t>歲且具有相關症狀，以及分離出</w:t>
      </w:r>
      <w:proofErr w:type="spellStart"/>
      <w:r w:rsidR="009A2EC9" w:rsidRPr="009A2EC9">
        <w:rPr>
          <w:rFonts w:eastAsia="標楷體" w:cs="TT7Bo00" w:hint="eastAsia"/>
          <w:kern w:val="0"/>
          <w:sz w:val="28"/>
          <w:szCs w:val="28"/>
        </w:rPr>
        <w:t>untypable</w:t>
      </w:r>
      <w:proofErr w:type="spellEnd"/>
      <w:r w:rsidR="009A2EC9" w:rsidRPr="009A2EC9">
        <w:rPr>
          <w:rFonts w:eastAsia="標楷體" w:cs="TT7Bo00" w:hint="eastAsia"/>
          <w:kern w:val="0"/>
          <w:sz w:val="28"/>
          <w:szCs w:val="28"/>
        </w:rPr>
        <w:t>病毒株大部分由</w:t>
      </w:r>
      <w:r w:rsidR="009A2EC9" w:rsidRPr="009A2EC9">
        <w:rPr>
          <w:rFonts w:eastAsia="標楷體" w:cs="TT7Bo00" w:hint="eastAsia"/>
          <w:kern w:val="0"/>
          <w:sz w:val="28"/>
          <w:szCs w:val="28"/>
        </w:rPr>
        <w:t>A549</w:t>
      </w:r>
      <w:r w:rsidR="00E83F70">
        <w:rPr>
          <w:rFonts w:eastAsia="標楷體" w:cs="TT7Bo00" w:hint="eastAsia"/>
          <w:kern w:val="0"/>
          <w:sz w:val="28"/>
          <w:szCs w:val="28"/>
        </w:rPr>
        <w:t>、</w:t>
      </w:r>
      <w:r w:rsidR="009A2EC9" w:rsidRPr="009A2EC9">
        <w:rPr>
          <w:rFonts w:eastAsia="標楷體" w:cs="TT7Bo00" w:hint="eastAsia"/>
          <w:kern w:val="0"/>
          <w:sz w:val="28"/>
          <w:szCs w:val="28"/>
        </w:rPr>
        <w:t>MK2</w:t>
      </w:r>
      <w:r w:rsidR="009A2EC9" w:rsidRPr="009A2EC9">
        <w:rPr>
          <w:rFonts w:eastAsia="標楷體" w:cs="TT7Bo00" w:hint="eastAsia"/>
          <w:kern w:val="0"/>
          <w:sz w:val="28"/>
          <w:szCs w:val="28"/>
        </w:rPr>
        <w:t>細胞</w:t>
      </w:r>
      <w:r w:rsidR="00E83F70">
        <w:rPr>
          <w:rFonts w:eastAsia="標楷體" w:cs="TT7Bo00" w:hint="eastAsia"/>
          <w:kern w:val="0"/>
          <w:sz w:val="28"/>
          <w:szCs w:val="28"/>
        </w:rPr>
        <w:t>或</w:t>
      </w:r>
      <w:r w:rsidR="00E83F70">
        <w:rPr>
          <w:rFonts w:eastAsia="標楷體" w:cs="TT7Bo00" w:hint="eastAsia"/>
          <w:kern w:val="0"/>
          <w:sz w:val="28"/>
          <w:szCs w:val="28"/>
        </w:rPr>
        <w:t>RD</w:t>
      </w:r>
      <w:r w:rsidR="009A2EC9" w:rsidRPr="009A2EC9">
        <w:rPr>
          <w:rFonts w:eastAsia="標楷體" w:cs="TT7Bo00" w:hint="eastAsia"/>
          <w:kern w:val="0"/>
          <w:sz w:val="28"/>
          <w:szCs w:val="28"/>
        </w:rPr>
        <w:t>培養出來時，可進一步檢測</w:t>
      </w:r>
      <w:proofErr w:type="spellStart"/>
      <w:r w:rsidR="009A2EC9" w:rsidRPr="009A2EC9">
        <w:rPr>
          <w:rFonts w:eastAsia="標楷體" w:cs="TT7Bo00" w:hint="eastAsia"/>
          <w:kern w:val="0"/>
          <w:sz w:val="28"/>
          <w:szCs w:val="28"/>
        </w:rPr>
        <w:t>HPeV</w:t>
      </w:r>
      <w:proofErr w:type="spellEnd"/>
      <w:r w:rsidR="00E83F70">
        <w:rPr>
          <w:rFonts w:eastAsia="標楷體" w:cs="TT7Bo00" w:hint="eastAsia"/>
          <w:kern w:val="0"/>
          <w:sz w:val="28"/>
          <w:szCs w:val="28"/>
        </w:rPr>
        <w:t>以</w:t>
      </w:r>
      <w:proofErr w:type="gramStart"/>
      <w:r w:rsidR="00E83F70">
        <w:rPr>
          <w:rFonts w:eastAsia="標楷體" w:cs="TT7Bo00" w:hint="eastAsia"/>
          <w:kern w:val="0"/>
          <w:sz w:val="28"/>
          <w:szCs w:val="28"/>
        </w:rPr>
        <w:t>釐</w:t>
      </w:r>
      <w:proofErr w:type="gramEnd"/>
      <w:r w:rsidR="00E83F70">
        <w:rPr>
          <w:rFonts w:eastAsia="標楷體" w:cs="TT7Bo00" w:hint="eastAsia"/>
          <w:kern w:val="0"/>
          <w:sz w:val="28"/>
          <w:szCs w:val="28"/>
        </w:rPr>
        <w:t>清病原體來源</w:t>
      </w:r>
      <w:r w:rsidR="001975BE" w:rsidRPr="001975BE">
        <w:rPr>
          <w:rFonts w:eastAsia="標楷體" w:cs="TT7Bo00" w:hint="eastAsia"/>
          <w:kern w:val="0"/>
          <w:sz w:val="28"/>
          <w:szCs w:val="28"/>
        </w:rPr>
        <w:t>。</w:t>
      </w:r>
    </w:p>
    <w:p w:rsidR="00630B64" w:rsidRPr="00630B64" w:rsidRDefault="001975BE" w:rsidP="00630B64">
      <w:pPr>
        <w:pStyle w:val="a3"/>
        <w:numPr>
          <w:ilvl w:val="0"/>
          <w:numId w:val="13"/>
        </w:numPr>
        <w:ind w:leftChars="0"/>
        <w:rPr>
          <w:rFonts w:eastAsia="標楷體" w:cs="TT7Bo01" w:hint="eastAsia"/>
          <w:kern w:val="0"/>
          <w:sz w:val="28"/>
          <w:szCs w:val="28"/>
        </w:rPr>
      </w:pPr>
      <w:r w:rsidRPr="00630B64">
        <w:rPr>
          <w:rFonts w:eastAsia="標楷體" w:cs="TT7Bo01" w:hint="eastAsia"/>
          <w:kern w:val="0"/>
          <w:sz w:val="28"/>
          <w:szCs w:val="28"/>
        </w:rPr>
        <w:t>經</w:t>
      </w:r>
      <w:r w:rsidRPr="00630B64">
        <w:rPr>
          <w:rFonts w:eastAsia="標楷體" w:cs="TT7Bo00" w:hint="eastAsia"/>
          <w:kern w:val="0"/>
          <w:sz w:val="28"/>
          <w:szCs w:val="28"/>
        </w:rPr>
        <w:t>由持續的監測，我們發現</w:t>
      </w:r>
      <w:r w:rsidR="00BF6B7A" w:rsidRPr="00630B64">
        <w:rPr>
          <w:rFonts w:eastAsia="標楷體" w:cs="TT7Bo00" w:hint="eastAsia"/>
          <w:kern w:val="0"/>
          <w:sz w:val="28"/>
          <w:szCs w:val="28"/>
        </w:rPr>
        <w:t>腸</w:t>
      </w:r>
      <w:r w:rsidRPr="00630B64">
        <w:rPr>
          <w:rFonts w:eastAsia="標楷體" w:cs="TT7Bo00" w:hint="eastAsia"/>
          <w:kern w:val="0"/>
          <w:sz w:val="28"/>
          <w:szCs w:val="28"/>
        </w:rPr>
        <w:t>病毒</w:t>
      </w:r>
      <w:r w:rsidR="00BF6B7A" w:rsidRPr="00630B64">
        <w:rPr>
          <w:rFonts w:eastAsia="標楷體" w:cs="TT7Bo00" w:hint="eastAsia"/>
          <w:kern w:val="0"/>
          <w:sz w:val="28"/>
          <w:szCs w:val="28"/>
        </w:rPr>
        <w:t>71</w:t>
      </w:r>
      <w:r w:rsidR="00BF6B7A" w:rsidRPr="00630B64">
        <w:rPr>
          <w:rFonts w:eastAsia="標楷體" w:cs="TT7Bo00" w:hint="eastAsia"/>
          <w:kern w:val="0"/>
          <w:sz w:val="28"/>
          <w:szCs w:val="28"/>
        </w:rPr>
        <w:t>型</w:t>
      </w:r>
      <w:r w:rsidRPr="00630B64">
        <w:rPr>
          <w:rFonts w:eastAsia="標楷體" w:cs="TT7Bo00" w:hint="eastAsia"/>
          <w:kern w:val="0"/>
          <w:sz w:val="28"/>
          <w:szCs w:val="28"/>
        </w:rPr>
        <w:t>基因</w:t>
      </w:r>
      <w:r w:rsidR="006E5F65" w:rsidRPr="00630B64">
        <w:rPr>
          <w:rFonts w:eastAsia="標楷體" w:cs="TT7Bo00" w:hint="eastAsia"/>
          <w:kern w:val="0"/>
          <w:sz w:val="28"/>
          <w:szCs w:val="28"/>
        </w:rPr>
        <w:t>出現</w:t>
      </w:r>
      <w:r w:rsidRPr="00630B64">
        <w:rPr>
          <w:rFonts w:eastAsia="標楷體" w:cs="TT7Bo00" w:hint="eastAsia"/>
          <w:kern w:val="0"/>
          <w:sz w:val="28"/>
          <w:szCs w:val="28"/>
        </w:rPr>
        <w:t>新的</w:t>
      </w:r>
      <w:r w:rsidR="00BF6B7A" w:rsidRPr="00630B64">
        <w:rPr>
          <w:rFonts w:eastAsia="標楷體" w:cs="TT7Bo00" w:hint="eastAsia"/>
          <w:kern w:val="0"/>
          <w:sz w:val="28"/>
          <w:szCs w:val="28"/>
        </w:rPr>
        <w:t>基因亞</w:t>
      </w:r>
      <w:r w:rsidRPr="00630B64">
        <w:rPr>
          <w:rFonts w:eastAsia="標楷體" w:cs="TT7Bo00" w:hint="eastAsia"/>
          <w:kern w:val="0"/>
          <w:sz w:val="28"/>
          <w:szCs w:val="28"/>
        </w:rPr>
        <w:t>型</w:t>
      </w:r>
      <w:r w:rsidRPr="00630B64">
        <w:rPr>
          <w:rFonts w:eastAsia="標楷體" w:cs="Times-Roman"/>
          <w:kern w:val="0"/>
          <w:sz w:val="28"/>
          <w:szCs w:val="28"/>
        </w:rPr>
        <w:t>(lineage)</w:t>
      </w:r>
      <w:r w:rsidR="00BF6B7A" w:rsidRPr="00630B64">
        <w:rPr>
          <w:rFonts w:eastAsia="標楷體" w:cs="Times-Roman" w:hint="eastAsia"/>
          <w:kern w:val="0"/>
          <w:sz w:val="28"/>
          <w:szCs w:val="28"/>
        </w:rPr>
        <w:t>時</w:t>
      </w:r>
      <w:r w:rsidRPr="00630B64">
        <w:rPr>
          <w:rFonts w:eastAsia="標楷體" w:cs="TT7Bo00" w:hint="eastAsia"/>
          <w:kern w:val="0"/>
          <w:sz w:val="28"/>
          <w:szCs w:val="28"/>
        </w:rPr>
        <w:t>，未</w:t>
      </w:r>
      <w:r w:rsidRPr="00630B64">
        <w:rPr>
          <w:rFonts w:eastAsia="標楷體" w:cs="TT7Bo01" w:hint="eastAsia"/>
          <w:kern w:val="0"/>
          <w:sz w:val="28"/>
          <w:szCs w:val="28"/>
        </w:rPr>
        <w:t>來</w:t>
      </w:r>
      <w:r w:rsidR="00BF6B7A" w:rsidRPr="00630B64">
        <w:rPr>
          <w:rFonts w:eastAsia="標楷體" w:cs="TT7Bo00" w:hint="eastAsia"/>
          <w:kern w:val="0"/>
          <w:sz w:val="28"/>
          <w:szCs w:val="28"/>
        </w:rPr>
        <w:t>可能</w:t>
      </w:r>
      <w:r w:rsidRPr="00630B64">
        <w:rPr>
          <w:rFonts w:eastAsia="標楷體" w:cs="TT7Bo00" w:hint="eastAsia"/>
          <w:kern w:val="0"/>
          <w:sz w:val="28"/>
          <w:szCs w:val="28"/>
        </w:rPr>
        <w:t>會</w:t>
      </w:r>
      <w:r w:rsidRPr="00630B64">
        <w:rPr>
          <w:rFonts w:eastAsia="標楷體" w:cs="TT7Bo02" w:hint="eastAsia"/>
          <w:kern w:val="0"/>
          <w:sz w:val="28"/>
          <w:szCs w:val="28"/>
        </w:rPr>
        <w:t>帶</w:t>
      </w:r>
      <w:r w:rsidRPr="00630B64">
        <w:rPr>
          <w:rFonts w:eastAsia="標楷體" w:cs="TT7Bo01" w:hint="eastAsia"/>
          <w:kern w:val="0"/>
          <w:sz w:val="28"/>
          <w:szCs w:val="28"/>
        </w:rPr>
        <w:t>來</w:t>
      </w:r>
      <w:r w:rsidRPr="00630B64">
        <w:rPr>
          <w:rFonts w:eastAsia="標楷體" w:cs="TT7Bo00" w:hint="eastAsia"/>
          <w:kern w:val="0"/>
          <w:sz w:val="28"/>
          <w:szCs w:val="28"/>
        </w:rPr>
        <w:t>新一波的流行。</w:t>
      </w:r>
      <w:r w:rsidR="006E5F65" w:rsidRPr="00630B64">
        <w:rPr>
          <w:rFonts w:eastAsia="標楷體" w:cs="TT7Bo00" w:hint="eastAsia"/>
          <w:kern w:val="0"/>
          <w:sz w:val="28"/>
          <w:szCs w:val="28"/>
        </w:rPr>
        <w:t>持續監測流行於台灣地區腸病毒並分析</w:t>
      </w:r>
      <w:r w:rsidR="006E5F65" w:rsidRPr="00630B64">
        <w:rPr>
          <w:rFonts w:eastAsia="標楷體" w:cs="TT7Bo00"/>
          <w:kern w:val="0"/>
          <w:sz w:val="28"/>
          <w:szCs w:val="28"/>
        </w:rPr>
        <w:t xml:space="preserve"> </w:t>
      </w:r>
      <w:r w:rsidR="006E5F65" w:rsidRPr="00630B64">
        <w:rPr>
          <w:rFonts w:eastAsia="標楷體" w:cs="Times-Roman"/>
          <w:kern w:val="0"/>
          <w:sz w:val="28"/>
          <w:szCs w:val="28"/>
        </w:rPr>
        <w:t>VP1</w:t>
      </w:r>
      <w:r w:rsidR="006E5F65" w:rsidRPr="00630B64">
        <w:rPr>
          <w:rFonts w:eastAsia="標楷體" w:cs="TT7Bo00" w:hint="eastAsia"/>
          <w:kern w:val="0"/>
          <w:sz w:val="28"/>
          <w:szCs w:val="28"/>
        </w:rPr>
        <w:t>區域的基因</w:t>
      </w:r>
      <w:r w:rsidR="006E5F65" w:rsidRPr="00630B64">
        <w:rPr>
          <w:rFonts w:eastAsia="標楷體" w:cs="TT7Bo01" w:hint="eastAsia"/>
          <w:kern w:val="0"/>
          <w:sz w:val="28"/>
          <w:szCs w:val="28"/>
        </w:rPr>
        <w:t>序列</w:t>
      </w:r>
      <w:r w:rsidR="006E5F65" w:rsidRPr="00630B64">
        <w:rPr>
          <w:rFonts w:eastAsia="標楷體" w:cs="TT7Bo00" w:hint="eastAsia"/>
          <w:kern w:val="0"/>
          <w:sz w:val="28"/>
          <w:szCs w:val="28"/>
        </w:rPr>
        <w:t>，將可及早</w:t>
      </w:r>
      <w:r w:rsidR="006E5F65" w:rsidRPr="00630B64">
        <w:rPr>
          <w:rFonts w:eastAsia="標楷體" w:cs="TT7Bo02" w:hint="eastAsia"/>
          <w:kern w:val="0"/>
          <w:sz w:val="28"/>
          <w:szCs w:val="28"/>
        </w:rPr>
        <w:t>掌握</w:t>
      </w:r>
      <w:r w:rsidR="00BF6B7A" w:rsidRPr="00630B64">
        <w:rPr>
          <w:rFonts w:eastAsia="標楷體" w:cs="TT7Bo02" w:hint="eastAsia"/>
          <w:kern w:val="0"/>
          <w:sz w:val="28"/>
          <w:szCs w:val="28"/>
        </w:rPr>
        <w:t>抗原</w:t>
      </w:r>
      <w:r w:rsidR="005D635B" w:rsidRPr="00630B64">
        <w:rPr>
          <w:rFonts w:eastAsia="標楷體" w:cs="TT7Bo00" w:hint="eastAsia"/>
          <w:kern w:val="0"/>
          <w:sz w:val="28"/>
          <w:szCs w:val="28"/>
        </w:rPr>
        <w:t>基因的變異</w:t>
      </w:r>
      <w:r w:rsidR="006E5F65" w:rsidRPr="00630B64">
        <w:rPr>
          <w:rFonts w:eastAsia="標楷體" w:cs="TT7Bo00" w:hint="eastAsia"/>
          <w:kern w:val="0"/>
          <w:sz w:val="28"/>
          <w:szCs w:val="28"/>
        </w:rPr>
        <w:t>，因此</w:t>
      </w:r>
      <w:r w:rsidR="006E5F65" w:rsidRPr="00630B64">
        <w:rPr>
          <w:rFonts w:eastAsia="標楷體" w:cs="TT7Bo01" w:hint="eastAsia"/>
          <w:kern w:val="0"/>
          <w:sz w:val="28"/>
          <w:szCs w:val="28"/>
        </w:rPr>
        <w:t>維</w:t>
      </w:r>
      <w:r w:rsidR="006E5F65" w:rsidRPr="00630B64">
        <w:rPr>
          <w:rFonts w:eastAsia="標楷體" w:cs="TT7Bo00" w:hint="eastAsia"/>
          <w:kern w:val="0"/>
          <w:sz w:val="28"/>
          <w:szCs w:val="28"/>
        </w:rPr>
        <w:t>持一個</w:t>
      </w:r>
      <w:r w:rsidR="006E5F65" w:rsidRPr="00630B64">
        <w:rPr>
          <w:rFonts w:eastAsia="標楷體" w:cs="TT7Bo01" w:hint="eastAsia"/>
          <w:kern w:val="0"/>
          <w:sz w:val="28"/>
          <w:szCs w:val="28"/>
        </w:rPr>
        <w:t>長</w:t>
      </w:r>
      <w:r w:rsidR="006E5F65" w:rsidRPr="00630B64">
        <w:rPr>
          <w:rFonts w:eastAsia="標楷體" w:cs="TT7Bo00" w:hint="eastAsia"/>
          <w:kern w:val="0"/>
          <w:sz w:val="28"/>
          <w:szCs w:val="28"/>
        </w:rPr>
        <w:t>期</w:t>
      </w:r>
      <w:r w:rsidR="006E5F65" w:rsidRPr="00630B64">
        <w:rPr>
          <w:rFonts w:eastAsia="標楷體" w:cs="TT7Bo01" w:hint="eastAsia"/>
          <w:kern w:val="0"/>
          <w:sz w:val="28"/>
          <w:szCs w:val="28"/>
        </w:rPr>
        <w:t>穩</w:t>
      </w:r>
      <w:r w:rsidR="006E5F65" w:rsidRPr="00630B64">
        <w:rPr>
          <w:rFonts w:eastAsia="標楷體" w:cs="TT7Bo00" w:hint="eastAsia"/>
          <w:kern w:val="0"/>
          <w:sz w:val="28"/>
          <w:szCs w:val="28"/>
        </w:rPr>
        <w:t>定的腸病毒監測</w:t>
      </w:r>
      <w:r w:rsidR="006E5F65" w:rsidRPr="00630B64">
        <w:rPr>
          <w:rFonts w:eastAsia="標楷體" w:cs="TT7Bo01" w:hint="eastAsia"/>
          <w:kern w:val="0"/>
          <w:sz w:val="28"/>
          <w:szCs w:val="28"/>
        </w:rPr>
        <w:t>系統</w:t>
      </w:r>
      <w:r w:rsidR="006E5F65" w:rsidRPr="00630B64">
        <w:rPr>
          <w:rFonts w:eastAsia="標楷體" w:cs="TT7Bo00" w:hint="eastAsia"/>
          <w:kern w:val="0"/>
          <w:sz w:val="28"/>
          <w:szCs w:val="28"/>
        </w:rPr>
        <w:t>是</w:t>
      </w:r>
      <w:r w:rsidR="006E5F65" w:rsidRPr="00630B64">
        <w:rPr>
          <w:rFonts w:eastAsia="標楷體" w:cs="TT7Bo01" w:hint="eastAsia"/>
          <w:kern w:val="0"/>
          <w:sz w:val="28"/>
          <w:szCs w:val="28"/>
        </w:rPr>
        <w:t>非</w:t>
      </w:r>
      <w:r w:rsidR="006E5F65" w:rsidRPr="00630B64">
        <w:rPr>
          <w:rFonts w:eastAsia="標楷體" w:cs="TT7Bo00" w:hint="eastAsia"/>
          <w:kern w:val="0"/>
          <w:sz w:val="28"/>
          <w:szCs w:val="28"/>
        </w:rPr>
        <w:t>常重要</w:t>
      </w:r>
      <w:r w:rsidR="006E5F65" w:rsidRPr="00630B64">
        <w:rPr>
          <w:rFonts w:eastAsia="標楷體" w:cs="TT7Bo01" w:hint="eastAsia"/>
          <w:kern w:val="0"/>
          <w:sz w:val="28"/>
          <w:szCs w:val="28"/>
        </w:rPr>
        <w:t>且</w:t>
      </w:r>
      <w:r w:rsidR="006E5F65" w:rsidRPr="00630B64">
        <w:rPr>
          <w:rFonts w:eastAsia="標楷體" w:cs="TT7Bo02" w:hint="eastAsia"/>
          <w:kern w:val="0"/>
          <w:sz w:val="28"/>
          <w:szCs w:val="28"/>
        </w:rPr>
        <w:t>必須</w:t>
      </w:r>
      <w:r w:rsidR="006E5F65" w:rsidRPr="00630B64">
        <w:rPr>
          <w:rFonts w:eastAsia="標楷體" w:cs="TT7Bo00" w:hint="eastAsia"/>
          <w:kern w:val="0"/>
          <w:sz w:val="28"/>
          <w:szCs w:val="28"/>
        </w:rPr>
        <w:t>的，</w:t>
      </w:r>
      <w:proofErr w:type="gramStart"/>
      <w:r w:rsidR="006E5F65" w:rsidRPr="00630B64">
        <w:rPr>
          <w:rFonts w:eastAsia="標楷體" w:cs="TT7Bo02" w:hint="eastAsia"/>
          <w:kern w:val="0"/>
          <w:sz w:val="28"/>
          <w:szCs w:val="28"/>
        </w:rPr>
        <w:t>俾</w:t>
      </w:r>
      <w:proofErr w:type="gramEnd"/>
      <w:r w:rsidR="006E5F65" w:rsidRPr="00630B64">
        <w:rPr>
          <w:rFonts w:eastAsia="標楷體" w:cs="TT7Bo00" w:hint="eastAsia"/>
          <w:kern w:val="0"/>
          <w:sz w:val="28"/>
          <w:szCs w:val="28"/>
        </w:rPr>
        <w:t>能及早提出警訊，及早</w:t>
      </w:r>
      <w:r w:rsidR="006E5F65" w:rsidRPr="00630B64">
        <w:rPr>
          <w:rFonts w:eastAsia="標楷體" w:cs="TT7Bo02" w:hint="eastAsia"/>
          <w:kern w:val="0"/>
          <w:sz w:val="28"/>
          <w:szCs w:val="28"/>
        </w:rPr>
        <w:t>採取</w:t>
      </w:r>
      <w:r w:rsidR="006E5F65" w:rsidRPr="00630B64">
        <w:rPr>
          <w:rFonts w:eastAsia="標楷體" w:cs="TT7Bo00" w:hint="eastAsia"/>
          <w:kern w:val="0"/>
          <w:sz w:val="28"/>
          <w:szCs w:val="28"/>
        </w:rPr>
        <w:t>防疫</w:t>
      </w:r>
      <w:r w:rsidR="006E5F65" w:rsidRPr="00630B64">
        <w:rPr>
          <w:rFonts w:eastAsia="標楷體" w:cs="TT7Bo01" w:hint="eastAsia"/>
          <w:kern w:val="0"/>
          <w:sz w:val="28"/>
          <w:szCs w:val="28"/>
        </w:rPr>
        <w:t>作</w:t>
      </w:r>
      <w:r w:rsidR="006E5F65" w:rsidRPr="00630B64">
        <w:rPr>
          <w:rFonts w:eastAsia="標楷體" w:cs="TT7Bo00" w:hint="eastAsia"/>
          <w:kern w:val="0"/>
          <w:sz w:val="28"/>
          <w:szCs w:val="28"/>
        </w:rPr>
        <w:t>為而防</w:t>
      </w:r>
      <w:r w:rsidR="006E5F65" w:rsidRPr="00630B64">
        <w:rPr>
          <w:rFonts w:eastAsia="標楷體" w:cs="TT7Bo02" w:hint="eastAsia"/>
          <w:kern w:val="0"/>
          <w:sz w:val="28"/>
          <w:szCs w:val="28"/>
        </w:rPr>
        <w:t>止</w:t>
      </w:r>
      <w:proofErr w:type="gramStart"/>
      <w:r w:rsidR="006E5F65" w:rsidRPr="00630B64">
        <w:rPr>
          <w:rFonts w:eastAsia="標楷體" w:cs="TT7Bo00" w:hint="eastAsia"/>
          <w:kern w:val="0"/>
          <w:sz w:val="28"/>
          <w:szCs w:val="28"/>
        </w:rPr>
        <w:t>疫</w:t>
      </w:r>
      <w:proofErr w:type="gramEnd"/>
      <w:r w:rsidR="006E5F65" w:rsidRPr="00630B64">
        <w:rPr>
          <w:rFonts w:eastAsia="標楷體" w:cs="TT7Bo00" w:hint="eastAsia"/>
          <w:kern w:val="0"/>
          <w:sz w:val="28"/>
          <w:szCs w:val="28"/>
        </w:rPr>
        <w:t>情</w:t>
      </w:r>
      <w:r w:rsidR="006E5F65" w:rsidRPr="00630B64">
        <w:rPr>
          <w:rFonts w:eastAsia="標楷體" w:cs="TT7Bo02" w:hint="eastAsia"/>
          <w:kern w:val="0"/>
          <w:sz w:val="28"/>
          <w:szCs w:val="28"/>
        </w:rPr>
        <w:t>擴</w:t>
      </w:r>
      <w:r w:rsidR="006E5F65" w:rsidRPr="00630B64">
        <w:rPr>
          <w:rFonts w:eastAsia="標楷體" w:cs="TT7Bo01" w:hint="eastAsia"/>
          <w:kern w:val="0"/>
          <w:sz w:val="28"/>
          <w:szCs w:val="28"/>
        </w:rPr>
        <w:t>大。</w:t>
      </w:r>
      <w:r w:rsidR="00630B64" w:rsidRPr="00630B64">
        <w:rPr>
          <w:rFonts w:eastAsia="標楷體" w:cs="TT7Bo01" w:hint="eastAsia"/>
          <w:kern w:val="0"/>
          <w:sz w:val="28"/>
          <w:szCs w:val="28"/>
        </w:rPr>
        <w:t>透過選定腸病毒之基因序列及個案流行病學資料的分析有助於監控病原體流行狀況，累積本土化腸病毒群</w:t>
      </w:r>
      <w:proofErr w:type="gramStart"/>
      <w:r w:rsidR="00630B64" w:rsidRPr="00630B64">
        <w:rPr>
          <w:rFonts w:eastAsia="標楷體" w:cs="TT7Bo01" w:hint="eastAsia"/>
          <w:kern w:val="0"/>
          <w:sz w:val="28"/>
          <w:szCs w:val="28"/>
        </w:rPr>
        <w:t>分子流病資料</w:t>
      </w:r>
      <w:proofErr w:type="gramEnd"/>
      <w:r w:rsidR="00630B64" w:rsidRPr="00630B64">
        <w:rPr>
          <w:rFonts w:eastAsia="標楷體" w:cs="TT7Bo01" w:hint="eastAsia"/>
          <w:kern w:val="0"/>
          <w:sz w:val="28"/>
          <w:szCs w:val="28"/>
        </w:rPr>
        <w:t>，可作為日後與國際間交流、合作之重要資訊。</w:t>
      </w:r>
    </w:p>
    <w:p w:rsidR="001975BE" w:rsidRPr="006E5F65" w:rsidRDefault="006E5F65" w:rsidP="00BF6B7A">
      <w:pPr>
        <w:pStyle w:val="a3"/>
        <w:numPr>
          <w:ilvl w:val="0"/>
          <w:numId w:val="13"/>
        </w:numPr>
        <w:autoSpaceDE w:val="0"/>
        <w:autoSpaceDN w:val="0"/>
        <w:adjustRightInd w:val="0"/>
        <w:spacing w:line="360" w:lineRule="auto"/>
        <w:ind w:leftChars="0"/>
        <w:rPr>
          <w:rFonts w:eastAsia="標楷體" w:cs="TT7Bo00"/>
          <w:kern w:val="0"/>
          <w:sz w:val="28"/>
          <w:szCs w:val="28"/>
        </w:rPr>
      </w:pPr>
      <w:r w:rsidRPr="003E4E21">
        <w:rPr>
          <w:rFonts w:eastAsia="標楷體"/>
        </w:rPr>
        <w:br w:type="page"/>
      </w:r>
    </w:p>
    <w:p w:rsidR="001E4F90" w:rsidRPr="00065331" w:rsidRDefault="001E4F90" w:rsidP="00065331">
      <w:pPr>
        <w:pStyle w:val="1"/>
        <w:jc w:val="center"/>
        <w:rPr>
          <w:rFonts w:eastAsia="標楷體"/>
          <w:sz w:val="28"/>
          <w:szCs w:val="28"/>
        </w:rPr>
      </w:pPr>
      <w:bookmarkStart w:id="8" w:name="_Toc435029142"/>
      <w:r w:rsidRPr="00065331">
        <w:rPr>
          <w:rFonts w:eastAsia="標楷體" w:cs="新細明體" w:hint="eastAsia"/>
          <w:sz w:val="28"/>
          <w:szCs w:val="28"/>
        </w:rPr>
        <w:lastRenderedPageBreak/>
        <w:t>參考文獻</w:t>
      </w:r>
      <w:bookmarkEnd w:id="8"/>
    </w:p>
    <w:p w:rsidR="0057059A" w:rsidRPr="0057059A" w:rsidRDefault="0057059A" w:rsidP="0057059A">
      <w:pPr>
        <w:numPr>
          <w:ilvl w:val="0"/>
          <w:numId w:val="12"/>
        </w:numPr>
        <w:spacing w:line="360" w:lineRule="auto"/>
        <w:ind w:rightChars="-148" w:right="-355"/>
        <w:jc w:val="both"/>
        <w:rPr>
          <w:rFonts w:eastAsia="標楷體"/>
          <w:sz w:val="28"/>
          <w:szCs w:val="28"/>
        </w:rPr>
      </w:pPr>
      <w:proofErr w:type="spellStart"/>
      <w:r w:rsidRPr="0057059A">
        <w:rPr>
          <w:rFonts w:eastAsia="標楷體"/>
          <w:sz w:val="28"/>
          <w:szCs w:val="28"/>
        </w:rPr>
        <w:t>Oberste</w:t>
      </w:r>
      <w:proofErr w:type="spellEnd"/>
      <w:r w:rsidRPr="0057059A">
        <w:rPr>
          <w:rFonts w:eastAsia="標楷體"/>
          <w:sz w:val="28"/>
          <w:szCs w:val="28"/>
        </w:rPr>
        <w:t xml:space="preserve"> MS, Maher K, </w:t>
      </w:r>
      <w:proofErr w:type="spellStart"/>
      <w:r w:rsidRPr="0057059A">
        <w:rPr>
          <w:rFonts w:eastAsia="標楷體"/>
          <w:sz w:val="28"/>
          <w:szCs w:val="28"/>
        </w:rPr>
        <w:t>Flemister</w:t>
      </w:r>
      <w:proofErr w:type="spellEnd"/>
      <w:r w:rsidRPr="0057059A">
        <w:rPr>
          <w:rFonts w:eastAsia="標楷體"/>
          <w:sz w:val="28"/>
          <w:szCs w:val="28"/>
        </w:rPr>
        <w:t xml:space="preserve"> MR, </w:t>
      </w:r>
      <w:proofErr w:type="spellStart"/>
      <w:r w:rsidRPr="0057059A">
        <w:rPr>
          <w:rFonts w:eastAsia="標楷體"/>
          <w:sz w:val="28"/>
          <w:szCs w:val="28"/>
        </w:rPr>
        <w:t>Marchetti</w:t>
      </w:r>
      <w:proofErr w:type="spellEnd"/>
      <w:r w:rsidRPr="0057059A">
        <w:rPr>
          <w:rFonts w:eastAsia="標楷體"/>
          <w:sz w:val="28"/>
          <w:szCs w:val="28"/>
        </w:rPr>
        <w:t xml:space="preserve"> G, Kilpatrick DR, </w:t>
      </w:r>
      <w:proofErr w:type="spellStart"/>
      <w:r w:rsidRPr="0057059A">
        <w:rPr>
          <w:rFonts w:eastAsia="標楷體"/>
          <w:sz w:val="28"/>
          <w:szCs w:val="28"/>
        </w:rPr>
        <w:t>Pallansch</w:t>
      </w:r>
      <w:proofErr w:type="spellEnd"/>
      <w:r w:rsidRPr="0057059A">
        <w:rPr>
          <w:rFonts w:eastAsia="標楷體"/>
          <w:sz w:val="28"/>
          <w:szCs w:val="28"/>
        </w:rPr>
        <w:t xml:space="preserve"> MA. Comparison of classic and molecular approaches for the identification of </w:t>
      </w:r>
      <w:proofErr w:type="spellStart"/>
      <w:r w:rsidRPr="0057059A">
        <w:rPr>
          <w:rFonts w:eastAsia="標楷體"/>
          <w:sz w:val="28"/>
          <w:szCs w:val="28"/>
        </w:rPr>
        <w:t>untypeable</w:t>
      </w:r>
      <w:proofErr w:type="spellEnd"/>
      <w:r w:rsidRPr="0057059A">
        <w:rPr>
          <w:rFonts w:eastAsia="標楷體"/>
          <w:sz w:val="28"/>
          <w:szCs w:val="28"/>
        </w:rPr>
        <w:t xml:space="preserve"> </w:t>
      </w:r>
      <w:proofErr w:type="spellStart"/>
      <w:r w:rsidRPr="0057059A">
        <w:rPr>
          <w:rFonts w:eastAsia="標楷體"/>
          <w:sz w:val="28"/>
          <w:szCs w:val="28"/>
        </w:rPr>
        <w:t>enteroviruses</w:t>
      </w:r>
      <w:proofErr w:type="spellEnd"/>
      <w:r w:rsidRPr="0057059A">
        <w:rPr>
          <w:rFonts w:eastAsia="標楷體"/>
          <w:sz w:val="28"/>
          <w:szCs w:val="28"/>
        </w:rPr>
        <w:t xml:space="preserve">. J </w:t>
      </w:r>
      <w:proofErr w:type="spellStart"/>
      <w:r w:rsidRPr="0057059A">
        <w:rPr>
          <w:rFonts w:eastAsia="標楷體"/>
          <w:sz w:val="28"/>
          <w:szCs w:val="28"/>
        </w:rPr>
        <w:t>Clin</w:t>
      </w:r>
      <w:proofErr w:type="spellEnd"/>
      <w:r w:rsidRPr="0057059A">
        <w:rPr>
          <w:rFonts w:eastAsia="標楷體"/>
          <w:sz w:val="28"/>
          <w:szCs w:val="28"/>
        </w:rPr>
        <w:t xml:space="preserve"> </w:t>
      </w:r>
      <w:proofErr w:type="spellStart"/>
      <w:r w:rsidRPr="0057059A">
        <w:rPr>
          <w:rFonts w:eastAsia="標楷體"/>
          <w:sz w:val="28"/>
          <w:szCs w:val="28"/>
        </w:rPr>
        <w:t>Microbiol</w:t>
      </w:r>
      <w:proofErr w:type="spellEnd"/>
      <w:r w:rsidRPr="0057059A">
        <w:rPr>
          <w:rFonts w:eastAsia="標楷體"/>
          <w:sz w:val="28"/>
          <w:szCs w:val="28"/>
        </w:rPr>
        <w:t xml:space="preserve"> 2000</w:t>
      </w:r>
      <w:proofErr w:type="gramStart"/>
      <w:r w:rsidRPr="0057059A">
        <w:rPr>
          <w:rFonts w:eastAsia="標楷體"/>
          <w:sz w:val="28"/>
          <w:szCs w:val="28"/>
        </w:rPr>
        <w:t>;38:1170</w:t>
      </w:r>
      <w:proofErr w:type="gramEnd"/>
      <w:r w:rsidRPr="0057059A">
        <w:rPr>
          <w:rFonts w:eastAsia="標楷體"/>
          <w:sz w:val="28"/>
          <w:szCs w:val="28"/>
        </w:rPr>
        <w:t>-4.</w:t>
      </w:r>
    </w:p>
    <w:p w:rsidR="0057059A" w:rsidRPr="0057059A" w:rsidRDefault="0057059A" w:rsidP="0057059A">
      <w:pPr>
        <w:numPr>
          <w:ilvl w:val="0"/>
          <w:numId w:val="12"/>
        </w:numPr>
        <w:spacing w:line="360" w:lineRule="auto"/>
        <w:ind w:rightChars="-148" w:right="-355"/>
        <w:jc w:val="both"/>
        <w:rPr>
          <w:rFonts w:eastAsia="標楷體"/>
          <w:sz w:val="28"/>
          <w:szCs w:val="28"/>
        </w:rPr>
      </w:pPr>
      <w:r w:rsidRPr="0057059A">
        <w:rPr>
          <w:rFonts w:eastAsia="標楷體"/>
          <w:sz w:val="28"/>
          <w:szCs w:val="28"/>
        </w:rPr>
        <w:t xml:space="preserve">Herrero LJ, Lee CS, </w:t>
      </w:r>
      <w:proofErr w:type="spellStart"/>
      <w:r w:rsidRPr="0057059A">
        <w:rPr>
          <w:rFonts w:eastAsia="標楷體"/>
          <w:sz w:val="28"/>
          <w:szCs w:val="28"/>
        </w:rPr>
        <w:t>Hurrelbrink</w:t>
      </w:r>
      <w:proofErr w:type="spellEnd"/>
      <w:r w:rsidRPr="0057059A">
        <w:rPr>
          <w:rFonts w:eastAsia="標楷體"/>
          <w:sz w:val="28"/>
          <w:szCs w:val="28"/>
        </w:rPr>
        <w:t xml:space="preserve"> RJ, Chua BH, Chua KB, McMinn PC. Molecular epidemiology of enterovirus 71 in peninsular Malaysia, 1997-2000. Arch </w:t>
      </w:r>
      <w:proofErr w:type="spellStart"/>
      <w:r w:rsidRPr="0057059A">
        <w:rPr>
          <w:rFonts w:eastAsia="標楷體"/>
          <w:sz w:val="28"/>
          <w:szCs w:val="28"/>
        </w:rPr>
        <w:t>Virol</w:t>
      </w:r>
      <w:proofErr w:type="spellEnd"/>
      <w:r w:rsidRPr="0057059A">
        <w:rPr>
          <w:rFonts w:eastAsia="標楷體"/>
          <w:sz w:val="28"/>
          <w:szCs w:val="28"/>
        </w:rPr>
        <w:t xml:space="preserve"> 2003</w:t>
      </w:r>
      <w:proofErr w:type="gramStart"/>
      <w:r w:rsidRPr="0057059A">
        <w:rPr>
          <w:rFonts w:eastAsia="標楷體"/>
          <w:sz w:val="28"/>
          <w:szCs w:val="28"/>
        </w:rPr>
        <w:t>;148:1369</w:t>
      </w:r>
      <w:proofErr w:type="gramEnd"/>
      <w:r w:rsidRPr="0057059A">
        <w:rPr>
          <w:rFonts w:eastAsia="標楷體"/>
          <w:sz w:val="28"/>
          <w:szCs w:val="28"/>
        </w:rPr>
        <w:t>-85.</w:t>
      </w:r>
    </w:p>
    <w:p w:rsidR="0057059A" w:rsidRPr="0057059A" w:rsidRDefault="0057059A" w:rsidP="0057059A">
      <w:pPr>
        <w:numPr>
          <w:ilvl w:val="0"/>
          <w:numId w:val="12"/>
        </w:numPr>
        <w:spacing w:line="360" w:lineRule="auto"/>
        <w:ind w:rightChars="-148" w:right="-355"/>
        <w:jc w:val="both"/>
        <w:rPr>
          <w:rFonts w:eastAsia="標楷體"/>
          <w:sz w:val="28"/>
          <w:szCs w:val="28"/>
        </w:rPr>
      </w:pPr>
      <w:proofErr w:type="spellStart"/>
      <w:r w:rsidRPr="0057059A">
        <w:rPr>
          <w:rFonts w:eastAsia="標楷體"/>
          <w:sz w:val="28"/>
          <w:szCs w:val="28"/>
        </w:rPr>
        <w:t>Oberste</w:t>
      </w:r>
      <w:proofErr w:type="spellEnd"/>
      <w:r w:rsidRPr="0057059A">
        <w:rPr>
          <w:rFonts w:eastAsia="標楷體"/>
          <w:sz w:val="28"/>
          <w:szCs w:val="28"/>
        </w:rPr>
        <w:t xml:space="preserve"> MS, Maher K, Kilpatrick DR, et al. Molecular evolution of the human enteroviruses: correlation of serotype with VP1 sequence and application to picornavirus classification. J </w:t>
      </w:r>
      <w:proofErr w:type="spellStart"/>
      <w:r w:rsidRPr="0057059A">
        <w:rPr>
          <w:rFonts w:eastAsia="標楷體"/>
          <w:sz w:val="28"/>
          <w:szCs w:val="28"/>
        </w:rPr>
        <w:t>Virol</w:t>
      </w:r>
      <w:proofErr w:type="spellEnd"/>
      <w:r w:rsidRPr="0057059A">
        <w:rPr>
          <w:rFonts w:eastAsia="標楷體"/>
          <w:sz w:val="28"/>
          <w:szCs w:val="28"/>
        </w:rPr>
        <w:t>. 1999</w:t>
      </w:r>
      <w:proofErr w:type="gramStart"/>
      <w:r w:rsidRPr="0057059A">
        <w:rPr>
          <w:rFonts w:eastAsia="標楷體"/>
          <w:sz w:val="28"/>
          <w:szCs w:val="28"/>
        </w:rPr>
        <w:t>;73:1941</w:t>
      </w:r>
      <w:proofErr w:type="gramEnd"/>
      <w:r w:rsidRPr="0057059A">
        <w:rPr>
          <w:rFonts w:eastAsia="標楷體"/>
          <w:sz w:val="28"/>
          <w:szCs w:val="28"/>
        </w:rPr>
        <w:t>-8.</w:t>
      </w:r>
    </w:p>
    <w:p w:rsidR="0057059A" w:rsidRPr="006E5F65" w:rsidRDefault="0057059A" w:rsidP="006E5F65">
      <w:pPr>
        <w:numPr>
          <w:ilvl w:val="0"/>
          <w:numId w:val="12"/>
        </w:numPr>
        <w:spacing w:line="360" w:lineRule="auto"/>
        <w:ind w:rightChars="-148" w:right="-355"/>
        <w:jc w:val="both"/>
        <w:rPr>
          <w:rFonts w:eastAsia="標楷體"/>
          <w:sz w:val="28"/>
          <w:szCs w:val="28"/>
        </w:rPr>
      </w:pPr>
      <w:proofErr w:type="spellStart"/>
      <w:r w:rsidRPr="0057059A">
        <w:rPr>
          <w:rFonts w:eastAsia="標楷體"/>
          <w:sz w:val="28"/>
          <w:szCs w:val="28"/>
        </w:rPr>
        <w:t>Stanway</w:t>
      </w:r>
      <w:proofErr w:type="spellEnd"/>
      <w:r w:rsidRPr="0057059A">
        <w:rPr>
          <w:rFonts w:eastAsia="標楷體"/>
          <w:sz w:val="28"/>
          <w:szCs w:val="28"/>
        </w:rPr>
        <w:t xml:space="preserve"> G, </w:t>
      </w:r>
      <w:proofErr w:type="spellStart"/>
      <w:r w:rsidRPr="0057059A">
        <w:rPr>
          <w:rFonts w:eastAsia="標楷體"/>
          <w:sz w:val="28"/>
          <w:szCs w:val="28"/>
        </w:rPr>
        <w:t>Joki-Korpela</w:t>
      </w:r>
      <w:proofErr w:type="spellEnd"/>
      <w:r w:rsidRPr="0057059A">
        <w:rPr>
          <w:rFonts w:eastAsia="標楷體"/>
          <w:sz w:val="28"/>
          <w:szCs w:val="28"/>
        </w:rPr>
        <w:t xml:space="preserve"> P, </w:t>
      </w:r>
      <w:proofErr w:type="spellStart"/>
      <w:r w:rsidRPr="0057059A">
        <w:rPr>
          <w:rFonts w:eastAsia="標楷體"/>
          <w:sz w:val="28"/>
          <w:szCs w:val="28"/>
        </w:rPr>
        <w:t>Hyypia</w:t>
      </w:r>
      <w:proofErr w:type="spellEnd"/>
      <w:r w:rsidRPr="0057059A">
        <w:rPr>
          <w:rFonts w:eastAsia="標楷體"/>
          <w:sz w:val="28"/>
          <w:szCs w:val="28"/>
        </w:rPr>
        <w:t xml:space="preserve"> T. Human </w:t>
      </w:r>
      <w:proofErr w:type="spellStart"/>
      <w:r w:rsidRPr="0057059A">
        <w:rPr>
          <w:rFonts w:eastAsia="標楷體"/>
          <w:sz w:val="28"/>
          <w:szCs w:val="28"/>
        </w:rPr>
        <w:t>parechoviruses</w:t>
      </w:r>
      <w:proofErr w:type="spellEnd"/>
      <w:r w:rsidRPr="0057059A">
        <w:rPr>
          <w:rFonts w:eastAsia="標楷體"/>
          <w:sz w:val="28"/>
          <w:szCs w:val="28"/>
        </w:rPr>
        <w:t>--biology and clinical</w:t>
      </w:r>
      <w:r w:rsidRPr="006E5F65">
        <w:rPr>
          <w:rFonts w:eastAsia="標楷體"/>
          <w:sz w:val="28"/>
          <w:szCs w:val="28"/>
        </w:rPr>
        <w:t xml:space="preserve"> significance. Rev Med </w:t>
      </w:r>
      <w:proofErr w:type="spellStart"/>
      <w:r w:rsidRPr="006E5F65">
        <w:rPr>
          <w:rFonts w:eastAsia="標楷體"/>
          <w:sz w:val="28"/>
          <w:szCs w:val="28"/>
        </w:rPr>
        <w:t>Virol</w:t>
      </w:r>
      <w:proofErr w:type="spellEnd"/>
      <w:r w:rsidRPr="006E5F65">
        <w:rPr>
          <w:rFonts w:eastAsia="標楷體"/>
          <w:sz w:val="28"/>
          <w:szCs w:val="28"/>
        </w:rPr>
        <w:t xml:space="preserve"> 2000</w:t>
      </w:r>
      <w:proofErr w:type="gramStart"/>
      <w:r w:rsidRPr="006E5F65">
        <w:rPr>
          <w:rFonts w:eastAsia="標楷體"/>
          <w:sz w:val="28"/>
          <w:szCs w:val="28"/>
        </w:rPr>
        <w:t>;10:57</w:t>
      </w:r>
      <w:proofErr w:type="gramEnd"/>
      <w:r w:rsidRPr="006E5F65">
        <w:rPr>
          <w:rFonts w:eastAsia="標楷體"/>
          <w:sz w:val="28"/>
          <w:szCs w:val="28"/>
        </w:rPr>
        <w:t>-69.</w:t>
      </w:r>
    </w:p>
    <w:p w:rsidR="0057059A" w:rsidRPr="0057059A" w:rsidRDefault="0057059A" w:rsidP="0057059A">
      <w:pPr>
        <w:numPr>
          <w:ilvl w:val="0"/>
          <w:numId w:val="12"/>
        </w:numPr>
        <w:spacing w:line="360" w:lineRule="auto"/>
        <w:ind w:rightChars="-148" w:right="-355"/>
        <w:jc w:val="both"/>
        <w:rPr>
          <w:rFonts w:eastAsia="標楷體"/>
          <w:sz w:val="28"/>
          <w:szCs w:val="28"/>
        </w:rPr>
      </w:pPr>
      <w:r w:rsidRPr="0057059A">
        <w:rPr>
          <w:rFonts w:eastAsia="標楷體"/>
          <w:sz w:val="28"/>
          <w:szCs w:val="28"/>
        </w:rPr>
        <w:t xml:space="preserve">Renaud C1, </w:t>
      </w:r>
      <w:proofErr w:type="spellStart"/>
      <w:r w:rsidRPr="0057059A">
        <w:rPr>
          <w:rFonts w:eastAsia="標楷體"/>
          <w:sz w:val="28"/>
          <w:szCs w:val="28"/>
        </w:rPr>
        <w:t>Kuypers</w:t>
      </w:r>
      <w:proofErr w:type="spellEnd"/>
      <w:r w:rsidRPr="0057059A">
        <w:rPr>
          <w:rFonts w:eastAsia="標楷體"/>
          <w:sz w:val="28"/>
          <w:szCs w:val="28"/>
        </w:rPr>
        <w:t xml:space="preserve"> J, </w:t>
      </w:r>
      <w:proofErr w:type="spellStart"/>
      <w:r w:rsidRPr="0057059A">
        <w:rPr>
          <w:rFonts w:eastAsia="標楷體"/>
          <w:sz w:val="28"/>
          <w:szCs w:val="28"/>
        </w:rPr>
        <w:t>Ficken</w:t>
      </w:r>
      <w:proofErr w:type="spellEnd"/>
      <w:r w:rsidRPr="0057059A">
        <w:rPr>
          <w:rFonts w:eastAsia="標楷體"/>
          <w:sz w:val="28"/>
          <w:szCs w:val="28"/>
        </w:rPr>
        <w:t xml:space="preserve"> E, Cent A, Corey L, </w:t>
      </w:r>
      <w:proofErr w:type="spellStart"/>
      <w:r w:rsidRPr="0057059A">
        <w:rPr>
          <w:rFonts w:eastAsia="標楷體"/>
          <w:sz w:val="28"/>
          <w:szCs w:val="28"/>
        </w:rPr>
        <w:t>Englund</w:t>
      </w:r>
      <w:proofErr w:type="spellEnd"/>
      <w:r w:rsidRPr="0057059A">
        <w:rPr>
          <w:rFonts w:eastAsia="標楷體"/>
          <w:sz w:val="28"/>
          <w:szCs w:val="28"/>
        </w:rPr>
        <w:t xml:space="preserve"> JA. Introduction of a novel </w:t>
      </w:r>
      <w:proofErr w:type="spellStart"/>
      <w:r w:rsidRPr="0057059A">
        <w:rPr>
          <w:rFonts w:eastAsia="標楷體"/>
          <w:sz w:val="28"/>
          <w:szCs w:val="28"/>
        </w:rPr>
        <w:t>parechovirus</w:t>
      </w:r>
      <w:proofErr w:type="spellEnd"/>
      <w:r w:rsidRPr="0057059A">
        <w:rPr>
          <w:rFonts w:eastAsia="標楷體"/>
          <w:sz w:val="28"/>
          <w:szCs w:val="28"/>
        </w:rPr>
        <w:t xml:space="preserve"> RT-PCR clinical test in a regional medical center. J </w:t>
      </w:r>
      <w:proofErr w:type="spellStart"/>
      <w:r w:rsidRPr="0057059A">
        <w:rPr>
          <w:rFonts w:eastAsia="標楷體"/>
          <w:sz w:val="28"/>
          <w:szCs w:val="28"/>
        </w:rPr>
        <w:t>Clin</w:t>
      </w:r>
      <w:proofErr w:type="spellEnd"/>
      <w:r w:rsidRPr="0057059A">
        <w:rPr>
          <w:rFonts w:eastAsia="標楷體"/>
          <w:sz w:val="28"/>
          <w:szCs w:val="28"/>
        </w:rPr>
        <w:t xml:space="preserve"> </w:t>
      </w:r>
      <w:proofErr w:type="spellStart"/>
      <w:r w:rsidRPr="0057059A">
        <w:rPr>
          <w:rFonts w:eastAsia="標楷體"/>
          <w:sz w:val="28"/>
          <w:szCs w:val="28"/>
        </w:rPr>
        <w:t>Virol</w:t>
      </w:r>
      <w:proofErr w:type="spellEnd"/>
      <w:r w:rsidRPr="0057059A">
        <w:rPr>
          <w:rFonts w:eastAsia="標楷體"/>
          <w:sz w:val="28"/>
          <w:szCs w:val="28"/>
        </w:rPr>
        <w:t>. 2011 May</w:t>
      </w:r>
      <w:proofErr w:type="gramStart"/>
      <w:r w:rsidRPr="0057059A">
        <w:rPr>
          <w:rFonts w:eastAsia="標楷體"/>
          <w:sz w:val="28"/>
          <w:szCs w:val="28"/>
        </w:rPr>
        <w:t>;51</w:t>
      </w:r>
      <w:proofErr w:type="gramEnd"/>
      <w:r w:rsidRPr="0057059A">
        <w:rPr>
          <w:rFonts w:eastAsia="標楷體"/>
          <w:sz w:val="28"/>
          <w:szCs w:val="28"/>
        </w:rPr>
        <w:t>(1):50-3.</w:t>
      </w:r>
    </w:p>
    <w:p w:rsidR="0057059A" w:rsidRPr="006E5F65" w:rsidRDefault="0057059A" w:rsidP="006E5F65">
      <w:pPr>
        <w:numPr>
          <w:ilvl w:val="0"/>
          <w:numId w:val="12"/>
        </w:numPr>
        <w:spacing w:line="360" w:lineRule="auto"/>
        <w:ind w:rightChars="-148" w:right="-355"/>
        <w:jc w:val="both"/>
        <w:rPr>
          <w:rFonts w:eastAsia="標楷體"/>
          <w:sz w:val="28"/>
          <w:szCs w:val="28"/>
        </w:rPr>
      </w:pPr>
      <w:proofErr w:type="spellStart"/>
      <w:r w:rsidRPr="0057059A">
        <w:rPr>
          <w:rFonts w:eastAsia="標楷體"/>
          <w:sz w:val="28"/>
          <w:szCs w:val="28"/>
        </w:rPr>
        <w:t>Legay</w:t>
      </w:r>
      <w:proofErr w:type="spellEnd"/>
      <w:r w:rsidRPr="0057059A">
        <w:rPr>
          <w:rFonts w:eastAsia="標楷體"/>
          <w:sz w:val="28"/>
          <w:szCs w:val="28"/>
        </w:rPr>
        <w:t xml:space="preserve"> V, </w:t>
      </w:r>
      <w:proofErr w:type="spellStart"/>
      <w:r w:rsidRPr="0057059A">
        <w:rPr>
          <w:rFonts w:eastAsia="標楷體"/>
          <w:sz w:val="28"/>
          <w:szCs w:val="28"/>
        </w:rPr>
        <w:t>Chomel</w:t>
      </w:r>
      <w:proofErr w:type="spellEnd"/>
      <w:r w:rsidRPr="0057059A">
        <w:rPr>
          <w:rFonts w:eastAsia="標楷體"/>
          <w:sz w:val="28"/>
          <w:szCs w:val="28"/>
        </w:rPr>
        <w:t xml:space="preserve"> JJ, Fernandez E, </w:t>
      </w:r>
      <w:proofErr w:type="spellStart"/>
      <w:r w:rsidRPr="0057059A">
        <w:rPr>
          <w:rFonts w:eastAsia="標楷體"/>
          <w:sz w:val="28"/>
          <w:szCs w:val="28"/>
        </w:rPr>
        <w:t>Lina</w:t>
      </w:r>
      <w:proofErr w:type="spellEnd"/>
      <w:r w:rsidRPr="0057059A">
        <w:rPr>
          <w:rFonts w:eastAsia="標楷體"/>
          <w:sz w:val="28"/>
          <w:szCs w:val="28"/>
        </w:rPr>
        <w:t xml:space="preserve"> B, </w:t>
      </w:r>
      <w:proofErr w:type="spellStart"/>
      <w:r w:rsidRPr="0057059A">
        <w:rPr>
          <w:rFonts w:eastAsia="標楷體"/>
          <w:sz w:val="28"/>
          <w:szCs w:val="28"/>
        </w:rPr>
        <w:t>Aymard</w:t>
      </w:r>
      <w:proofErr w:type="spellEnd"/>
      <w:r w:rsidRPr="0057059A">
        <w:rPr>
          <w:rFonts w:eastAsia="標楷體"/>
          <w:sz w:val="28"/>
          <w:szCs w:val="28"/>
        </w:rPr>
        <w:t xml:space="preserve"> M, </w:t>
      </w:r>
      <w:proofErr w:type="spellStart"/>
      <w:r w:rsidRPr="0057059A">
        <w:rPr>
          <w:rFonts w:eastAsia="標楷體"/>
          <w:sz w:val="28"/>
          <w:szCs w:val="28"/>
        </w:rPr>
        <w:t>Khalfan</w:t>
      </w:r>
      <w:proofErr w:type="spellEnd"/>
      <w:r w:rsidRPr="0057059A">
        <w:rPr>
          <w:rFonts w:eastAsia="標楷體"/>
          <w:sz w:val="28"/>
          <w:szCs w:val="28"/>
        </w:rPr>
        <w:t xml:space="preserve"> S. Encephalomyelitis</w:t>
      </w:r>
      <w:r w:rsidR="006E5F65">
        <w:rPr>
          <w:rFonts w:eastAsia="標楷體" w:hint="eastAsia"/>
          <w:sz w:val="28"/>
          <w:szCs w:val="28"/>
        </w:rPr>
        <w:t xml:space="preserve"> </w:t>
      </w:r>
      <w:r w:rsidRPr="006E5F65">
        <w:rPr>
          <w:rFonts w:eastAsia="標楷體"/>
          <w:sz w:val="28"/>
          <w:szCs w:val="28"/>
        </w:rPr>
        <w:t xml:space="preserve">due to human </w:t>
      </w:r>
      <w:proofErr w:type="spellStart"/>
      <w:r w:rsidRPr="006E5F65">
        <w:rPr>
          <w:rFonts w:eastAsia="標楷體"/>
          <w:sz w:val="28"/>
          <w:szCs w:val="28"/>
        </w:rPr>
        <w:t>parechovirus</w:t>
      </w:r>
      <w:proofErr w:type="spellEnd"/>
      <w:r w:rsidRPr="006E5F65">
        <w:rPr>
          <w:rFonts w:eastAsia="標楷體"/>
          <w:sz w:val="28"/>
          <w:szCs w:val="28"/>
        </w:rPr>
        <w:t xml:space="preserve"> type 1. J </w:t>
      </w:r>
      <w:proofErr w:type="spellStart"/>
      <w:r w:rsidRPr="006E5F65">
        <w:rPr>
          <w:rFonts w:eastAsia="標楷體"/>
          <w:sz w:val="28"/>
          <w:szCs w:val="28"/>
        </w:rPr>
        <w:t>Clin</w:t>
      </w:r>
      <w:proofErr w:type="spellEnd"/>
      <w:r w:rsidRPr="006E5F65">
        <w:rPr>
          <w:rFonts w:eastAsia="標楷體"/>
          <w:sz w:val="28"/>
          <w:szCs w:val="28"/>
        </w:rPr>
        <w:t xml:space="preserve"> </w:t>
      </w:r>
      <w:proofErr w:type="spellStart"/>
      <w:r w:rsidRPr="006E5F65">
        <w:rPr>
          <w:rFonts w:eastAsia="標楷體"/>
          <w:sz w:val="28"/>
          <w:szCs w:val="28"/>
        </w:rPr>
        <w:t>Virol</w:t>
      </w:r>
      <w:proofErr w:type="spellEnd"/>
      <w:r w:rsidRPr="006E5F65">
        <w:rPr>
          <w:rFonts w:eastAsia="標楷體"/>
          <w:sz w:val="28"/>
          <w:szCs w:val="28"/>
        </w:rPr>
        <w:t xml:space="preserve"> 2002</w:t>
      </w:r>
      <w:proofErr w:type="gramStart"/>
      <w:r w:rsidRPr="006E5F65">
        <w:rPr>
          <w:rFonts w:eastAsia="標楷體"/>
          <w:sz w:val="28"/>
          <w:szCs w:val="28"/>
        </w:rPr>
        <w:t>;25:193</w:t>
      </w:r>
      <w:proofErr w:type="gramEnd"/>
      <w:r w:rsidRPr="006E5F65">
        <w:rPr>
          <w:rFonts w:eastAsia="標楷體"/>
          <w:sz w:val="28"/>
          <w:szCs w:val="28"/>
        </w:rPr>
        <w:t>-5.</w:t>
      </w:r>
    </w:p>
    <w:p w:rsidR="0057059A" w:rsidRPr="006E5F65" w:rsidRDefault="0057059A" w:rsidP="006E5F65">
      <w:pPr>
        <w:numPr>
          <w:ilvl w:val="0"/>
          <w:numId w:val="12"/>
        </w:numPr>
        <w:spacing w:line="360" w:lineRule="auto"/>
        <w:ind w:rightChars="-148" w:right="-355"/>
        <w:jc w:val="both"/>
        <w:rPr>
          <w:rFonts w:eastAsia="標楷體"/>
          <w:sz w:val="28"/>
          <w:szCs w:val="28"/>
        </w:rPr>
      </w:pPr>
      <w:r w:rsidRPr="0057059A">
        <w:rPr>
          <w:rFonts w:eastAsia="標楷體"/>
          <w:sz w:val="28"/>
          <w:szCs w:val="28"/>
        </w:rPr>
        <w:t xml:space="preserve">Nix WA, Maher K, </w:t>
      </w:r>
      <w:proofErr w:type="spellStart"/>
      <w:r w:rsidRPr="0057059A">
        <w:rPr>
          <w:rFonts w:eastAsia="標楷體"/>
          <w:sz w:val="28"/>
          <w:szCs w:val="28"/>
        </w:rPr>
        <w:t>Pallansch</w:t>
      </w:r>
      <w:proofErr w:type="spellEnd"/>
      <w:r w:rsidRPr="0057059A">
        <w:rPr>
          <w:rFonts w:eastAsia="標楷體"/>
          <w:sz w:val="28"/>
          <w:szCs w:val="28"/>
        </w:rPr>
        <w:t xml:space="preserve"> MA, </w:t>
      </w:r>
      <w:proofErr w:type="spellStart"/>
      <w:r w:rsidRPr="0057059A">
        <w:rPr>
          <w:rFonts w:eastAsia="標楷體"/>
          <w:sz w:val="28"/>
          <w:szCs w:val="28"/>
        </w:rPr>
        <w:t>Oberste</w:t>
      </w:r>
      <w:proofErr w:type="spellEnd"/>
      <w:r w:rsidRPr="0057059A">
        <w:rPr>
          <w:rFonts w:eastAsia="標楷體"/>
          <w:sz w:val="28"/>
          <w:szCs w:val="28"/>
        </w:rPr>
        <w:t xml:space="preserve"> MS. </w:t>
      </w:r>
      <w:proofErr w:type="spellStart"/>
      <w:r w:rsidRPr="0057059A">
        <w:rPr>
          <w:rFonts w:eastAsia="標楷體"/>
          <w:sz w:val="28"/>
          <w:szCs w:val="28"/>
        </w:rPr>
        <w:t>Parechovirus</w:t>
      </w:r>
      <w:proofErr w:type="spellEnd"/>
      <w:r w:rsidRPr="0057059A">
        <w:rPr>
          <w:rFonts w:eastAsia="標楷體"/>
          <w:sz w:val="28"/>
          <w:szCs w:val="28"/>
        </w:rPr>
        <w:t xml:space="preserve"> typing in clinical specimens by nested or semi-nested PCR coupled with sequencing. J </w:t>
      </w:r>
      <w:proofErr w:type="spellStart"/>
      <w:r w:rsidRPr="0057059A">
        <w:rPr>
          <w:rFonts w:eastAsia="標楷體"/>
          <w:sz w:val="28"/>
          <w:szCs w:val="28"/>
        </w:rPr>
        <w:t>Clin</w:t>
      </w:r>
      <w:proofErr w:type="spellEnd"/>
      <w:r w:rsidRPr="0057059A">
        <w:rPr>
          <w:rFonts w:eastAsia="標楷體"/>
          <w:sz w:val="28"/>
          <w:szCs w:val="28"/>
        </w:rPr>
        <w:t xml:space="preserve"> </w:t>
      </w:r>
      <w:proofErr w:type="spellStart"/>
      <w:r w:rsidRPr="0057059A">
        <w:rPr>
          <w:rFonts w:eastAsia="標楷體"/>
          <w:sz w:val="28"/>
          <w:szCs w:val="28"/>
        </w:rPr>
        <w:t>Virol</w:t>
      </w:r>
      <w:proofErr w:type="spellEnd"/>
      <w:r w:rsidRPr="0057059A">
        <w:rPr>
          <w:rFonts w:eastAsia="標楷體"/>
          <w:sz w:val="28"/>
          <w:szCs w:val="28"/>
        </w:rPr>
        <w:t>. 2010; 48(3):202-7.</w:t>
      </w:r>
    </w:p>
    <w:p w:rsidR="00E80AC7" w:rsidRPr="00E56D8F" w:rsidRDefault="00E80AC7" w:rsidP="006E5F65">
      <w:pPr>
        <w:numPr>
          <w:ilvl w:val="0"/>
          <w:numId w:val="12"/>
        </w:numPr>
        <w:spacing w:line="360" w:lineRule="auto"/>
        <w:ind w:rightChars="-148" w:right="-355"/>
        <w:jc w:val="both"/>
        <w:rPr>
          <w:rFonts w:eastAsia="標楷體"/>
          <w:sz w:val="28"/>
          <w:szCs w:val="28"/>
        </w:rPr>
      </w:pPr>
      <w:proofErr w:type="spellStart"/>
      <w:r w:rsidRPr="00E56D8F">
        <w:rPr>
          <w:rFonts w:eastAsia="標楷體"/>
          <w:sz w:val="28"/>
          <w:szCs w:val="28"/>
        </w:rPr>
        <w:t>Sivasamugham</w:t>
      </w:r>
      <w:proofErr w:type="spellEnd"/>
      <w:r w:rsidRPr="00E56D8F">
        <w:rPr>
          <w:rFonts w:eastAsia="標楷體"/>
          <w:sz w:val="28"/>
          <w:szCs w:val="28"/>
        </w:rPr>
        <w:t xml:space="preserve"> LA, </w:t>
      </w:r>
      <w:proofErr w:type="spellStart"/>
      <w:r w:rsidRPr="00E56D8F">
        <w:rPr>
          <w:rFonts w:eastAsia="標楷體"/>
          <w:sz w:val="28"/>
          <w:szCs w:val="28"/>
        </w:rPr>
        <w:t>Cardosa</w:t>
      </w:r>
      <w:proofErr w:type="spellEnd"/>
      <w:r w:rsidRPr="00E56D8F">
        <w:rPr>
          <w:rFonts w:eastAsia="標楷體"/>
          <w:sz w:val="28"/>
          <w:szCs w:val="28"/>
        </w:rPr>
        <w:t xml:space="preserve"> MJ, </w:t>
      </w:r>
      <w:proofErr w:type="gramStart"/>
      <w:r w:rsidRPr="00E56D8F">
        <w:rPr>
          <w:rFonts w:eastAsia="標楷體"/>
          <w:sz w:val="28"/>
          <w:szCs w:val="28"/>
        </w:rPr>
        <w:t>Tan</w:t>
      </w:r>
      <w:proofErr w:type="gramEnd"/>
      <w:r w:rsidRPr="00E56D8F">
        <w:rPr>
          <w:rFonts w:eastAsia="標楷體"/>
          <w:sz w:val="28"/>
          <w:szCs w:val="28"/>
        </w:rPr>
        <w:t xml:space="preserve"> WS, </w:t>
      </w:r>
      <w:proofErr w:type="spellStart"/>
      <w:r w:rsidRPr="00E56D8F">
        <w:rPr>
          <w:rFonts w:eastAsia="標楷體"/>
          <w:sz w:val="28"/>
          <w:szCs w:val="28"/>
        </w:rPr>
        <w:t>Yusoff</w:t>
      </w:r>
      <w:proofErr w:type="spellEnd"/>
      <w:r w:rsidRPr="00E56D8F">
        <w:rPr>
          <w:rFonts w:eastAsia="標楷體"/>
          <w:sz w:val="28"/>
          <w:szCs w:val="28"/>
        </w:rPr>
        <w:t xml:space="preserve"> K: Recombinant Newcastle Disease virus capsids displaying enterovirus 71 VP1 fragment induce a </w:t>
      </w:r>
      <w:r w:rsidRPr="00E56D8F">
        <w:rPr>
          <w:rFonts w:eastAsia="標楷體"/>
          <w:sz w:val="28"/>
          <w:szCs w:val="28"/>
        </w:rPr>
        <w:lastRenderedPageBreak/>
        <w:t xml:space="preserve">strong immune response in rabbits. J Med </w:t>
      </w:r>
      <w:proofErr w:type="spellStart"/>
      <w:r w:rsidRPr="00E56D8F">
        <w:rPr>
          <w:rFonts w:eastAsia="標楷體"/>
          <w:sz w:val="28"/>
          <w:szCs w:val="28"/>
        </w:rPr>
        <w:t>Virol</w:t>
      </w:r>
      <w:proofErr w:type="spellEnd"/>
      <w:r w:rsidRPr="00E56D8F">
        <w:rPr>
          <w:rFonts w:eastAsia="標楷體"/>
          <w:sz w:val="28"/>
          <w:szCs w:val="28"/>
        </w:rPr>
        <w:t xml:space="preserve"> 2006, 78:1096-1104.</w:t>
      </w:r>
    </w:p>
    <w:p w:rsidR="00E80AC7" w:rsidRPr="006E5F65" w:rsidRDefault="00E80AC7" w:rsidP="006E5F65">
      <w:pPr>
        <w:numPr>
          <w:ilvl w:val="0"/>
          <w:numId w:val="12"/>
        </w:numPr>
        <w:spacing w:line="360" w:lineRule="auto"/>
        <w:ind w:rightChars="-148" w:right="-355"/>
        <w:jc w:val="both"/>
        <w:rPr>
          <w:rFonts w:eastAsia="標楷體"/>
          <w:sz w:val="28"/>
          <w:szCs w:val="28"/>
        </w:rPr>
      </w:pPr>
      <w:r w:rsidRPr="00E56D8F">
        <w:rPr>
          <w:rFonts w:eastAsia="標楷體"/>
          <w:sz w:val="28"/>
          <w:szCs w:val="28"/>
          <w:lang w:val="fr-FR"/>
        </w:rPr>
        <w:t>Enterovirus</w:t>
      </w:r>
      <w:r w:rsidRPr="006E5F65">
        <w:rPr>
          <w:rFonts w:eastAsia="標楷體"/>
          <w:sz w:val="28"/>
          <w:szCs w:val="28"/>
        </w:rPr>
        <w:t xml:space="preserve"> update page. [http://www.picornaviridae.com/enterovirus/enterovirus.htm].</w:t>
      </w:r>
    </w:p>
    <w:p w:rsidR="00E80AC7" w:rsidRPr="00E56D8F" w:rsidRDefault="00E80AC7" w:rsidP="006E5F65">
      <w:pPr>
        <w:numPr>
          <w:ilvl w:val="0"/>
          <w:numId w:val="12"/>
        </w:numPr>
        <w:spacing w:line="360" w:lineRule="auto"/>
        <w:ind w:rightChars="-148" w:right="-355"/>
        <w:jc w:val="both"/>
        <w:rPr>
          <w:rFonts w:eastAsia="標楷體"/>
          <w:sz w:val="28"/>
          <w:szCs w:val="28"/>
        </w:rPr>
      </w:pPr>
      <w:r w:rsidRPr="00E56D8F">
        <w:rPr>
          <w:rFonts w:eastAsia="標楷體"/>
          <w:sz w:val="28"/>
          <w:szCs w:val="28"/>
        </w:rPr>
        <w:t xml:space="preserve">New enterovirus species. [http://www.picornastudygroup.com/types/enterovirus/ev_species.htm]. </w:t>
      </w:r>
    </w:p>
    <w:p w:rsidR="00E80AC7" w:rsidRPr="00E56D8F" w:rsidRDefault="00E80AC7" w:rsidP="006E5F65">
      <w:pPr>
        <w:numPr>
          <w:ilvl w:val="0"/>
          <w:numId w:val="12"/>
        </w:numPr>
        <w:spacing w:line="360" w:lineRule="auto"/>
        <w:ind w:rightChars="-148" w:right="-355"/>
        <w:jc w:val="both"/>
        <w:rPr>
          <w:rFonts w:eastAsia="標楷體"/>
          <w:sz w:val="28"/>
          <w:szCs w:val="28"/>
        </w:rPr>
      </w:pPr>
      <w:r w:rsidRPr="00E56D8F">
        <w:rPr>
          <w:rFonts w:eastAsia="標楷體"/>
          <w:sz w:val="28"/>
          <w:szCs w:val="28"/>
        </w:rPr>
        <w:t xml:space="preserve">GR </w:t>
      </w:r>
      <w:proofErr w:type="spellStart"/>
      <w:r w:rsidRPr="00E56D8F">
        <w:rPr>
          <w:rFonts w:eastAsia="標楷體"/>
          <w:sz w:val="28"/>
          <w:szCs w:val="28"/>
        </w:rPr>
        <w:t>Villarruel</w:t>
      </w:r>
      <w:proofErr w:type="spellEnd"/>
      <w:r w:rsidRPr="00E56D8F">
        <w:rPr>
          <w:rFonts w:eastAsia="標楷體"/>
          <w:sz w:val="28"/>
          <w:szCs w:val="28"/>
        </w:rPr>
        <w:t xml:space="preserve">, GE Langley, MS </w:t>
      </w:r>
      <w:proofErr w:type="spellStart"/>
      <w:r w:rsidRPr="00E56D8F">
        <w:rPr>
          <w:rFonts w:eastAsia="標楷體"/>
          <w:sz w:val="28"/>
          <w:szCs w:val="28"/>
        </w:rPr>
        <w:t>Oberste</w:t>
      </w:r>
      <w:proofErr w:type="spellEnd"/>
      <w:r w:rsidRPr="00E56D8F">
        <w:rPr>
          <w:rFonts w:eastAsia="標楷體"/>
          <w:sz w:val="28"/>
          <w:szCs w:val="28"/>
        </w:rPr>
        <w:t xml:space="preserve">, M </w:t>
      </w:r>
      <w:proofErr w:type="spellStart"/>
      <w:r w:rsidRPr="00E56D8F">
        <w:rPr>
          <w:rFonts w:eastAsia="標楷體"/>
          <w:sz w:val="28"/>
          <w:szCs w:val="28"/>
        </w:rPr>
        <w:t>Pallansch</w:t>
      </w:r>
      <w:proofErr w:type="spellEnd"/>
      <w:proofErr w:type="gramStart"/>
      <w:r w:rsidRPr="00E56D8F">
        <w:rPr>
          <w:rFonts w:eastAsia="標楷體"/>
          <w:sz w:val="28"/>
          <w:szCs w:val="28"/>
        </w:rPr>
        <w:t>..</w:t>
      </w:r>
      <w:proofErr w:type="gramEnd"/>
      <w:r w:rsidRPr="00E56D8F">
        <w:rPr>
          <w:rFonts w:eastAsia="標楷體"/>
          <w:sz w:val="28"/>
          <w:szCs w:val="28"/>
        </w:rPr>
        <w:t xml:space="preserve"> </w:t>
      </w:r>
      <w:proofErr w:type="spellStart"/>
      <w:r w:rsidRPr="00E56D8F">
        <w:rPr>
          <w:rFonts w:eastAsia="標楷體"/>
          <w:sz w:val="28"/>
          <w:szCs w:val="28"/>
        </w:rPr>
        <w:t>Nonpolio</w:t>
      </w:r>
      <w:proofErr w:type="spellEnd"/>
      <w:r w:rsidRPr="00E56D8F">
        <w:rPr>
          <w:rFonts w:eastAsia="標楷體"/>
          <w:sz w:val="28"/>
          <w:szCs w:val="28"/>
        </w:rPr>
        <w:t xml:space="preserve"> </w:t>
      </w:r>
      <w:proofErr w:type="spellStart"/>
      <w:r w:rsidRPr="00E56D8F">
        <w:rPr>
          <w:rFonts w:eastAsia="標楷體"/>
          <w:sz w:val="28"/>
          <w:szCs w:val="28"/>
        </w:rPr>
        <w:t>enterovirus</w:t>
      </w:r>
      <w:proofErr w:type="spellEnd"/>
      <w:r w:rsidRPr="00E56D8F">
        <w:rPr>
          <w:rFonts w:eastAsia="標楷體"/>
          <w:sz w:val="28"/>
          <w:szCs w:val="28"/>
        </w:rPr>
        <w:t xml:space="preserve"> and human </w:t>
      </w:r>
      <w:proofErr w:type="spellStart"/>
      <w:r w:rsidRPr="00E56D8F">
        <w:rPr>
          <w:rFonts w:eastAsia="標楷體"/>
          <w:sz w:val="28"/>
          <w:szCs w:val="28"/>
        </w:rPr>
        <w:t>parechovirus</w:t>
      </w:r>
      <w:proofErr w:type="spellEnd"/>
      <w:r w:rsidRPr="00E56D8F">
        <w:rPr>
          <w:rFonts w:eastAsia="標楷體"/>
          <w:sz w:val="28"/>
          <w:szCs w:val="28"/>
        </w:rPr>
        <w:t xml:space="preserve"> surveillance --- United States, 2006--2008. MMWR </w:t>
      </w:r>
      <w:proofErr w:type="spellStart"/>
      <w:r w:rsidRPr="00E56D8F">
        <w:rPr>
          <w:rFonts w:eastAsia="標楷體"/>
          <w:sz w:val="28"/>
          <w:szCs w:val="28"/>
        </w:rPr>
        <w:t>Morb</w:t>
      </w:r>
      <w:proofErr w:type="spellEnd"/>
      <w:r w:rsidRPr="00E56D8F">
        <w:rPr>
          <w:rFonts w:eastAsia="標楷體"/>
          <w:sz w:val="28"/>
          <w:szCs w:val="28"/>
        </w:rPr>
        <w:t xml:space="preserve"> Mortal </w:t>
      </w:r>
      <w:proofErr w:type="spellStart"/>
      <w:r w:rsidRPr="00E56D8F">
        <w:rPr>
          <w:rFonts w:eastAsia="標楷體"/>
          <w:sz w:val="28"/>
          <w:szCs w:val="28"/>
        </w:rPr>
        <w:t>Wkly</w:t>
      </w:r>
      <w:proofErr w:type="spellEnd"/>
      <w:r w:rsidRPr="00E56D8F">
        <w:rPr>
          <w:rFonts w:eastAsia="標楷體"/>
          <w:sz w:val="28"/>
          <w:szCs w:val="28"/>
        </w:rPr>
        <w:t xml:space="preserve"> Rep. 2010 Dec 10; 59:1577-1580.</w:t>
      </w:r>
    </w:p>
    <w:p w:rsidR="00E80AC7" w:rsidRPr="00E56D8F" w:rsidRDefault="00E80AC7" w:rsidP="006E5F65">
      <w:pPr>
        <w:numPr>
          <w:ilvl w:val="0"/>
          <w:numId w:val="12"/>
        </w:numPr>
        <w:spacing w:line="360" w:lineRule="auto"/>
        <w:ind w:rightChars="-148" w:right="-355"/>
        <w:jc w:val="both"/>
        <w:rPr>
          <w:rFonts w:eastAsia="標楷體"/>
          <w:sz w:val="28"/>
          <w:szCs w:val="28"/>
        </w:rPr>
      </w:pPr>
      <w:r w:rsidRPr="00E56D8F">
        <w:rPr>
          <w:rFonts w:eastAsia="標楷體"/>
          <w:sz w:val="28"/>
          <w:szCs w:val="28"/>
        </w:rPr>
        <w:t xml:space="preserve">Chan YF, Sam IC, </w:t>
      </w:r>
      <w:proofErr w:type="spellStart"/>
      <w:r w:rsidRPr="00E56D8F">
        <w:rPr>
          <w:rFonts w:eastAsia="標楷體"/>
          <w:sz w:val="28"/>
          <w:szCs w:val="28"/>
        </w:rPr>
        <w:t>AbuBakar</w:t>
      </w:r>
      <w:proofErr w:type="spellEnd"/>
      <w:r w:rsidRPr="00E56D8F">
        <w:rPr>
          <w:rFonts w:eastAsia="標楷體"/>
          <w:sz w:val="28"/>
          <w:szCs w:val="28"/>
        </w:rPr>
        <w:t xml:space="preserve"> S: Phylogenetic designation of enterovirus 71 genotypes and </w:t>
      </w:r>
      <w:proofErr w:type="spellStart"/>
      <w:r w:rsidR="00A211C4">
        <w:rPr>
          <w:rFonts w:eastAsia="標楷體"/>
          <w:sz w:val="28"/>
          <w:szCs w:val="28"/>
        </w:rPr>
        <w:t>subgenogroup</w:t>
      </w:r>
      <w:r w:rsidRPr="00E56D8F">
        <w:rPr>
          <w:rFonts w:eastAsia="標楷體"/>
          <w:sz w:val="28"/>
          <w:szCs w:val="28"/>
        </w:rPr>
        <w:t>s</w:t>
      </w:r>
      <w:proofErr w:type="spellEnd"/>
      <w:r w:rsidRPr="00E56D8F">
        <w:rPr>
          <w:rFonts w:eastAsia="標楷體"/>
          <w:sz w:val="28"/>
          <w:szCs w:val="28"/>
        </w:rPr>
        <w:t xml:space="preserve"> using complete genome sequences. Infect Genet </w:t>
      </w:r>
      <w:proofErr w:type="spellStart"/>
      <w:r w:rsidRPr="00E56D8F">
        <w:rPr>
          <w:rFonts w:eastAsia="標楷體"/>
          <w:sz w:val="28"/>
          <w:szCs w:val="28"/>
        </w:rPr>
        <w:t>Evol</w:t>
      </w:r>
      <w:proofErr w:type="spellEnd"/>
      <w:r w:rsidRPr="00E56D8F">
        <w:rPr>
          <w:rFonts w:eastAsia="標楷體"/>
          <w:sz w:val="28"/>
          <w:szCs w:val="28"/>
        </w:rPr>
        <w:t xml:space="preserve"> 2010, 10:404-412.</w:t>
      </w:r>
    </w:p>
    <w:p w:rsidR="00E80AC7" w:rsidRPr="00E56D8F" w:rsidRDefault="00E80AC7" w:rsidP="006E5F65">
      <w:pPr>
        <w:numPr>
          <w:ilvl w:val="0"/>
          <w:numId w:val="12"/>
        </w:numPr>
        <w:spacing w:line="360" w:lineRule="auto"/>
        <w:ind w:rightChars="-148" w:right="-355"/>
        <w:jc w:val="both"/>
        <w:rPr>
          <w:rFonts w:eastAsia="標楷體"/>
          <w:sz w:val="28"/>
          <w:szCs w:val="28"/>
        </w:rPr>
      </w:pPr>
      <w:r w:rsidRPr="00E56D8F">
        <w:rPr>
          <w:rFonts w:eastAsia="標楷體"/>
          <w:sz w:val="28"/>
          <w:szCs w:val="28"/>
        </w:rPr>
        <w:t xml:space="preserve">Huang YP, Lin TL, </w:t>
      </w:r>
      <w:proofErr w:type="spellStart"/>
      <w:r w:rsidRPr="00E56D8F">
        <w:rPr>
          <w:rFonts w:eastAsia="標楷體"/>
          <w:sz w:val="28"/>
          <w:szCs w:val="28"/>
        </w:rPr>
        <w:t>Kuo</w:t>
      </w:r>
      <w:proofErr w:type="spellEnd"/>
      <w:r w:rsidRPr="00E56D8F">
        <w:rPr>
          <w:rFonts w:eastAsia="標楷體"/>
          <w:sz w:val="28"/>
          <w:szCs w:val="28"/>
        </w:rPr>
        <w:t xml:space="preserve"> CY, Lin MW, Yao CY, Liao HW, Hsu LC, Yang CF, Yang JY, Chen PJ, Wu HS: The circulation of </w:t>
      </w:r>
      <w:proofErr w:type="spellStart"/>
      <w:r w:rsidRPr="00E56D8F">
        <w:rPr>
          <w:rFonts w:eastAsia="標楷體"/>
          <w:sz w:val="28"/>
          <w:szCs w:val="28"/>
        </w:rPr>
        <w:t>subgenogroups</w:t>
      </w:r>
      <w:proofErr w:type="spellEnd"/>
      <w:r w:rsidRPr="00E56D8F">
        <w:rPr>
          <w:rFonts w:eastAsia="標楷體"/>
          <w:sz w:val="28"/>
          <w:szCs w:val="28"/>
        </w:rPr>
        <w:t xml:space="preserve"> B5 and C5 of enterovirus 71 in Taiwan from 2006 to 2007. Virus Res 2008, 137:206-212.</w:t>
      </w:r>
    </w:p>
    <w:p w:rsidR="00E80AC7" w:rsidRPr="00E56D8F" w:rsidRDefault="00E80AC7" w:rsidP="006E5F65">
      <w:pPr>
        <w:numPr>
          <w:ilvl w:val="0"/>
          <w:numId w:val="12"/>
        </w:numPr>
        <w:spacing w:line="360" w:lineRule="auto"/>
        <w:ind w:rightChars="-148" w:right="-355"/>
        <w:jc w:val="both"/>
        <w:rPr>
          <w:rFonts w:eastAsia="標楷體"/>
          <w:sz w:val="28"/>
          <w:szCs w:val="28"/>
        </w:rPr>
      </w:pPr>
      <w:r w:rsidRPr="00E56D8F">
        <w:rPr>
          <w:rFonts w:eastAsia="標楷體"/>
          <w:sz w:val="28"/>
          <w:szCs w:val="28"/>
        </w:rPr>
        <w:t xml:space="preserve">Shimizu H, </w:t>
      </w:r>
      <w:proofErr w:type="spellStart"/>
      <w:r w:rsidRPr="00E56D8F">
        <w:rPr>
          <w:rFonts w:eastAsia="標楷體"/>
          <w:sz w:val="28"/>
          <w:szCs w:val="28"/>
        </w:rPr>
        <w:t>Utama</w:t>
      </w:r>
      <w:proofErr w:type="spellEnd"/>
      <w:r w:rsidRPr="00E56D8F">
        <w:rPr>
          <w:rFonts w:eastAsia="標楷體"/>
          <w:sz w:val="28"/>
          <w:szCs w:val="28"/>
        </w:rPr>
        <w:t xml:space="preserve"> A, </w:t>
      </w:r>
      <w:proofErr w:type="spellStart"/>
      <w:r w:rsidRPr="00E56D8F">
        <w:rPr>
          <w:rFonts w:eastAsia="標楷體"/>
          <w:sz w:val="28"/>
          <w:szCs w:val="28"/>
        </w:rPr>
        <w:t>Onnimala</w:t>
      </w:r>
      <w:proofErr w:type="spellEnd"/>
      <w:r w:rsidRPr="00E56D8F">
        <w:rPr>
          <w:rFonts w:eastAsia="標楷體"/>
          <w:sz w:val="28"/>
          <w:szCs w:val="28"/>
        </w:rPr>
        <w:t xml:space="preserve"> N, Li C, Li-Bi Z, Yu-</w:t>
      </w:r>
      <w:proofErr w:type="spellStart"/>
      <w:r w:rsidRPr="00E56D8F">
        <w:rPr>
          <w:rFonts w:eastAsia="標楷體"/>
          <w:sz w:val="28"/>
          <w:szCs w:val="28"/>
        </w:rPr>
        <w:t>Jie</w:t>
      </w:r>
      <w:proofErr w:type="spellEnd"/>
      <w:r w:rsidRPr="00E56D8F">
        <w:rPr>
          <w:rFonts w:eastAsia="標楷體"/>
          <w:sz w:val="28"/>
          <w:szCs w:val="28"/>
        </w:rPr>
        <w:t xml:space="preserve"> M, </w:t>
      </w:r>
      <w:proofErr w:type="spellStart"/>
      <w:r w:rsidRPr="00E56D8F">
        <w:rPr>
          <w:rFonts w:eastAsia="標楷體"/>
          <w:sz w:val="28"/>
          <w:szCs w:val="28"/>
        </w:rPr>
        <w:t>Pongsuwanna</w:t>
      </w:r>
      <w:proofErr w:type="spellEnd"/>
      <w:r w:rsidRPr="00E56D8F">
        <w:rPr>
          <w:rFonts w:eastAsia="標楷體"/>
          <w:sz w:val="28"/>
          <w:szCs w:val="28"/>
        </w:rPr>
        <w:t xml:space="preserve"> Y, </w:t>
      </w:r>
      <w:proofErr w:type="spellStart"/>
      <w:r w:rsidRPr="00E56D8F">
        <w:rPr>
          <w:rFonts w:eastAsia="標楷體"/>
          <w:sz w:val="28"/>
          <w:szCs w:val="28"/>
        </w:rPr>
        <w:t>Miyamura</w:t>
      </w:r>
      <w:proofErr w:type="spellEnd"/>
      <w:r w:rsidRPr="00E56D8F">
        <w:rPr>
          <w:rFonts w:eastAsia="標楷體"/>
          <w:sz w:val="28"/>
          <w:szCs w:val="28"/>
        </w:rPr>
        <w:t xml:space="preserve"> T: Molecular epidemiology of enterovirus 71 infection in the Western Pacific Region. </w:t>
      </w:r>
      <w:proofErr w:type="spellStart"/>
      <w:r w:rsidRPr="00E56D8F">
        <w:rPr>
          <w:rFonts w:eastAsia="標楷體"/>
          <w:sz w:val="28"/>
          <w:szCs w:val="28"/>
        </w:rPr>
        <w:t>Pediatr</w:t>
      </w:r>
      <w:proofErr w:type="spellEnd"/>
      <w:r w:rsidRPr="00E56D8F">
        <w:rPr>
          <w:rFonts w:eastAsia="標楷體"/>
          <w:sz w:val="28"/>
          <w:szCs w:val="28"/>
        </w:rPr>
        <w:t xml:space="preserve"> </w:t>
      </w:r>
      <w:proofErr w:type="spellStart"/>
      <w:r w:rsidRPr="00E56D8F">
        <w:rPr>
          <w:rFonts w:eastAsia="標楷體"/>
          <w:sz w:val="28"/>
          <w:szCs w:val="28"/>
        </w:rPr>
        <w:t>Int</w:t>
      </w:r>
      <w:proofErr w:type="spellEnd"/>
      <w:r w:rsidRPr="00E56D8F">
        <w:rPr>
          <w:rFonts w:eastAsia="標楷體"/>
          <w:sz w:val="28"/>
          <w:szCs w:val="28"/>
        </w:rPr>
        <w:t xml:space="preserve"> 2004, 46:231-235.</w:t>
      </w:r>
    </w:p>
    <w:p w:rsidR="00E80AC7" w:rsidRPr="00E56D8F" w:rsidRDefault="00E80AC7" w:rsidP="006E5F65">
      <w:pPr>
        <w:numPr>
          <w:ilvl w:val="0"/>
          <w:numId w:val="12"/>
        </w:numPr>
        <w:spacing w:line="360" w:lineRule="auto"/>
        <w:ind w:rightChars="-148" w:right="-355"/>
        <w:jc w:val="both"/>
        <w:rPr>
          <w:rFonts w:eastAsia="標楷體"/>
          <w:sz w:val="28"/>
          <w:szCs w:val="28"/>
        </w:rPr>
      </w:pPr>
      <w:proofErr w:type="spellStart"/>
      <w:r w:rsidRPr="00E56D8F">
        <w:rPr>
          <w:rFonts w:eastAsia="標楷體"/>
          <w:sz w:val="28"/>
          <w:szCs w:val="28"/>
        </w:rPr>
        <w:t>Schuffenecker</w:t>
      </w:r>
      <w:proofErr w:type="spellEnd"/>
      <w:r w:rsidRPr="00E56D8F">
        <w:rPr>
          <w:rFonts w:eastAsia="標楷體"/>
          <w:sz w:val="28"/>
          <w:szCs w:val="28"/>
        </w:rPr>
        <w:t xml:space="preserve"> I, </w:t>
      </w:r>
      <w:proofErr w:type="spellStart"/>
      <w:r w:rsidRPr="00E56D8F">
        <w:rPr>
          <w:rFonts w:eastAsia="標楷體"/>
          <w:sz w:val="28"/>
          <w:szCs w:val="28"/>
        </w:rPr>
        <w:t>Henquell</w:t>
      </w:r>
      <w:proofErr w:type="spellEnd"/>
      <w:r w:rsidRPr="00E56D8F">
        <w:rPr>
          <w:rFonts w:eastAsia="標楷體"/>
          <w:sz w:val="28"/>
          <w:szCs w:val="28"/>
        </w:rPr>
        <w:t xml:space="preserve"> C, </w:t>
      </w:r>
      <w:proofErr w:type="spellStart"/>
      <w:r w:rsidRPr="00E56D8F">
        <w:rPr>
          <w:rFonts w:eastAsia="標楷體"/>
          <w:sz w:val="28"/>
          <w:szCs w:val="28"/>
        </w:rPr>
        <w:t>Mirand</w:t>
      </w:r>
      <w:proofErr w:type="spellEnd"/>
      <w:r w:rsidRPr="00E56D8F">
        <w:rPr>
          <w:rFonts w:eastAsia="標楷體"/>
          <w:sz w:val="28"/>
          <w:szCs w:val="28"/>
        </w:rPr>
        <w:t xml:space="preserve"> A, </w:t>
      </w:r>
      <w:proofErr w:type="spellStart"/>
      <w:r w:rsidRPr="00E56D8F">
        <w:rPr>
          <w:rFonts w:eastAsia="標楷體"/>
          <w:sz w:val="28"/>
          <w:szCs w:val="28"/>
        </w:rPr>
        <w:t>Coste-Burel</w:t>
      </w:r>
      <w:proofErr w:type="spellEnd"/>
      <w:r w:rsidRPr="00E56D8F">
        <w:rPr>
          <w:rFonts w:eastAsia="標楷體"/>
          <w:sz w:val="28"/>
          <w:szCs w:val="28"/>
        </w:rPr>
        <w:t xml:space="preserve"> M, Marque-</w:t>
      </w:r>
      <w:proofErr w:type="spellStart"/>
      <w:r w:rsidRPr="00E56D8F">
        <w:rPr>
          <w:rFonts w:eastAsia="標楷體"/>
          <w:sz w:val="28"/>
          <w:szCs w:val="28"/>
        </w:rPr>
        <w:t>Juillet</w:t>
      </w:r>
      <w:proofErr w:type="spellEnd"/>
      <w:r w:rsidRPr="00E56D8F">
        <w:rPr>
          <w:rFonts w:eastAsia="標楷體"/>
          <w:sz w:val="28"/>
          <w:szCs w:val="28"/>
        </w:rPr>
        <w:t xml:space="preserve"> S, </w:t>
      </w:r>
      <w:proofErr w:type="spellStart"/>
      <w:r w:rsidRPr="00E56D8F">
        <w:rPr>
          <w:rFonts w:eastAsia="標楷體"/>
          <w:sz w:val="28"/>
          <w:szCs w:val="28"/>
        </w:rPr>
        <w:t>Desbois</w:t>
      </w:r>
      <w:proofErr w:type="spellEnd"/>
      <w:r w:rsidRPr="00E56D8F">
        <w:rPr>
          <w:rFonts w:eastAsia="標楷體"/>
          <w:sz w:val="28"/>
          <w:szCs w:val="28"/>
        </w:rPr>
        <w:t xml:space="preserve"> D, </w:t>
      </w:r>
      <w:proofErr w:type="spellStart"/>
      <w:r w:rsidRPr="00E56D8F">
        <w:rPr>
          <w:rFonts w:eastAsia="標楷體"/>
          <w:sz w:val="28"/>
          <w:szCs w:val="28"/>
        </w:rPr>
        <w:t>Lagathu</w:t>
      </w:r>
      <w:proofErr w:type="spellEnd"/>
      <w:r w:rsidRPr="00E56D8F">
        <w:rPr>
          <w:rFonts w:eastAsia="標楷體"/>
          <w:sz w:val="28"/>
          <w:szCs w:val="28"/>
        </w:rPr>
        <w:t xml:space="preserve"> G, </w:t>
      </w:r>
      <w:proofErr w:type="spellStart"/>
      <w:r w:rsidRPr="00E56D8F">
        <w:rPr>
          <w:rFonts w:eastAsia="標楷體"/>
          <w:sz w:val="28"/>
          <w:szCs w:val="28"/>
        </w:rPr>
        <w:t>Bornebusch</w:t>
      </w:r>
      <w:proofErr w:type="spellEnd"/>
      <w:r w:rsidRPr="00E56D8F">
        <w:rPr>
          <w:rFonts w:eastAsia="標楷體"/>
          <w:sz w:val="28"/>
          <w:szCs w:val="28"/>
        </w:rPr>
        <w:t xml:space="preserve"> L, </w:t>
      </w:r>
      <w:proofErr w:type="spellStart"/>
      <w:r w:rsidRPr="00E56D8F">
        <w:rPr>
          <w:rFonts w:eastAsia="標楷體"/>
          <w:sz w:val="28"/>
          <w:szCs w:val="28"/>
        </w:rPr>
        <w:t>Bailly</w:t>
      </w:r>
      <w:proofErr w:type="spellEnd"/>
      <w:r w:rsidRPr="00E56D8F">
        <w:rPr>
          <w:rFonts w:eastAsia="標楷體"/>
          <w:sz w:val="28"/>
          <w:szCs w:val="28"/>
        </w:rPr>
        <w:t xml:space="preserve"> JL, </w:t>
      </w:r>
      <w:proofErr w:type="spellStart"/>
      <w:r w:rsidRPr="00E56D8F">
        <w:rPr>
          <w:rFonts w:eastAsia="標楷體"/>
          <w:sz w:val="28"/>
          <w:szCs w:val="28"/>
        </w:rPr>
        <w:t>Lina</w:t>
      </w:r>
      <w:proofErr w:type="spellEnd"/>
      <w:r w:rsidRPr="00E56D8F">
        <w:rPr>
          <w:rFonts w:eastAsia="標楷體"/>
          <w:sz w:val="28"/>
          <w:szCs w:val="28"/>
        </w:rPr>
        <w:t xml:space="preserve"> B. New introductions of </w:t>
      </w:r>
      <w:proofErr w:type="spellStart"/>
      <w:r w:rsidRPr="00E56D8F">
        <w:rPr>
          <w:rFonts w:eastAsia="標楷體"/>
          <w:sz w:val="28"/>
          <w:szCs w:val="28"/>
        </w:rPr>
        <w:t>enterovirus</w:t>
      </w:r>
      <w:proofErr w:type="spellEnd"/>
      <w:r w:rsidRPr="00E56D8F">
        <w:rPr>
          <w:rFonts w:eastAsia="標楷體"/>
          <w:sz w:val="28"/>
          <w:szCs w:val="28"/>
        </w:rPr>
        <w:t xml:space="preserve"> 71 </w:t>
      </w:r>
      <w:proofErr w:type="spellStart"/>
      <w:r w:rsidRPr="00E56D8F">
        <w:rPr>
          <w:rFonts w:eastAsia="標楷體"/>
          <w:sz w:val="28"/>
          <w:szCs w:val="28"/>
        </w:rPr>
        <w:t>subgenogroup</w:t>
      </w:r>
      <w:proofErr w:type="spellEnd"/>
      <w:r w:rsidRPr="00E56D8F">
        <w:rPr>
          <w:rFonts w:eastAsia="標楷體"/>
          <w:sz w:val="28"/>
          <w:szCs w:val="28"/>
        </w:rPr>
        <w:t xml:space="preserve"> c4 strains, </w:t>
      </w:r>
      <w:proofErr w:type="spellStart"/>
      <w:proofErr w:type="gramStart"/>
      <w:r w:rsidRPr="00E56D8F">
        <w:rPr>
          <w:rFonts w:eastAsia="標楷體"/>
          <w:sz w:val="28"/>
          <w:szCs w:val="28"/>
        </w:rPr>
        <w:t>france</w:t>
      </w:r>
      <w:proofErr w:type="spellEnd"/>
      <w:proofErr w:type="gramEnd"/>
      <w:r w:rsidRPr="00E56D8F">
        <w:rPr>
          <w:rFonts w:eastAsia="標楷體"/>
          <w:sz w:val="28"/>
          <w:szCs w:val="28"/>
        </w:rPr>
        <w:t xml:space="preserve">, 2012. </w:t>
      </w:r>
      <w:proofErr w:type="spellStart"/>
      <w:r w:rsidRPr="00E56D8F">
        <w:rPr>
          <w:rFonts w:eastAsia="標楷體"/>
          <w:sz w:val="28"/>
          <w:szCs w:val="28"/>
        </w:rPr>
        <w:t>Emerg</w:t>
      </w:r>
      <w:proofErr w:type="spellEnd"/>
      <w:r w:rsidRPr="00E56D8F">
        <w:rPr>
          <w:rFonts w:eastAsia="標楷體"/>
          <w:sz w:val="28"/>
          <w:szCs w:val="28"/>
        </w:rPr>
        <w:t xml:space="preserve"> Infect Dis. 2014 Aug;20(8):1343-6</w:t>
      </w:r>
    </w:p>
    <w:p w:rsidR="00E80AC7" w:rsidRPr="00E56D8F" w:rsidRDefault="00E80AC7" w:rsidP="006E5F65">
      <w:pPr>
        <w:numPr>
          <w:ilvl w:val="0"/>
          <w:numId w:val="12"/>
        </w:numPr>
        <w:spacing w:line="360" w:lineRule="auto"/>
        <w:ind w:rightChars="-148" w:right="-355"/>
        <w:jc w:val="both"/>
        <w:rPr>
          <w:rFonts w:eastAsia="標楷體"/>
          <w:sz w:val="28"/>
          <w:szCs w:val="28"/>
        </w:rPr>
      </w:pPr>
      <w:proofErr w:type="spellStart"/>
      <w:r w:rsidRPr="00E56D8F">
        <w:rPr>
          <w:rFonts w:eastAsia="標楷體"/>
          <w:sz w:val="28"/>
          <w:szCs w:val="28"/>
        </w:rPr>
        <w:t>Cabrerizo</w:t>
      </w:r>
      <w:proofErr w:type="spellEnd"/>
      <w:r w:rsidRPr="00E56D8F">
        <w:rPr>
          <w:rFonts w:eastAsia="標楷體"/>
          <w:sz w:val="28"/>
          <w:szCs w:val="28"/>
        </w:rPr>
        <w:t xml:space="preserve"> M, </w:t>
      </w:r>
      <w:proofErr w:type="spellStart"/>
      <w:r w:rsidRPr="00E56D8F">
        <w:rPr>
          <w:rFonts w:eastAsia="標楷體"/>
          <w:sz w:val="28"/>
          <w:szCs w:val="28"/>
        </w:rPr>
        <w:t>Tarragó</w:t>
      </w:r>
      <w:proofErr w:type="spellEnd"/>
      <w:r w:rsidRPr="00E56D8F">
        <w:rPr>
          <w:rFonts w:eastAsia="標楷體"/>
          <w:sz w:val="28"/>
          <w:szCs w:val="28"/>
        </w:rPr>
        <w:t xml:space="preserve"> D, Muñoz-</w:t>
      </w:r>
      <w:proofErr w:type="spellStart"/>
      <w:r w:rsidRPr="00E56D8F">
        <w:rPr>
          <w:rFonts w:eastAsia="標楷體"/>
          <w:sz w:val="28"/>
          <w:szCs w:val="28"/>
        </w:rPr>
        <w:t>Almagro</w:t>
      </w:r>
      <w:proofErr w:type="spellEnd"/>
      <w:r w:rsidRPr="00E56D8F">
        <w:rPr>
          <w:rFonts w:eastAsia="標楷體"/>
          <w:sz w:val="28"/>
          <w:szCs w:val="28"/>
        </w:rPr>
        <w:t xml:space="preserve"> C, Del </w:t>
      </w:r>
      <w:proofErr w:type="spellStart"/>
      <w:r w:rsidRPr="00E56D8F">
        <w:rPr>
          <w:rFonts w:eastAsia="標楷體"/>
          <w:sz w:val="28"/>
          <w:szCs w:val="28"/>
        </w:rPr>
        <w:t>Amo</w:t>
      </w:r>
      <w:proofErr w:type="spellEnd"/>
      <w:r w:rsidRPr="00E56D8F">
        <w:rPr>
          <w:rFonts w:eastAsia="標楷體"/>
          <w:sz w:val="28"/>
          <w:szCs w:val="28"/>
        </w:rPr>
        <w:t xml:space="preserve"> E, </w:t>
      </w:r>
      <w:proofErr w:type="spellStart"/>
      <w:r w:rsidRPr="00E56D8F">
        <w:rPr>
          <w:rFonts w:eastAsia="標楷體"/>
          <w:sz w:val="28"/>
          <w:szCs w:val="28"/>
        </w:rPr>
        <w:t>Domínguez</w:t>
      </w:r>
      <w:proofErr w:type="spellEnd"/>
      <w:r w:rsidRPr="00E56D8F">
        <w:rPr>
          <w:rFonts w:eastAsia="標楷體"/>
          <w:sz w:val="28"/>
          <w:szCs w:val="28"/>
        </w:rPr>
        <w:t xml:space="preserve">-Gil M, </w:t>
      </w:r>
      <w:proofErr w:type="spellStart"/>
      <w:r w:rsidRPr="00E56D8F">
        <w:rPr>
          <w:rFonts w:eastAsia="標楷體"/>
          <w:sz w:val="28"/>
          <w:szCs w:val="28"/>
        </w:rPr>
        <w:t>Eiros</w:t>
      </w:r>
      <w:proofErr w:type="spellEnd"/>
      <w:r w:rsidRPr="00E56D8F">
        <w:rPr>
          <w:rFonts w:eastAsia="標楷體"/>
          <w:sz w:val="28"/>
          <w:szCs w:val="28"/>
        </w:rPr>
        <w:t xml:space="preserve"> JM, </w:t>
      </w:r>
      <w:proofErr w:type="spellStart"/>
      <w:r w:rsidRPr="00E56D8F">
        <w:rPr>
          <w:rFonts w:eastAsia="標楷體"/>
          <w:sz w:val="28"/>
          <w:szCs w:val="28"/>
        </w:rPr>
        <w:t>López-Miragaya</w:t>
      </w:r>
      <w:proofErr w:type="spellEnd"/>
      <w:r w:rsidRPr="00E56D8F">
        <w:rPr>
          <w:rFonts w:eastAsia="標楷體"/>
          <w:sz w:val="28"/>
          <w:szCs w:val="28"/>
        </w:rPr>
        <w:t xml:space="preserve"> I, Pérez C, Reina J, Otero A, González I, </w:t>
      </w:r>
      <w:proofErr w:type="spellStart"/>
      <w:r w:rsidRPr="00E56D8F">
        <w:rPr>
          <w:rFonts w:eastAsia="標楷體"/>
          <w:sz w:val="28"/>
          <w:szCs w:val="28"/>
        </w:rPr>
        <w:t>Echevarría</w:t>
      </w:r>
      <w:proofErr w:type="spellEnd"/>
      <w:r w:rsidRPr="00E56D8F">
        <w:rPr>
          <w:rFonts w:eastAsia="標楷體"/>
          <w:sz w:val="28"/>
          <w:szCs w:val="28"/>
        </w:rPr>
        <w:t xml:space="preserve"> JE, </w:t>
      </w:r>
      <w:proofErr w:type="spellStart"/>
      <w:r w:rsidRPr="00E56D8F">
        <w:rPr>
          <w:rFonts w:eastAsia="標楷體"/>
          <w:sz w:val="28"/>
          <w:szCs w:val="28"/>
        </w:rPr>
        <w:t>Trallero</w:t>
      </w:r>
      <w:proofErr w:type="spellEnd"/>
      <w:r w:rsidRPr="00E56D8F">
        <w:rPr>
          <w:rFonts w:eastAsia="標楷體"/>
          <w:sz w:val="28"/>
          <w:szCs w:val="28"/>
        </w:rPr>
        <w:t xml:space="preserve"> G. Molecular epidemiology of </w:t>
      </w:r>
      <w:proofErr w:type="spellStart"/>
      <w:r w:rsidRPr="00E56D8F">
        <w:rPr>
          <w:rFonts w:eastAsia="標楷體"/>
          <w:sz w:val="28"/>
          <w:szCs w:val="28"/>
        </w:rPr>
        <w:t>enterovirus</w:t>
      </w:r>
      <w:proofErr w:type="spellEnd"/>
      <w:r w:rsidRPr="00E56D8F">
        <w:rPr>
          <w:rFonts w:eastAsia="標楷體"/>
          <w:sz w:val="28"/>
          <w:szCs w:val="28"/>
        </w:rPr>
        <w:t xml:space="preserve"> 71, </w:t>
      </w:r>
      <w:proofErr w:type="spellStart"/>
      <w:r w:rsidRPr="00E56D8F">
        <w:rPr>
          <w:rFonts w:eastAsia="標楷體"/>
          <w:sz w:val="28"/>
          <w:szCs w:val="28"/>
        </w:rPr>
        <w:t>coxsackievirus</w:t>
      </w:r>
      <w:proofErr w:type="spellEnd"/>
      <w:r w:rsidRPr="00E56D8F">
        <w:rPr>
          <w:rFonts w:eastAsia="標楷體"/>
          <w:sz w:val="28"/>
          <w:szCs w:val="28"/>
        </w:rPr>
        <w:t xml:space="preserve"> A16 and A6 associated with hand, foot and mouth disease in </w:t>
      </w:r>
      <w:r w:rsidRPr="00E56D8F">
        <w:rPr>
          <w:rFonts w:eastAsia="標楷體"/>
          <w:sz w:val="28"/>
          <w:szCs w:val="28"/>
        </w:rPr>
        <w:lastRenderedPageBreak/>
        <w:t xml:space="preserve">Spain. </w:t>
      </w:r>
      <w:proofErr w:type="spellStart"/>
      <w:r w:rsidRPr="00E56D8F">
        <w:rPr>
          <w:rFonts w:eastAsia="標楷體"/>
          <w:sz w:val="28"/>
          <w:szCs w:val="28"/>
        </w:rPr>
        <w:t>Clin</w:t>
      </w:r>
      <w:proofErr w:type="spellEnd"/>
      <w:r w:rsidRPr="00E56D8F">
        <w:rPr>
          <w:rFonts w:eastAsia="標楷體"/>
          <w:sz w:val="28"/>
          <w:szCs w:val="28"/>
        </w:rPr>
        <w:t xml:space="preserve"> </w:t>
      </w:r>
      <w:proofErr w:type="spellStart"/>
      <w:r w:rsidRPr="00E56D8F">
        <w:rPr>
          <w:rFonts w:eastAsia="標楷體"/>
          <w:sz w:val="28"/>
          <w:szCs w:val="28"/>
        </w:rPr>
        <w:t>Microbiol</w:t>
      </w:r>
      <w:proofErr w:type="spellEnd"/>
      <w:r w:rsidRPr="00E56D8F">
        <w:rPr>
          <w:rFonts w:eastAsia="標楷體"/>
          <w:sz w:val="28"/>
          <w:szCs w:val="28"/>
        </w:rPr>
        <w:t xml:space="preserve"> Infect. 2014 Mar</w:t>
      </w:r>
      <w:proofErr w:type="gramStart"/>
      <w:r w:rsidRPr="00E56D8F">
        <w:rPr>
          <w:rFonts w:eastAsia="標楷體"/>
          <w:sz w:val="28"/>
          <w:szCs w:val="28"/>
        </w:rPr>
        <w:t>;20</w:t>
      </w:r>
      <w:proofErr w:type="gramEnd"/>
      <w:r w:rsidRPr="00E56D8F">
        <w:rPr>
          <w:rFonts w:eastAsia="標楷體"/>
          <w:sz w:val="28"/>
          <w:szCs w:val="28"/>
        </w:rPr>
        <w:t>(3):O150-6.</w:t>
      </w:r>
    </w:p>
    <w:p w:rsidR="00E80AC7" w:rsidRPr="006E5F65" w:rsidRDefault="00E80AC7" w:rsidP="006E5F65">
      <w:pPr>
        <w:numPr>
          <w:ilvl w:val="0"/>
          <w:numId w:val="12"/>
        </w:numPr>
        <w:spacing w:line="360" w:lineRule="auto"/>
        <w:ind w:rightChars="-148" w:right="-355"/>
        <w:jc w:val="both"/>
        <w:rPr>
          <w:rFonts w:eastAsia="標楷體"/>
          <w:sz w:val="28"/>
          <w:szCs w:val="28"/>
        </w:rPr>
      </w:pPr>
      <w:r w:rsidRPr="00E56D8F">
        <w:rPr>
          <w:rFonts w:eastAsia="標楷體"/>
          <w:sz w:val="28"/>
          <w:szCs w:val="28"/>
          <w:lang w:val="is-IS"/>
        </w:rPr>
        <w:t>Kapsenberg JG, R</w:t>
      </w:r>
      <w:r w:rsidRPr="006E5F65">
        <w:rPr>
          <w:rFonts w:eastAsia="標楷體"/>
          <w:sz w:val="28"/>
          <w:szCs w:val="28"/>
        </w:rPr>
        <w:t xml:space="preserve">as A, </w:t>
      </w:r>
      <w:proofErr w:type="spellStart"/>
      <w:r w:rsidRPr="006E5F65">
        <w:rPr>
          <w:rFonts w:eastAsia="標楷體"/>
          <w:sz w:val="28"/>
          <w:szCs w:val="28"/>
        </w:rPr>
        <w:t>Korte</w:t>
      </w:r>
      <w:proofErr w:type="spellEnd"/>
      <w:r w:rsidRPr="006E5F65">
        <w:rPr>
          <w:rFonts w:eastAsia="標楷體"/>
          <w:sz w:val="28"/>
          <w:szCs w:val="28"/>
        </w:rPr>
        <w:t xml:space="preserve"> J</w:t>
      </w:r>
      <w:r w:rsidRPr="006E5F65">
        <w:rPr>
          <w:rFonts w:eastAsia="標楷體" w:hint="eastAsia"/>
          <w:sz w:val="28"/>
          <w:szCs w:val="28"/>
        </w:rPr>
        <w:t>.</w:t>
      </w:r>
      <w:r w:rsidRPr="006E5F65">
        <w:rPr>
          <w:rFonts w:eastAsia="標楷體"/>
          <w:sz w:val="28"/>
          <w:szCs w:val="28"/>
        </w:rPr>
        <w:t xml:space="preserve"> Improvement of enterovirus neutralization by treatment with sodium </w:t>
      </w:r>
      <w:proofErr w:type="spellStart"/>
      <w:r w:rsidRPr="006E5F65">
        <w:rPr>
          <w:rFonts w:eastAsia="標楷體"/>
          <w:sz w:val="28"/>
          <w:szCs w:val="28"/>
        </w:rPr>
        <w:t>deoxycholate</w:t>
      </w:r>
      <w:proofErr w:type="spellEnd"/>
      <w:r w:rsidRPr="006E5F65">
        <w:rPr>
          <w:rFonts w:eastAsia="標楷體"/>
          <w:sz w:val="28"/>
          <w:szCs w:val="28"/>
        </w:rPr>
        <w:t xml:space="preserve"> or chloroform. </w:t>
      </w:r>
      <w:proofErr w:type="spellStart"/>
      <w:r w:rsidRPr="006E5F65">
        <w:rPr>
          <w:rFonts w:eastAsia="標楷體"/>
          <w:sz w:val="28"/>
          <w:szCs w:val="28"/>
        </w:rPr>
        <w:t>Intervirology</w:t>
      </w:r>
      <w:proofErr w:type="spellEnd"/>
      <w:r w:rsidRPr="006E5F65">
        <w:rPr>
          <w:rFonts w:eastAsia="標楷體"/>
          <w:sz w:val="28"/>
          <w:szCs w:val="28"/>
        </w:rPr>
        <w:t xml:space="preserve"> 1980,12:329-334.</w:t>
      </w:r>
    </w:p>
    <w:p w:rsidR="00E80AC7" w:rsidRPr="00E56D8F" w:rsidRDefault="00E80AC7" w:rsidP="006E5F65">
      <w:pPr>
        <w:numPr>
          <w:ilvl w:val="0"/>
          <w:numId w:val="12"/>
        </w:numPr>
        <w:spacing w:line="360" w:lineRule="auto"/>
        <w:ind w:rightChars="-148" w:right="-355"/>
        <w:jc w:val="both"/>
        <w:rPr>
          <w:rFonts w:eastAsia="標楷體"/>
          <w:sz w:val="28"/>
          <w:szCs w:val="28"/>
        </w:rPr>
      </w:pPr>
      <w:proofErr w:type="spellStart"/>
      <w:r w:rsidRPr="00E56D8F">
        <w:rPr>
          <w:rFonts w:eastAsia="標楷體" w:hint="eastAsia"/>
          <w:sz w:val="28"/>
          <w:szCs w:val="28"/>
        </w:rPr>
        <w:t>Oberste</w:t>
      </w:r>
      <w:proofErr w:type="spellEnd"/>
      <w:r w:rsidRPr="00E56D8F">
        <w:rPr>
          <w:rFonts w:eastAsia="標楷體" w:hint="eastAsia"/>
          <w:sz w:val="28"/>
          <w:szCs w:val="28"/>
        </w:rPr>
        <w:t xml:space="preserve"> </w:t>
      </w:r>
      <w:proofErr w:type="spellStart"/>
      <w:r w:rsidRPr="00E56D8F">
        <w:rPr>
          <w:rFonts w:eastAsia="標楷體" w:hint="eastAsia"/>
          <w:sz w:val="28"/>
          <w:szCs w:val="28"/>
        </w:rPr>
        <w:t>MS,Maher</w:t>
      </w:r>
      <w:proofErr w:type="spellEnd"/>
      <w:r w:rsidRPr="00E56D8F">
        <w:rPr>
          <w:rFonts w:eastAsia="標楷體" w:hint="eastAsia"/>
          <w:sz w:val="28"/>
          <w:szCs w:val="28"/>
        </w:rPr>
        <w:t xml:space="preserve"> K,  Kilpatrick </w:t>
      </w:r>
      <w:proofErr w:type="spellStart"/>
      <w:r w:rsidRPr="00E56D8F">
        <w:rPr>
          <w:rFonts w:eastAsia="標楷體" w:hint="eastAsia"/>
          <w:sz w:val="28"/>
          <w:szCs w:val="28"/>
        </w:rPr>
        <w:t>DR,Flemister</w:t>
      </w:r>
      <w:proofErr w:type="spellEnd"/>
      <w:r w:rsidRPr="00E56D8F">
        <w:rPr>
          <w:rFonts w:eastAsia="標楷體" w:hint="eastAsia"/>
          <w:sz w:val="28"/>
          <w:szCs w:val="28"/>
        </w:rPr>
        <w:t xml:space="preserve"> </w:t>
      </w:r>
      <w:proofErr w:type="spellStart"/>
      <w:r w:rsidRPr="00E56D8F">
        <w:rPr>
          <w:rFonts w:eastAsia="標楷體" w:hint="eastAsia"/>
          <w:sz w:val="28"/>
          <w:szCs w:val="28"/>
        </w:rPr>
        <w:t>MR,Brown</w:t>
      </w:r>
      <w:proofErr w:type="spellEnd"/>
      <w:r w:rsidRPr="00E56D8F">
        <w:rPr>
          <w:rFonts w:eastAsia="標楷體" w:hint="eastAsia"/>
          <w:sz w:val="28"/>
          <w:szCs w:val="28"/>
        </w:rPr>
        <w:t xml:space="preserve"> </w:t>
      </w:r>
      <w:proofErr w:type="spellStart"/>
      <w:r w:rsidRPr="00E56D8F">
        <w:rPr>
          <w:rFonts w:eastAsia="標楷體" w:hint="eastAsia"/>
          <w:sz w:val="28"/>
          <w:szCs w:val="28"/>
        </w:rPr>
        <w:t>BA,Pallansch</w:t>
      </w:r>
      <w:proofErr w:type="spellEnd"/>
      <w:r w:rsidRPr="00E56D8F">
        <w:rPr>
          <w:rFonts w:eastAsia="標楷體" w:hint="eastAsia"/>
          <w:sz w:val="28"/>
          <w:szCs w:val="28"/>
        </w:rPr>
        <w:t xml:space="preserve"> MA.1999.Typing of human </w:t>
      </w:r>
      <w:proofErr w:type="spellStart"/>
      <w:r w:rsidRPr="00E56D8F">
        <w:rPr>
          <w:rFonts w:eastAsia="標楷體" w:hint="eastAsia"/>
          <w:sz w:val="28"/>
          <w:szCs w:val="28"/>
        </w:rPr>
        <w:t>enteroviruses</w:t>
      </w:r>
      <w:proofErr w:type="spellEnd"/>
      <w:r w:rsidRPr="00E56D8F">
        <w:rPr>
          <w:rFonts w:eastAsia="標楷體" w:hint="eastAsia"/>
          <w:sz w:val="28"/>
          <w:szCs w:val="28"/>
        </w:rPr>
        <w:t xml:space="preserve"> by partial </w:t>
      </w:r>
      <w:proofErr w:type="spellStart"/>
      <w:r w:rsidRPr="00E56D8F">
        <w:rPr>
          <w:rFonts w:eastAsia="標楷體" w:hint="eastAsia"/>
          <w:sz w:val="28"/>
          <w:szCs w:val="28"/>
        </w:rPr>
        <w:t>sepuencing</w:t>
      </w:r>
      <w:proofErr w:type="spellEnd"/>
      <w:r w:rsidRPr="00E56D8F">
        <w:rPr>
          <w:rFonts w:eastAsia="標楷體" w:hint="eastAsia"/>
          <w:sz w:val="28"/>
          <w:szCs w:val="28"/>
        </w:rPr>
        <w:t xml:space="preserve"> of VP1. J </w:t>
      </w:r>
      <w:proofErr w:type="spellStart"/>
      <w:r w:rsidRPr="00E56D8F">
        <w:rPr>
          <w:rFonts w:eastAsia="標楷體" w:hint="eastAsia"/>
          <w:sz w:val="28"/>
          <w:szCs w:val="28"/>
        </w:rPr>
        <w:t>Clin</w:t>
      </w:r>
      <w:proofErr w:type="spellEnd"/>
      <w:r w:rsidRPr="00E56D8F">
        <w:rPr>
          <w:rFonts w:eastAsia="標楷體" w:hint="eastAsia"/>
          <w:sz w:val="28"/>
          <w:szCs w:val="28"/>
        </w:rPr>
        <w:t xml:space="preserve"> </w:t>
      </w:r>
      <w:r w:rsidRPr="00E56D8F">
        <w:rPr>
          <w:rFonts w:eastAsia="標楷體"/>
          <w:sz w:val="28"/>
          <w:szCs w:val="28"/>
        </w:rPr>
        <w:t>microbial</w:t>
      </w:r>
      <w:r w:rsidRPr="00E56D8F">
        <w:rPr>
          <w:rFonts w:eastAsia="標楷體" w:hint="eastAsia"/>
          <w:sz w:val="28"/>
          <w:szCs w:val="28"/>
        </w:rPr>
        <w:t xml:space="preserve"> .37:1288-1293</w:t>
      </w:r>
    </w:p>
    <w:p w:rsidR="00D03621" w:rsidRDefault="00D03621">
      <w:pPr>
        <w:widowControl/>
        <w:rPr>
          <w:rFonts w:eastAsia="標楷體"/>
        </w:rPr>
      </w:pPr>
      <w:r>
        <w:rPr>
          <w:rFonts w:eastAsia="標楷體"/>
        </w:rPr>
        <w:br w:type="page"/>
      </w:r>
    </w:p>
    <w:p w:rsidR="001E4F90" w:rsidRDefault="001E4F90" w:rsidP="006E5F65">
      <w:pPr>
        <w:pStyle w:val="1"/>
        <w:spacing w:before="0" w:after="0" w:line="240" w:lineRule="auto"/>
        <w:jc w:val="center"/>
        <w:rPr>
          <w:rFonts w:eastAsia="標楷體"/>
          <w:sz w:val="28"/>
          <w:szCs w:val="28"/>
        </w:rPr>
      </w:pPr>
      <w:bookmarkStart w:id="9" w:name="_Toc435029143"/>
      <w:r w:rsidRPr="00065331">
        <w:rPr>
          <w:rFonts w:eastAsia="標楷體" w:hint="eastAsia"/>
          <w:sz w:val="28"/>
          <w:szCs w:val="28"/>
        </w:rPr>
        <w:lastRenderedPageBreak/>
        <w:t>圖表</w:t>
      </w:r>
      <w:bookmarkEnd w:id="9"/>
    </w:p>
    <w:p w:rsidR="000603FC" w:rsidRDefault="009E7FC3" w:rsidP="006E5F65">
      <w:pPr>
        <w:widowControl/>
        <w:rPr>
          <w:rFonts w:eastAsia="標楷體"/>
          <w:sz w:val="28"/>
        </w:rPr>
      </w:pPr>
      <w:r w:rsidRPr="009E7FC3">
        <w:rPr>
          <w:rFonts w:eastAsia="標楷體" w:hint="eastAsia"/>
          <w:sz w:val="28"/>
        </w:rPr>
        <w:t>圖一、</w:t>
      </w:r>
      <w:r w:rsidR="00F73BC3">
        <w:rPr>
          <w:rFonts w:eastAsia="標楷體" w:hint="eastAsia"/>
          <w:sz w:val="28"/>
        </w:rPr>
        <w:t>2007</w:t>
      </w:r>
      <w:r w:rsidR="0083683A" w:rsidRPr="0083683A">
        <w:rPr>
          <w:rFonts w:eastAsia="標楷體" w:hint="eastAsia"/>
          <w:sz w:val="28"/>
        </w:rPr>
        <w:t>~2017</w:t>
      </w:r>
      <w:r w:rsidR="0083683A" w:rsidRPr="0083683A">
        <w:rPr>
          <w:rFonts w:eastAsia="標楷體" w:hint="eastAsia"/>
          <w:sz w:val="28"/>
        </w:rPr>
        <w:t>年台灣地區</w:t>
      </w:r>
      <w:r w:rsidR="00F73BC3" w:rsidRPr="00F73BC3">
        <w:rPr>
          <w:rFonts w:eastAsia="標楷體"/>
          <w:sz w:val="28"/>
        </w:rPr>
        <w:t xml:space="preserve">Human </w:t>
      </w:r>
      <w:proofErr w:type="spellStart"/>
      <w:r w:rsidR="00F73BC3" w:rsidRPr="00F73BC3">
        <w:rPr>
          <w:rFonts w:eastAsia="標楷體"/>
          <w:sz w:val="28"/>
        </w:rPr>
        <w:t>Parechovirus</w:t>
      </w:r>
      <w:proofErr w:type="spellEnd"/>
      <w:r w:rsidR="0083683A" w:rsidRPr="0083683A">
        <w:rPr>
          <w:rFonts w:eastAsia="標楷體" w:hint="eastAsia"/>
          <w:sz w:val="28"/>
        </w:rPr>
        <w:t>親緣系統樹</w:t>
      </w:r>
    </w:p>
    <w:p w:rsidR="00175316" w:rsidRPr="009E7FC3" w:rsidRDefault="00175316" w:rsidP="00F73BC3">
      <w:pPr>
        <w:widowControl/>
        <w:jc w:val="center"/>
        <w:rPr>
          <w:rFonts w:eastAsia="標楷體"/>
          <w:sz w:val="28"/>
        </w:rPr>
      </w:pPr>
      <w:r>
        <w:rPr>
          <w:rFonts w:eastAsia="標楷體"/>
          <w:noProof/>
          <w:sz w:val="28"/>
        </w:rPr>
        <w:drawing>
          <wp:inline distT="0" distB="0" distL="0" distR="0" wp14:anchorId="588167AC">
            <wp:extent cx="5138342" cy="7506586"/>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49261" cy="7522538"/>
                    </a:xfrm>
                    <a:prstGeom prst="rect">
                      <a:avLst/>
                    </a:prstGeom>
                    <a:noFill/>
                  </pic:spPr>
                </pic:pic>
              </a:graphicData>
            </a:graphic>
          </wp:inline>
        </w:drawing>
      </w:r>
    </w:p>
    <w:p w:rsidR="000603FC" w:rsidRPr="002C42B7" w:rsidRDefault="002C42B7" w:rsidP="002C42B7">
      <w:pPr>
        <w:rPr>
          <w:rFonts w:eastAsia="標楷體"/>
          <w:sz w:val="28"/>
        </w:rPr>
      </w:pPr>
      <w:r>
        <w:rPr>
          <w:rFonts w:eastAsia="標楷體" w:hint="eastAsia"/>
          <w:sz w:val="28"/>
        </w:rPr>
        <w:lastRenderedPageBreak/>
        <w:t>圖二</w:t>
      </w:r>
      <w:r w:rsidRPr="009E7FC3">
        <w:rPr>
          <w:rFonts w:eastAsia="標楷體" w:hint="eastAsia"/>
          <w:sz w:val="28"/>
        </w:rPr>
        <w:t>、</w:t>
      </w:r>
      <w:r>
        <w:rPr>
          <w:rFonts w:eastAsia="標楷體" w:hint="eastAsia"/>
          <w:sz w:val="28"/>
        </w:rPr>
        <w:t>2007</w:t>
      </w:r>
      <w:r w:rsidRPr="0083683A">
        <w:rPr>
          <w:rFonts w:eastAsia="標楷體" w:hint="eastAsia"/>
          <w:sz w:val="28"/>
        </w:rPr>
        <w:t>~2017</w:t>
      </w:r>
      <w:r w:rsidRPr="0083683A">
        <w:rPr>
          <w:rFonts w:eastAsia="標楷體" w:hint="eastAsia"/>
          <w:sz w:val="28"/>
        </w:rPr>
        <w:t>年台灣</w:t>
      </w:r>
      <w:r>
        <w:rPr>
          <w:rFonts w:eastAsia="標楷體" w:hint="eastAsia"/>
          <w:sz w:val="28"/>
        </w:rPr>
        <w:t>社區</w:t>
      </w:r>
      <w:r>
        <w:rPr>
          <w:rFonts w:eastAsia="標楷體" w:hint="eastAsia"/>
          <w:sz w:val="28"/>
        </w:rPr>
        <w:t>NPEV</w:t>
      </w:r>
      <w:r>
        <w:rPr>
          <w:rFonts w:eastAsia="標楷體" w:hint="eastAsia"/>
          <w:sz w:val="28"/>
        </w:rPr>
        <w:t>檢出</w:t>
      </w:r>
      <w:proofErr w:type="spellStart"/>
      <w:r w:rsidRPr="002C42B7">
        <w:rPr>
          <w:rFonts w:eastAsia="標楷體"/>
          <w:sz w:val="28"/>
        </w:rPr>
        <w:t>HPeV</w:t>
      </w:r>
      <w:r>
        <w:rPr>
          <w:rFonts w:eastAsia="標楷體" w:hint="eastAsia"/>
          <w:sz w:val="28"/>
        </w:rPr>
        <w:t>s</w:t>
      </w:r>
      <w:proofErr w:type="spellEnd"/>
      <w:r w:rsidRPr="002C42B7">
        <w:rPr>
          <w:rFonts w:eastAsia="標楷體" w:hint="eastAsia"/>
          <w:sz w:val="28"/>
        </w:rPr>
        <w:t>陽性</w:t>
      </w:r>
      <w:r>
        <w:rPr>
          <w:rFonts w:eastAsia="標楷體" w:hint="eastAsia"/>
          <w:sz w:val="28"/>
        </w:rPr>
        <w:t>分布圖</w:t>
      </w:r>
    </w:p>
    <w:p w:rsidR="00F73BC3" w:rsidRDefault="00F73BC3" w:rsidP="006E5F65">
      <w:pPr>
        <w:jc w:val="center"/>
      </w:pPr>
      <w:r>
        <w:rPr>
          <w:noProof/>
        </w:rPr>
        <w:drawing>
          <wp:inline distT="0" distB="0" distL="0" distR="0" wp14:anchorId="6EC2C39C" wp14:editId="16E153AA">
            <wp:extent cx="5181600" cy="2792730"/>
            <wp:effectExtent l="0" t="0" r="19050" b="26670"/>
            <wp:docPr id="1"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D635B" w:rsidRDefault="005D635B" w:rsidP="006E5F65">
      <w:pPr>
        <w:jc w:val="center"/>
      </w:pPr>
    </w:p>
    <w:p w:rsidR="005D635B" w:rsidRDefault="005D635B" w:rsidP="006E5F65">
      <w:pPr>
        <w:jc w:val="center"/>
      </w:pPr>
    </w:p>
    <w:p w:rsidR="005D635B" w:rsidRPr="000603FC" w:rsidRDefault="005D635B" w:rsidP="006E5F65">
      <w:pPr>
        <w:jc w:val="center"/>
      </w:pPr>
    </w:p>
    <w:p w:rsidR="005D635B" w:rsidRPr="002C42B7" w:rsidRDefault="005D635B" w:rsidP="005D635B">
      <w:pPr>
        <w:rPr>
          <w:rFonts w:eastAsia="標楷體"/>
          <w:sz w:val="28"/>
        </w:rPr>
      </w:pPr>
      <w:r>
        <w:rPr>
          <w:rFonts w:eastAsia="標楷體" w:hint="eastAsia"/>
          <w:sz w:val="28"/>
        </w:rPr>
        <w:t>圖三</w:t>
      </w:r>
      <w:r w:rsidRPr="009E7FC3">
        <w:rPr>
          <w:rFonts w:eastAsia="標楷體" w:hint="eastAsia"/>
          <w:sz w:val="28"/>
        </w:rPr>
        <w:t>、</w:t>
      </w:r>
      <w:r>
        <w:rPr>
          <w:rFonts w:eastAsia="標楷體" w:hint="eastAsia"/>
          <w:sz w:val="28"/>
        </w:rPr>
        <w:t>2015</w:t>
      </w:r>
      <w:r w:rsidRPr="0083683A">
        <w:rPr>
          <w:rFonts w:eastAsia="標楷體" w:hint="eastAsia"/>
          <w:sz w:val="28"/>
        </w:rPr>
        <w:t>~2017</w:t>
      </w:r>
      <w:r w:rsidRPr="0083683A">
        <w:rPr>
          <w:rFonts w:eastAsia="標楷體" w:hint="eastAsia"/>
          <w:sz w:val="28"/>
        </w:rPr>
        <w:t>年</w:t>
      </w:r>
      <w:r>
        <w:rPr>
          <w:rFonts w:eastAsia="標楷體" w:hint="eastAsia"/>
          <w:sz w:val="28"/>
        </w:rPr>
        <w:t>腸病毒重症監測檢出</w:t>
      </w:r>
      <w:proofErr w:type="spellStart"/>
      <w:r w:rsidRPr="002C42B7">
        <w:rPr>
          <w:rFonts w:eastAsia="標楷體"/>
          <w:sz w:val="28"/>
        </w:rPr>
        <w:t>HPeV</w:t>
      </w:r>
      <w:r>
        <w:rPr>
          <w:rFonts w:eastAsia="標楷體" w:hint="eastAsia"/>
          <w:sz w:val="28"/>
        </w:rPr>
        <w:t>s</w:t>
      </w:r>
      <w:proofErr w:type="spellEnd"/>
      <w:r w:rsidRPr="002C42B7">
        <w:rPr>
          <w:rFonts w:eastAsia="標楷體" w:hint="eastAsia"/>
          <w:sz w:val="28"/>
        </w:rPr>
        <w:t>陽性</w:t>
      </w:r>
      <w:r>
        <w:rPr>
          <w:rFonts w:eastAsia="標楷體" w:hint="eastAsia"/>
          <w:sz w:val="28"/>
        </w:rPr>
        <w:t>分布圖</w:t>
      </w:r>
    </w:p>
    <w:p w:rsidR="002C42B7" w:rsidRPr="005D635B" w:rsidRDefault="005D635B">
      <w:pPr>
        <w:widowControl/>
        <w:rPr>
          <w:rFonts w:eastAsia="標楷體" w:cs="TT7Eo00"/>
          <w:kern w:val="0"/>
          <w:sz w:val="28"/>
          <w:szCs w:val="28"/>
        </w:rPr>
      </w:pPr>
      <w:r>
        <w:rPr>
          <w:noProof/>
        </w:rPr>
        <w:drawing>
          <wp:inline distT="0" distB="0" distL="0" distR="0" wp14:anchorId="4E82E982" wp14:editId="0F44F14D">
            <wp:extent cx="3976576" cy="2413590"/>
            <wp:effectExtent l="0" t="0" r="24130" b="25400"/>
            <wp:docPr id="6" name="圖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75316" w:rsidRPr="005D635B" w:rsidRDefault="005D635B" w:rsidP="00175316">
      <w:pPr>
        <w:widowControl/>
        <w:rPr>
          <w:rFonts w:eastAsia="標楷體" w:cs="TT7Eo00"/>
          <w:kern w:val="0"/>
          <w:sz w:val="28"/>
          <w:szCs w:val="28"/>
        </w:rPr>
      </w:pPr>
      <w:r>
        <w:rPr>
          <w:rFonts w:eastAsia="標楷體" w:cs="TT7Eo00"/>
          <w:kern w:val="0"/>
          <w:sz w:val="28"/>
          <w:szCs w:val="28"/>
        </w:rPr>
        <w:br w:type="page"/>
      </w:r>
      <w:r>
        <w:rPr>
          <w:rFonts w:eastAsia="標楷體" w:hint="eastAsia"/>
          <w:sz w:val="28"/>
        </w:rPr>
        <w:lastRenderedPageBreak/>
        <w:t>圖四</w:t>
      </w:r>
      <w:r w:rsidR="00175316" w:rsidRPr="009E7FC3">
        <w:rPr>
          <w:rFonts w:eastAsia="標楷體" w:hint="eastAsia"/>
          <w:sz w:val="28"/>
        </w:rPr>
        <w:t>、</w:t>
      </w:r>
      <w:r w:rsidR="00175316" w:rsidRPr="0083683A">
        <w:rPr>
          <w:rFonts w:eastAsia="標楷體" w:hint="eastAsia"/>
          <w:sz w:val="28"/>
        </w:rPr>
        <w:t>2006~2017</w:t>
      </w:r>
      <w:r w:rsidR="00175316" w:rsidRPr="0083683A">
        <w:rPr>
          <w:rFonts w:eastAsia="標楷體" w:hint="eastAsia"/>
          <w:sz w:val="28"/>
        </w:rPr>
        <w:t>年台灣地區</w:t>
      </w:r>
      <w:r w:rsidR="00175316" w:rsidRPr="0083683A">
        <w:rPr>
          <w:rFonts w:eastAsia="標楷體" w:hint="eastAsia"/>
          <w:sz w:val="28"/>
        </w:rPr>
        <w:t>EV-A 71</w:t>
      </w:r>
      <w:r w:rsidR="00175316" w:rsidRPr="0083683A">
        <w:rPr>
          <w:rFonts w:eastAsia="標楷體" w:hint="eastAsia"/>
          <w:sz w:val="28"/>
        </w:rPr>
        <w:t>親緣系統樹</w:t>
      </w:r>
    </w:p>
    <w:p w:rsidR="00175316" w:rsidRPr="00175316" w:rsidRDefault="000F3FA0" w:rsidP="00096D3D">
      <w:pPr>
        <w:rPr>
          <w:rFonts w:eastAsia="標楷體" w:cs="TT7Eo00"/>
          <w:kern w:val="0"/>
          <w:sz w:val="28"/>
          <w:szCs w:val="28"/>
        </w:rPr>
      </w:pPr>
      <w:r>
        <w:rPr>
          <w:rFonts w:eastAsia="標楷體"/>
          <w:noProof/>
          <w:color w:val="000000"/>
        </w:rPr>
        <w:drawing>
          <wp:inline distT="0" distB="0" distL="0" distR="0" wp14:anchorId="209D43F3" wp14:editId="4C447607">
            <wp:extent cx="5178056" cy="7888007"/>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03541" cy="7926829"/>
                    </a:xfrm>
                    <a:prstGeom prst="rect">
                      <a:avLst/>
                    </a:prstGeom>
                    <a:noFill/>
                  </pic:spPr>
                </pic:pic>
              </a:graphicData>
            </a:graphic>
          </wp:inline>
        </w:drawing>
      </w:r>
    </w:p>
    <w:p w:rsidR="005D635B" w:rsidRDefault="005D635B" w:rsidP="005D635B">
      <w:pPr>
        <w:rPr>
          <w:rFonts w:eastAsia="標楷體" w:cs="TT7Eo00"/>
          <w:kern w:val="0"/>
          <w:sz w:val="28"/>
          <w:szCs w:val="28"/>
        </w:rPr>
      </w:pPr>
      <w:r>
        <w:rPr>
          <w:rFonts w:eastAsia="標楷體" w:cs="TT7Eo00" w:hint="eastAsia"/>
          <w:kern w:val="0"/>
          <w:sz w:val="28"/>
          <w:szCs w:val="28"/>
        </w:rPr>
        <w:lastRenderedPageBreak/>
        <w:t>圖五</w:t>
      </w:r>
      <w:r w:rsidRPr="00E56D8F">
        <w:rPr>
          <w:rFonts w:eastAsia="標楷體" w:cs="TT7Eo00" w:hint="eastAsia"/>
          <w:kern w:val="0"/>
          <w:sz w:val="28"/>
          <w:szCs w:val="28"/>
        </w:rPr>
        <w:t>、</w:t>
      </w:r>
      <w:r w:rsidRPr="006E5F65">
        <w:rPr>
          <w:rFonts w:eastAsia="標楷體" w:cs="TT7Eo00" w:hint="eastAsia"/>
          <w:kern w:val="0"/>
          <w:sz w:val="28"/>
          <w:szCs w:val="28"/>
        </w:rPr>
        <w:t>2007~2017</w:t>
      </w:r>
      <w:r w:rsidRPr="006E5F65">
        <w:rPr>
          <w:rFonts w:eastAsia="標楷體" w:cs="TT7Eo00" w:hint="eastAsia"/>
          <w:kern w:val="0"/>
          <w:sz w:val="28"/>
          <w:szCs w:val="28"/>
        </w:rPr>
        <w:t>年台灣地區</w:t>
      </w:r>
      <w:r w:rsidRPr="006E5F65">
        <w:rPr>
          <w:rFonts w:eastAsia="標楷體" w:cs="TT7Eo00" w:hint="eastAsia"/>
          <w:kern w:val="0"/>
          <w:sz w:val="28"/>
          <w:szCs w:val="28"/>
        </w:rPr>
        <w:t>CV-A 16</w:t>
      </w:r>
      <w:r w:rsidRPr="006E5F65">
        <w:rPr>
          <w:rFonts w:eastAsia="標楷體" w:cs="TT7Eo00" w:hint="eastAsia"/>
          <w:kern w:val="0"/>
          <w:sz w:val="28"/>
          <w:szCs w:val="28"/>
        </w:rPr>
        <w:t>親緣系統樹</w:t>
      </w:r>
    </w:p>
    <w:p w:rsidR="00175316" w:rsidRDefault="00592B5A" w:rsidP="00096D3D">
      <w:pPr>
        <w:rPr>
          <w:rFonts w:eastAsia="標楷體"/>
          <w:sz w:val="28"/>
          <w:szCs w:val="28"/>
        </w:rPr>
      </w:pPr>
      <w:r>
        <w:rPr>
          <w:rFonts w:eastAsia="標楷體"/>
          <w:noProof/>
          <w:sz w:val="28"/>
          <w:szCs w:val="28"/>
        </w:rPr>
        <w:drawing>
          <wp:inline distT="0" distB="0" distL="0" distR="0" wp14:anchorId="25F0E3E6">
            <wp:extent cx="5475768" cy="7941340"/>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76886" cy="7942962"/>
                    </a:xfrm>
                    <a:prstGeom prst="rect">
                      <a:avLst/>
                    </a:prstGeom>
                    <a:noFill/>
                  </pic:spPr>
                </pic:pic>
              </a:graphicData>
            </a:graphic>
          </wp:inline>
        </w:drawing>
      </w:r>
    </w:p>
    <w:p w:rsidR="005C45E7" w:rsidRDefault="005C45E7" w:rsidP="005C45E7">
      <w:pPr>
        <w:rPr>
          <w:rFonts w:eastAsia="標楷體" w:cs="TT7Eo00"/>
          <w:kern w:val="0"/>
          <w:sz w:val="28"/>
          <w:szCs w:val="28"/>
        </w:rPr>
      </w:pPr>
      <w:r>
        <w:rPr>
          <w:rFonts w:eastAsia="標楷體" w:cs="TT7Eo00" w:hint="eastAsia"/>
          <w:kern w:val="0"/>
          <w:sz w:val="28"/>
          <w:szCs w:val="28"/>
        </w:rPr>
        <w:lastRenderedPageBreak/>
        <w:t>圖</w:t>
      </w:r>
      <w:r w:rsidR="00621F6C">
        <w:rPr>
          <w:rFonts w:eastAsia="標楷體" w:cs="TT7Eo00" w:hint="eastAsia"/>
          <w:kern w:val="0"/>
          <w:sz w:val="28"/>
          <w:szCs w:val="28"/>
        </w:rPr>
        <w:t>六</w:t>
      </w:r>
      <w:r w:rsidRPr="00E56D8F">
        <w:rPr>
          <w:rFonts w:eastAsia="標楷體" w:cs="TT7Eo00" w:hint="eastAsia"/>
          <w:kern w:val="0"/>
          <w:sz w:val="28"/>
          <w:szCs w:val="28"/>
        </w:rPr>
        <w:t>、</w:t>
      </w:r>
      <w:r w:rsidRPr="006E5F65">
        <w:rPr>
          <w:rFonts w:eastAsia="標楷體" w:cs="TT7Eo00" w:hint="eastAsia"/>
          <w:kern w:val="0"/>
          <w:sz w:val="28"/>
          <w:szCs w:val="28"/>
        </w:rPr>
        <w:t>2007~2017</w:t>
      </w:r>
      <w:r w:rsidR="00621F6C">
        <w:rPr>
          <w:rFonts w:eastAsia="標楷體" w:cs="TT7Eo00" w:hint="eastAsia"/>
          <w:kern w:val="0"/>
          <w:sz w:val="28"/>
          <w:szCs w:val="28"/>
        </w:rPr>
        <w:t>年台灣</w:t>
      </w:r>
      <w:r w:rsidRPr="006E5F65">
        <w:rPr>
          <w:rFonts w:eastAsia="標楷體" w:cs="TT7Eo00" w:hint="eastAsia"/>
          <w:kern w:val="0"/>
          <w:sz w:val="28"/>
          <w:szCs w:val="28"/>
        </w:rPr>
        <w:t>CV-A 16</w:t>
      </w:r>
      <w:r w:rsidR="00621F6C">
        <w:rPr>
          <w:rFonts w:eastAsia="標楷體" w:cs="TT7Eo00" w:hint="eastAsia"/>
          <w:kern w:val="0"/>
          <w:sz w:val="28"/>
          <w:szCs w:val="28"/>
        </w:rPr>
        <w:t xml:space="preserve"> VP1 </w:t>
      </w:r>
      <w:r w:rsidR="00621F6C">
        <w:rPr>
          <w:rFonts w:eastAsia="標楷體" w:cs="TT7Eo00" w:hint="eastAsia"/>
          <w:kern w:val="0"/>
          <w:sz w:val="28"/>
          <w:szCs w:val="28"/>
        </w:rPr>
        <w:t>胺基酸序列分析</w:t>
      </w:r>
    </w:p>
    <w:p w:rsidR="009C7AEE" w:rsidRDefault="009C7AEE" w:rsidP="00592B5A">
      <w:pPr>
        <w:ind w:leftChars="-354" w:left="-850"/>
        <w:rPr>
          <w:rFonts w:eastAsia="標楷體"/>
          <w:noProof/>
          <w:sz w:val="28"/>
          <w:szCs w:val="28"/>
        </w:rPr>
      </w:pPr>
    </w:p>
    <w:p w:rsidR="005C45E7" w:rsidRDefault="00592B5A" w:rsidP="00592B5A">
      <w:pPr>
        <w:ind w:leftChars="-354" w:left="-850"/>
        <w:rPr>
          <w:rFonts w:eastAsia="標楷體"/>
          <w:sz w:val="28"/>
          <w:szCs w:val="28"/>
        </w:rPr>
      </w:pPr>
      <w:r w:rsidRPr="00592B5A">
        <w:rPr>
          <w:rFonts w:eastAsia="標楷體"/>
          <w:noProof/>
          <w:sz w:val="28"/>
          <w:szCs w:val="28"/>
        </w:rPr>
        <w:drawing>
          <wp:inline distT="0" distB="0" distL="0" distR="0" wp14:anchorId="476D32A1" wp14:editId="433C1D70">
            <wp:extent cx="6684136" cy="3096055"/>
            <wp:effectExtent l="0" t="0" r="2540" b="9525"/>
            <wp:docPr id="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684204" cy="3096087"/>
                    </a:xfrm>
                    <a:prstGeom prst="rect">
                      <a:avLst/>
                    </a:prstGeom>
                    <a:noFill/>
                    <a:ln>
                      <a:noFill/>
                    </a:ln>
                    <a:effectLst/>
                    <a:extLst/>
                  </pic:spPr>
                </pic:pic>
              </a:graphicData>
            </a:graphic>
          </wp:inline>
        </w:drawing>
      </w:r>
    </w:p>
    <w:p w:rsidR="009C7AEE" w:rsidRDefault="009C7AEE" w:rsidP="00592B5A">
      <w:pPr>
        <w:ind w:leftChars="-354" w:left="-850"/>
        <w:rPr>
          <w:rFonts w:eastAsia="標楷體"/>
          <w:sz w:val="28"/>
          <w:szCs w:val="28"/>
        </w:rPr>
      </w:pPr>
    </w:p>
    <w:p w:rsidR="009C7AEE" w:rsidRDefault="009C7AEE">
      <w:pPr>
        <w:widowControl/>
        <w:rPr>
          <w:rFonts w:eastAsia="標楷體"/>
          <w:sz w:val="28"/>
          <w:szCs w:val="28"/>
        </w:rPr>
      </w:pPr>
      <w:r>
        <w:rPr>
          <w:rFonts w:eastAsia="標楷體"/>
          <w:sz w:val="28"/>
          <w:szCs w:val="28"/>
        </w:rPr>
        <w:br w:type="page"/>
      </w:r>
    </w:p>
    <w:p w:rsidR="009C7AEE" w:rsidRDefault="009C7AEE" w:rsidP="009C7AEE">
      <w:pPr>
        <w:rPr>
          <w:rFonts w:eastAsia="標楷體"/>
          <w:sz w:val="28"/>
          <w:szCs w:val="28"/>
        </w:rPr>
      </w:pPr>
      <w:r>
        <w:rPr>
          <w:rFonts w:eastAsia="標楷體" w:hint="eastAsia"/>
          <w:sz w:val="28"/>
          <w:szCs w:val="28"/>
        </w:rPr>
        <w:lastRenderedPageBreak/>
        <w:t>表一、疑似腸病毒</w:t>
      </w:r>
      <w:r w:rsidRPr="009C7AEE">
        <w:rPr>
          <w:rFonts w:eastAsia="標楷體" w:hint="eastAsia"/>
          <w:sz w:val="28"/>
          <w:szCs w:val="28"/>
        </w:rPr>
        <w:t>重症病例</w:t>
      </w:r>
      <w:proofErr w:type="spellStart"/>
      <w:r w:rsidRPr="009C7AEE">
        <w:rPr>
          <w:rFonts w:eastAsia="標楷體" w:hint="eastAsia"/>
          <w:sz w:val="28"/>
          <w:szCs w:val="28"/>
        </w:rPr>
        <w:t>HPeVs</w:t>
      </w:r>
      <w:proofErr w:type="spellEnd"/>
      <w:r w:rsidRPr="009C7AEE">
        <w:rPr>
          <w:rFonts w:eastAsia="標楷體" w:hint="eastAsia"/>
          <w:sz w:val="28"/>
          <w:szCs w:val="28"/>
        </w:rPr>
        <w:t>症狀分析</w:t>
      </w:r>
    </w:p>
    <w:p w:rsidR="009C7AEE" w:rsidRPr="005C45E7" w:rsidRDefault="009C7AEE" w:rsidP="009C7AEE">
      <w:pPr>
        <w:rPr>
          <w:rFonts w:eastAsia="標楷體"/>
          <w:sz w:val="28"/>
          <w:szCs w:val="28"/>
        </w:rPr>
      </w:pPr>
      <w:r w:rsidRPr="009C7AEE">
        <w:rPr>
          <w:noProof/>
        </w:rPr>
        <w:drawing>
          <wp:inline distT="0" distB="0" distL="0" distR="0" wp14:anchorId="06447B29" wp14:editId="0C358E91">
            <wp:extent cx="5759450" cy="3695308"/>
            <wp:effectExtent l="0" t="0" r="0" b="635"/>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9450" cy="3695308"/>
                    </a:xfrm>
                    <a:prstGeom prst="rect">
                      <a:avLst/>
                    </a:prstGeom>
                    <a:noFill/>
                    <a:ln>
                      <a:noFill/>
                    </a:ln>
                  </pic:spPr>
                </pic:pic>
              </a:graphicData>
            </a:graphic>
          </wp:inline>
        </w:drawing>
      </w:r>
    </w:p>
    <w:sectPr w:rsidR="009C7AEE" w:rsidRPr="005C45E7" w:rsidSect="00D804E0">
      <w:footerReference w:type="default" r:id="rId19"/>
      <w:pgSz w:w="11906" w:h="16838"/>
      <w:pgMar w:top="1701" w:right="1418" w:bottom="1701" w:left="1418" w:header="851" w:footer="992"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6908" w:rsidRDefault="00226908" w:rsidP="007361C6">
      <w:r>
        <w:separator/>
      </w:r>
    </w:p>
  </w:endnote>
  <w:endnote w:type="continuationSeparator" w:id="0">
    <w:p w:rsidR="00226908" w:rsidRDefault="00226908" w:rsidP="00736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TT7Bo00">
    <w:altName w:val="Arial Unicode MS"/>
    <w:panose1 w:val="00000000000000000000"/>
    <w:charset w:val="86"/>
    <w:family w:val="auto"/>
    <w:notTrueType/>
    <w:pitch w:val="default"/>
    <w:sig w:usb0="00000000" w:usb1="080E0000" w:usb2="00000010" w:usb3="00000000" w:csb0="00040000" w:csb1="00000000"/>
  </w:font>
  <w:font w:name="TT7Bo01">
    <w:altName w:val="Arial Unicode MS"/>
    <w:panose1 w:val="00000000000000000000"/>
    <w:charset w:val="88"/>
    <w:family w:val="auto"/>
    <w:notTrueType/>
    <w:pitch w:val="default"/>
    <w:sig w:usb0="00000001" w:usb1="08080000" w:usb2="00000010" w:usb3="00000000" w:csb0="00100000" w:csb1="00000000"/>
  </w:font>
  <w:font w:name="Times-Roman">
    <w:altName w:val="Times New Roman"/>
    <w:panose1 w:val="00000000000000000000"/>
    <w:charset w:val="00"/>
    <w:family w:val="auto"/>
    <w:notTrueType/>
    <w:pitch w:val="default"/>
    <w:sig w:usb0="00000003" w:usb1="00000000" w:usb2="00000000" w:usb3="00000000" w:csb0="00000001" w:csb1="00000000"/>
  </w:font>
  <w:font w:name="TT7Bo02">
    <w:altName w:val="Arial Unicode MS"/>
    <w:panose1 w:val="00000000000000000000"/>
    <w:charset w:val="88"/>
    <w:family w:val="auto"/>
    <w:notTrueType/>
    <w:pitch w:val="default"/>
    <w:sig w:usb0="00000001" w:usb1="08080000" w:usb2="00000010" w:usb3="00000000" w:csb0="00100000" w:csb1="00000000"/>
  </w:font>
  <w:font w:name="TT7Eo00">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6CD" w:rsidRDefault="00EF66CD">
    <w:pPr>
      <w:pStyle w:val="ac"/>
      <w:jc w:val="center"/>
    </w:pPr>
  </w:p>
  <w:p w:rsidR="00EF66CD" w:rsidRDefault="00EF66CD">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4633482"/>
      <w:docPartObj>
        <w:docPartGallery w:val="Page Numbers (Bottom of Page)"/>
        <w:docPartUnique/>
      </w:docPartObj>
    </w:sdtPr>
    <w:sdtContent>
      <w:p w:rsidR="00EF66CD" w:rsidRPr="007361C6" w:rsidRDefault="00EF66CD">
        <w:pPr>
          <w:pStyle w:val="ac"/>
          <w:jc w:val="center"/>
        </w:pPr>
        <w:r w:rsidRPr="007361C6">
          <w:fldChar w:fldCharType="begin"/>
        </w:r>
        <w:r w:rsidRPr="007361C6">
          <w:instrText>PAGE   \* MERGEFORMAT</w:instrText>
        </w:r>
        <w:r w:rsidRPr="007361C6">
          <w:fldChar w:fldCharType="separate"/>
        </w:r>
        <w:r w:rsidR="0071762D" w:rsidRPr="0071762D">
          <w:rPr>
            <w:noProof/>
            <w:lang w:val="zh-TW"/>
          </w:rPr>
          <w:t>37</w:t>
        </w:r>
        <w:r w:rsidRPr="007361C6">
          <w:fldChar w:fldCharType="end"/>
        </w:r>
      </w:p>
    </w:sdtContent>
  </w:sdt>
  <w:p w:rsidR="00EF66CD" w:rsidRDefault="00EF66CD">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6908" w:rsidRDefault="00226908" w:rsidP="007361C6">
      <w:r>
        <w:separator/>
      </w:r>
    </w:p>
  </w:footnote>
  <w:footnote w:type="continuationSeparator" w:id="0">
    <w:p w:rsidR="00226908" w:rsidRDefault="00226908" w:rsidP="007361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72571"/>
    <w:multiLevelType w:val="hybridMultilevel"/>
    <w:tmpl w:val="BC98AAEA"/>
    <w:lvl w:ilvl="0" w:tplc="04090015">
      <w:start w:val="1"/>
      <w:numFmt w:val="taiwaneseCountingThousand"/>
      <w:lvlText w:val="%1、"/>
      <w:lvlJc w:val="left"/>
      <w:pPr>
        <w:ind w:left="480" w:hanging="480"/>
      </w:pPr>
      <w:rPr>
        <w:rFonts w:hint="default"/>
      </w:rPr>
    </w:lvl>
    <w:lvl w:ilvl="1" w:tplc="D506D4D0">
      <w:start w:val="1"/>
      <w:numFmt w:val="decimal"/>
      <w:lvlText w:val="(%2)"/>
      <w:lvlJc w:val="left"/>
      <w:pPr>
        <w:ind w:left="960" w:hanging="480"/>
      </w:pPr>
      <w:rPr>
        <w:rFonts w:ascii="Times New Roman" w:hAnsi="Times New Roman" w:hint="default"/>
      </w:rPr>
    </w:lvl>
    <w:lvl w:ilvl="2" w:tplc="814A9796">
      <w:start w:val="1"/>
      <w:numFmt w:val="taiwaneseCountingThousand"/>
      <w:lvlText w:val="%3."/>
      <w:lvlJc w:val="right"/>
      <w:pPr>
        <w:ind w:left="0" w:firstLine="0"/>
      </w:pPr>
      <w:rPr>
        <w:rFonts w:hint="eastAsia"/>
      </w:rPr>
    </w:lvl>
    <w:lvl w:ilvl="3" w:tplc="7A744ACC">
      <w:start w:val="1"/>
      <w:numFmt w:val="decimal"/>
      <w:lvlText w:val="%4."/>
      <w:lvlJc w:val="left"/>
      <w:pPr>
        <w:ind w:left="0" w:firstLine="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43B7467"/>
    <w:multiLevelType w:val="hybridMultilevel"/>
    <w:tmpl w:val="AD16D0D2"/>
    <w:lvl w:ilvl="0" w:tplc="04090015">
      <w:start w:val="1"/>
      <w:numFmt w:val="taiwaneseCountingThousand"/>
      <w:lvlText w:val="%1、"/>
      <w:lvlJc w:val="left"/>
      <w:pPr>
        <w:ind w:left="480" w:hanging="480"/>
      </w:pPr>
    </w:lvl>
    <w:lvl w:ilvl="1" w:tplc="FA3EAC26">
      <w:start w:val="1"/>
      <w:numFmt w:val="decimal"/>
      <w:lvlText w:val="（%2）"/>
      <w:lvlJc w:val="left"/>
      <w:pPr>
        <w:ind w:left="1200" w:hanging="720"/>
      </w:pPr>
      <w:rPr>
        <w:rFonts w:hint="default"/>
      </w:rPr>
    </w:lvl>
    <w:lvl w:ilvl="2" w:tplc="900462EC">
      <w:start w:val="1"/>
      <w:numFmt w:val="decimal"/>
      <w:lvlText w:val="%3、"/>
      <w:lvlJc w:val="left"/>
      <w:pPr>
        <w:ind w:left="1425" w:hanging="46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5036390"/>
    <w:multiLevelType w:val="hybridMultilevel"/>
    <w:tmpl w:val="A7F61D1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05110905"/>
    <w:multiLevelType w:val="hybridMultilevel"/>
    <w:tmpl w:val="A7B8B064"/>
    <w:lvl w:ilvl="0" w:tplc="5D2843D0">
      <w:start w:val="1"/>
      <w:numFmt w:val="decimal"/>
      <w:lvlText w:val="（%1）"/>
      <w:lvlJc w:val="left"/>
      <w:pPr>
        <w:ind w:left="1440" w:hanging="48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4">
    <w:nsid w:val="0EB74136"/>
    <w:multiLevelType w:val="hybridMultilevel"/>
    <w:tmpl w:val="9A70462C"/>
    <w:lvl w:ilvl="0" w:tplc="C9F2C856">
      <w:start w:val="1"/>
      <w:numFmt w:val="decimal"/>
      <w:lvlText w:val="%1."/>
      <w:lvlJc w:val="left"/>
      <w:pPr>
        <w:tabs>
          <w:tab w:val="num" w:pos="502"/>
        </w:tabs>
        <w:ind w:left="502" w:hanging="360"/>
      </w:pPr>
      <w:rPr>
        <w:rFonts w:hint="default"/>
      </w:rPr>
    </w:lvl>
    <w:lvl w:ilvl="1" w:tplc="04090019" w:tentative="1">
      <w:start w:val="1"/>
      <w:numFmt w:val="ideographTraditional"/>
      <w:lvlText w:val="%2、"/>
      <w:lvlJc w:val="left"/>
      <w:pPr>
        <w:tabs>
          <w:tab w:val="num" w:pos="782"/>
        </w:tabs>
        <w:ind w:left="782" w:hanging="480"/>
      </w:pPr>
    </w:lvl>
    <w:lvl w:ilvl="2" w:tplc="0409001B" w:tentative="1">
      <w:start w:val="1"/>
      <w:numFmt w:val="lowerRoman"/>
      <w:lvlText w:val="%3."/>
      <w:lvlJc w:val="right"/>
      <w:pPr>
        <w:tabs>
          <w:tab w:val="num" w:pos="1262"/>
        </w:tabs>
        <w:ind w:left="1262" w:hanging="480"/>
      </w:pPr>
    </w:lvl>
    <w:lvl w:ilvl="3" w:tplc="0409000F" w:tentative="1">
      <w:start w:val="1"/>
      <w:numFmt w:val="decimal"/>
      <w:lvlText w:val="%4."/>
      <w:lvlJc w:val="left"/>
      <w:pPr>
        <w:tabs>
          <w:tab w:val="num" w:pos="1742"/>
        </w:tabs>
        <w:ind w:left="1742" w:hanging="480"/>
      </w:pPr>
    </w:lvl>
    <w:lvl w:ilvl="4" w:tplc="04090019" w:tentative="1">
      <w:start w:val="1"/>
      <w:numFmt w:val="ideographTraditional"/>
      <w:lvlText w:val="%5、"/>
      <w:lvlJc w:val="left"/>
      <w:pPr>
        <w:tabs>
          <w:tab w:val="num" w:pos="2222"/>
        </w:tabs>
        <w:ind w:left="2222" w:hanging="480"/>
      </w:pPr>
    </w:lvl>
    <w:lvl w:ilvl="5" w:tplc="0409001B" w:tentative="1">
      <w:start w:val="1"/>
      <w:numFmt w:val="lowerRoman"/>
      <w:lvlText w:val="%6."/>
      <w:lvlJc w:val="right"/>
      <w:pPr>
        <w:tabs>
          <w:tab w:val="num" w:pos="2702"/>
        </w:tabs>
        <w:ind w:left="2702" w:hanging="480"/>
      </w:pPr>
    </w:lvl>
    <w:lvl w:ilvl="6" w:tplc="0409000F" w:tentative="1">
      <w:start w:val="1"/>
      <w:numFmt w:val="decimal"/>
      <w:lvlText w:val="%7."/>
      <w:lvlJc w:val="left"/>
      <w:pPr>
        <w:tabs>
          <w:tab w:val="num" w:pos="3182"/>
        </w:tabs>
        <w:ind w:left="3182" w:hanging="480"/>
      </w:pPr>
    </w:lvl>
    <w:lvl w:ilvl="7" w:tplc="04090019" w:tentative="1">
      <w:start w:val="1"/>
      <w:numFmt w:val="ideographTraditional"/>
      <w:lvlText w:val="%8、"/>
      <w:lvlJc w:val="left"/>
      <w:pPr>
        <w:tabs>
          <w:tab w:val="num" w:pos="3662"/>
        </w:tabs>
        <w:ind w:left="3662" w:hanging="480"/>
      </w:pPr>
    </w:lvl>
    <w:lvl w:ilvl="8" w:tplc="0409001B" w:tentative="1">
      <w:start w:val="1"/>
      <w:numFmt w:val="lowerRoman"/>
      <w:lvlText w:val="%9."/>
      <w:lvlJc w:val="right"/>
      <w:pPr>
        <w:tabs>
          <w:tab w:val="num" w:pos="4142"/>
        </w:tabs>
        <w:ind w:left="4142" w:hanging="480"/>
      </w:pPr>
    </w:lvl>
  </w:abstractNum>
  <w:abstractNum w:abstractNumId="5">
    <w:nsid w:val="0FA42795"/>
    <w:multiLevelType w:val="hybridMultilevel"/>
    <w:tmpl w:val="3E4EA878"/>
    <w:lvl w:ilvl="0" w:tplc="0409000F">
      <w:start w:val="1"/>
      <w:numFmt w:val="decimal"/>
      <w:lvlText w:val="%1."/>
      <w:lvlJc w:val="left"/>
      <w:pPr>
        <w:ind w:left="1020" w:hanging="480"/>
      </w:pPr>
    </w:lvl>
    <w:lvl w:ilvl="1" w:tplc="04090019">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6">
    <w:nsid w:val="12FF060D"/>
    <w:multiLevelType w:val="singleLevel"/>
    <w:tmpl w:val="F37C5DA4"/>
    <w:lvl w:ilvl="0">
      <w:start w:val="1"/>
      <w:numFmt w:val="taiwaneseCountingThousand"/>
      <w:lvlText w:val="%1、"/>
      <w:legacy w:legacy="1" w:legacySpace="0" w:legacyIndent="570"/>
      <w:lvlJc w:val="left"/>
      <w:pPr>
        <w:ind w:left="930" w:hanging="570"/>
      </w:pPr>
      <w:rPr>
        <w:rFonts w:ascii="標楷體" w:eastAsia="標楷體" w:hint="eastAsia"/>
        <w:b w:val="0"/>
        <w:i w:val="0"/>
        <w:sz w:val="28"/>
        <w:u w:val="none"/>
      </w:rPr>
    </w:lvl>
  </w:abstractNum>
  <w:abstractNum w:abstractNumId="7">
    <w:nsid w:val="14AE1D3C"/>
    <w:multiLevelType w:val="hybridMultilevel"/>
    <w:tmpl w:val="BFFEEF9E"/>
    <w:lvl w:ilvl="0" w:tplc="3E0CDC8A">
      <w:start w:val="1"/>
      <w:numFmt w:val="taiwaneseCountingThousand"/>
      <w:lvlText w:val="%1."/>
      <w:lvlJc w:val="right"/>
      <w:pPr>
        <w:ind w:left="144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A365214"/>
    <w:multiLevelType w:val="hybridMultilevel"/>
    <w:tmpl w:val="AE42A1A0"/>
    <w:lvl w:ilvl="0" w:tplc="0409000F">
      <w:start w:val="1"/>
      <w:numFmt w:val="decimal"/>
      <w:lvlText w:val="%1."/>
      <w:lvlJc w:val="left"/>
      <w:pPr>
        <w:ind w:left="480" w:hanging="480"/>
      </w:pPr>
    </w:lvl>
    <w:lvl w:ilvl="1" w:tplc="1EF05278">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B275C70"/>
    <w:multiLevelType w:val="hybridMultilevel"/>
    <w:tmpl w:val="4954A13A"/>
    <w:lvl w:ilvl="0" w:tplc="E90064D8">
      <w:start w:val="1"/>
      <w:numFmt w:val="decimal"/>
      <w:lvlText w:val="%1."/>
      <w:lvlJc w:val="left"/>
      <w:pPr>
        <w:ind w:left="900" w:hanging="36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10">
    <w:nsid w:val="1E845D00"/>
    <w:multiLevelType w:val="hybridMultilevel"/>
    <w:tmpl w:val="A7B8B064"/>
    <w:lvl w:ilvl="0" w:tplc="5D2843D0">
      <w:start w:val="1"/>
      <w:numFmt w:val="decimal"/>
      <w:lvlText w:val="（%1）"/>
      <w:lvlJc w:val="left"/>
      <w:pPr>
        <w:ind w:left="1440" w:hanging="48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1">
    <w:nsid w:val="1F8F63DB"/>
    <w:multiLevelType w:val="hybridMultilevel"/>
    <w:tmpl w:val="12A80ADA"/>
    <w:lvl w:ilvl="0" w:tplc="0409000F">
      <w:start w:val="1"/>
      <w:numFmt w:val="decimal"/>
      <w:lvlText w:val="%1."/>
      <w:lvlJc w:val="left"/>
      <w:pPr>
        <w:ind w:left="900" w:hanging="480"/>
      </w:pPr>
    </w:lvl>
    <w:lvl w:ilvl="1" w:tplc="04090019">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2">
    <w:nsid w:val="20EB1D90"/>
    <w:multiLevelType w:val="hybridMultilevel"/>
    <w:tmpl w:val="7FCC280C"/>
    <w:lvl w:ilvl="0" w:tplc="C2B40912">
      <w:start w:val="1"/>
      <w:numFmt w:val="decimal"/>
      <w:lvlText w:val="%1."/>
      <w:lvlJc w:val="left"/>
      <w:pPr>
        <w:ind w:left="12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392410E"/>
    <w:multiLevelType w:val="hybridMultilevel"/>
    <w:tmpl w:val="3E4EA878"/>
    <w:lvl w:ilvl="0" w:tplc="0409000F">
      <w:start w:val="1"/>
      <w:numFmt w:val="decimal"/>
      <w:lvlText w:val="%1."/>
      <w:lvlJc w:val="left"/>
      <w:pPr>
        <w:ind w:left="1020" w:hanging="480"/>
      </w:pPr>
    </w:lvl>
    <w:lvl w:ilvl="1" w:tplc="04090019">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14">
    <w:nsid w:val="2E2903DC"/>
    <w:multiLevelType w:val="hybridMultilevel"/>
    <w:tmpl w:val="527CC3CA"/>
    <w:lvl w:ilvl="0" w:tplc="1FEC0A16">
      <w:start w:val="1"/>
      <w:numFmt w:val="taiwaneseCountingThousand"/>
      <w:lvlText w:val="（%1）"/>
      <w:lvlJc w:val="left"/>
      <w:pPr>
        <w:ind w:left="906" w:hanging="480"/>
      </w:pPr>
      <w:rPr>
        <w:rFonts w:hAnsi="標楷體" w:hint="default"/>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nsid w:val="32B220A2"/>
    <w:multiLevelType w:val="hybridMultilevel"/>
    <w:tmpl w:val="26F86A9C"/>
    <w:lvl w:ilvl="0" w:tplc="CE869B44">
      <w:start w:val="1"/>
      <w:numFmt w:val="decimal"/>
      <w:lvlText w:val="%1."/>
      <w:lvlJc w:val="left"/>
      <w:pPr>
        <w:ind w:left="1565" w:hanging="360"/>
      </w:pPr>
      <w:rPr>
        <w:rFonts w:hint="default"/>
      </w:rPr>
    </w:lvl>
    <w:lvl w:ilvl="1" w:tplc="04090019" w:tentative="1">
      <w:start w:val="1"/>
      <w:numFmt w:val="ideographTraditional"/>
      <w:lvlText w:val="%2、"/>
      <w:lvlJc w:val="left"/>
      <w:pPr>
        <w:ind w:left="2165" w:hanging="480"/>
      </w:pPr>
    </w:lvl>
    <w:lvl w:ilvl="2" w:tplc="0409001B" w:tentative="1">
      <w:start w:val="1"/>
      <w:numFmt w:val="lowerRoman"/>
      <w:lvlText w:val="%3."/>
      <w:lvlJc w:val="right"/>
      <w:pPr>
        <w:ind w:left="2645" w:hanging="480"/>
      </w:pPr>
    </w:lvl>
    <w:lvl w:ilvl="3" w:tplc="0409000F" w:tentative="1">
      <w:start w:val="1"/>
      <w:numFmt w:val="decimal"/>
      <w:lvlText w:val="%4."/>
      <w:lvlJc w:val="left"/>
      <w:pPr>
        <w:ind w:left="3125" w:hanging="480"/>
      </w:pPr>
    </w:lvl>
    <w:lvl w:ilvl="4" w:tplc="04090019" w:tentative="1">
      <w:start w:val="1"/>
      <w:numFmt w:val="ideographTraditional"/>
      <w:lvlText w:val="%5、"/>
      <w:lvlJc w:val="left"/>
      <w:pPr>
        <w:ind w:left="3605" w:hanging="480"/>
      </w:pPr>
    </w:lvl>
    <w:lvl w:ilvl="5" w:tplc="0409001B" w:tentative="1">
      <w:start w:val="1"/>
      <w:numFmt w:val="lowerRoman"/>
      <w:lvlText w:val="%6."/>
      <w:lvlJc w:val="right"/>
      <w:pPr>
        <w:ind w:left="4085" w:hanging="480"/>
      </w:pPr>
    </w:lvl>
    <w:lvl w:ilvl="6" w:tplc="0409000F" w:tentative="1">
      <w:start w:val="1"/>
      <w:numFmt w:val="decimal"/>
      <w:lvlText w:val="%7."/>
      <w:lvlJc w:val="left"/>
      <w:pPr>
        <w:ind w:left="4565" w:hanging="480"/>
      </w:pPr>
    </w:lvl>
    <w:lvl w:ilvl="7" w:tplc="04090019" w:tentative="1">
      <w:start w:val="1"/>
      <w:numFmt w:val="ideographTraditional"/>
      <w:lvlText w:val="%8、"/>
      <w:lvlJc w:val="left"/>
      <w:pPr>
        <w:ind w:left="5045" w:hanging="480"/>
      </w:pPr>
    </w:lvl>
    <w:lvl w:ilvl="8" w:tplc="0409001B" w:tentative="1">
      <w:start w:val="1"/>
      <w:numFmt w:val="lowerRoman"/>
      <w:lvlText w:val="%9."/>
      <w:lvlJc w:val="right"/>
      <w:pPr>
        <w:ind w:left="5525" w:hanging="480"/>
      </w:pPr>
    </w:lvl>
  </w:abstractNum>
  <w:abstractNum w:abstractNumId="16">
    <w:nsid w:val="47BA6DFA"/>
    <w:multiLevelType w:val="hybridMultilevel"/>
    <w:tmpl w:val="3B6E4B82"/>
    <w:lvl w:ilvl="0" w:tplc="7F32095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A4B53DF"/>
    <w:multiLevelType w:val="hybridMultilevel"/>
    <w:tmpl w:val="3E4EA878"/>
    <w:lvl w:ilvl="0" w:tplc="0409000F">
      <w:start w:val="1"/>
      <w:numFmt w:val="decimal"/>
      <w:lvlText w:val="%1."/>
      <w:lvlJc w:val="left"/>
      <w:pPr>
        <w:ind w:left="1020" w:hanging="480"/>
      </w:pPr>
    </w:lvl>
    <w:lvl w:ilvl="1" w:tplc="04090019">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18">
    <w:nsid w:val="4C594487"/>
    <w:multiLevelType w:val="hybridMultilevel"/>
    <w:tmpl w:val="70BE9A18"/>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CC07218">
      <w:start w:val="1"/>
      <w:numFmt w:val="taiwaneseCountingThousand"/>
      <w:lvlText w:val="%3、"/>
      <w:lvlJc w:val="left"/>
      <w:pPr>
        <w:ind w:left="1920" w:hanging="480"/>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nsid w:val="4D207F37"/>
    <w:multiLevelType w:val="hybridMultilevel"/>
    <w:tmpl w:val="7FCC280C"/>
    <w:lvl w:ilvl="0" w:tplc="C2B40912">
      <w:start w:val="1"/>
      <w:numFmt w:val="decimal"/>
      <w:lvlText w:val="%1."/>
      <w:lvlJc w:val="left"/>
      <w:pPr>
        <w:ind w:left="12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FBD5D09"/>
    <w:multiLevelType w:val="hybridMultilevel"/>
    <w:tmpl w:val="BFFEEF9E"/>
    <w:lvl w:ilvl="0" w:tplc="3E0CDC8A">
      <w:start w:val="1"/>
      <w:numFmt w:val="taiwaneseCountingThousand"/>
      <w:lvlText w:val="%1."/>
      <w:lvlJc w:val="right"/>
      <w:pPr>
        <w:ind w:left="144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24F667B"/>
    <w:multiLevelType w:val="hybridMultilevel"/>
    <w:tmpl w:val="B734B730"/>
    <w:lvl w:ilvl="0" w:tplc="8018A61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nsid w:val="55183506"/>
    <w:multiLevelType w:val="hybridMultilevel"/>
    <w:tmpl w:val="AE3831C2"/>
    <w:lvl w:ilvl="0" w:tplc="5D2843D0">
      <w:start w:val="1"/>
      <w:numFmt w:val="decimal"/>
      <w:lvlText w:val="（%1）"/>
      <w:lvlJc w:val="left"/>
      <w:pPr>
        <w:ind w:left="1713"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552F46A0"/>
    <w:multiLevelType w:val="hybridMultilevel"/>
    <w:tmpl w:val="DEB8B6F8"/>
    <w:lvl w:ilvl="0" w:tplc="7F320958">
      <w:start w:val="1"/>
      <w:numFmt w:val="taiwaneseCountingThousand"/>
      <w:lvlText w:val="（%1）"/>
      <w:lvlJc w:val="left"/>
      <w:pPr>
        <w:ind w:left="840" w:hanging="480"/>
      </w:pPr>
      <w:rPr>
        <w:rFonts w:hint="default"/>
      </w:rPr>
    </w:lvl>
    <w:lvl w:ilvl="1" w:tplc="C2B40912">
      <w:start w:val="1"/>
      <w:numFmt w:val="decimal"/>
      <w:lvlText w:val="%2."/>
      <w:lvlJc w:val="left"/>
      <w:pPr>
        <w:ind w:left="1200" w:hanging="360"/>
      </w:pPr>
      <w:rPr>
        <w:rFonts w:hint="default"/>
      </w:r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4">
    <w:nsid w:val="571B6D9D"/>
    <w:multiLevelType w:val="hybridMultilevel"/>
    <w:tmpl w:val="6BB43072"/>
    <w:lvl w:ilvl="0" w:tplc="1FEC0A16">
      <w:start w:val="1"/>
      <w:numFmt w:val="taiwaneseCountingThousand"/>
      <w:lvlText w:val="（%1）"/>
      <w:lvlJc w:val="left"/>
      <w:pPr>
        <w:ind w:left="1473" w:hanging="480"/>
      </w:pPr>
      <w:rPr>
        <w:rFonts w:hAnsi="標楷體" w:hint="default"/>
        <w:sz w:val="28"/>
        <w:szCs w:val="28"/>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5">
    <w:nsid w:val="57A80C70"/>
    <w:multiLevelType w:val="hybridMultilevel"/>
    <w:tmpl w:val="3E4EA878"/>
    <w:lvl w:ilvl="0" w:tplc="0409000F">
      <w:start w:val="1"/>
      <w:numFmt w:val="decimal"/>
      <w:lvlText w:val="%1."/>
      <w:lvlJc w:val="left"/>
      <w:pPr>
        <w:ind w:left="1020" w:hanging="480"/>
      </w:pPr>
    </w:lvl>
    <w:lvl w:ilvl="1" w:tplc="04090019">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6">
    <w:nsid w:val="57E82F2A"/>
    <w:multiLevelType w:val="hybridMultilevel"/>
    <w:tmpl w:val="3E4EA878"/>
    <w:lvl w:ilvl="0" w:tplc="0409000F">
      <w:start w:val="1"/>
      <w:numFmt w:val="decimal"/>
      <w:lvlText w:val="%1."/>
      <w:lvlJc w:val="left"/>
      <w:pPr>
        <w:ind w:left="1020" w:hanging="480"/>
      </w:pPr>
    </w:lvl>
    <w:lvl w:ilvl="1" w:tplc="04090019">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7">
    <w:nsid w:val="5AB23A67"/>
    <w:multiLevelType w:val="hybridMultilevel"/>
    <w:tmpl w:val="A7B8B064"/>
    <w:lvl w:ilvl="0" w:tplc="5D2843D0">
      <w:start w:val="1"/>
      <w:numFmt w:val="decimal"/>
      <w:lvlText w:val="（%1）"/>
      <w:lvlJc w:val="left"/>
      <w:pPr>
        <w:ind w:left="1440" w:hanging="48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8">
    <w:nsid w:val="5B767DFF"/>
    <w:multiLevelType w:val="hybridMultilevel"/>
    <w:tmpl w:val="4BC64E02"/>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34D2A4AC">
      <w:start w:val="1"/>
      <w:numFmt w:val="taiwaneseCountingThousand"/>
      <w:lvlText w:val="%5、"/>
      <w:lvlJc w:val="left"/>
      <w:pPr>
        <w:ind w:left="3360" w:hanging="480"/>
      </w:pPr>
      <w:rPr>
        <w:rFonts w:hint="default"/>
      </w:r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9">
    <w:nsid w:val="5CEF7CD1"/>
    <w:multiLevelType w:val="hybridMultilevel"/>
    <w:tmpl w:val="3E4EA878"/>
    <w:lvl w:ilvl="0" w:tplc="0409000F">
      <w:start w:val="1"/>
      <w:numFmt w:val="decimal"/>
      <w:lvlText w:val="%1."/>
      <w:lvlJc w:val="left"/>
      <w:pPr>
        <w:ind w:left="1020" w:hanging="480"/>
      </w:p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30">
    <w:nsid w:val="5D3462EE"/>
    <w:multiLevelType w:val="hybridMultilevel"/>
    <w:tmpl w:val="01E4CE30"/>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nsid w:val="5E146C28"/>
    <w:multiLevelType w:val="hybridMultilevel"/>
    <w:tmpl w:val="A7B8B064"/>
    <w:lvl w:ilvl="0" w:tplc="5D2843D0">
      <w:start w:val="1"/>
      <w:numFmt w:val="decimal"/>
      <w:lvlText w:val="（%1）"/>
      <w:lvlJc w:val="left"/>
      <w:pPr>
        <w:ind w:left="1440" w:hanging="48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2">
    <w:nsid w:val="5E4257AF"/>
    <w:multiLevelType w:val="hybridMultilevel"/>
    <w:tmpl w:val="527CC3CA"/>
    <w:lvl w:ilvl="0" w:tplc="1FEC0A16">
      <w:start w:val="1"/>
      <w:numFmt w:val="taiwaneseCountingThousand"/>
      <w:lvlText w:val="（%1）"/>
      <w:lvlJc w:val="left"/>
      <w:pPr>
        <w:ind w:left="1332" w:hanging="480"/>
      </w:pPr>
      <w:rPr>
        <w:rFonts w:hAnsi="標楷體" w:hint="default"/>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nsid w:val="5EDF4AAF"/>
    <w:multiLevelType w:val="hybridMultilevel"/>
    <w:tmpl w:val="28F00D98"/>
    <w:lvl w:ilvl="0" w:tplc="AE2E8F7C">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5FB60648"/>
    <w:multiLevelType w:val="hybridMultilevel"/>
    <w:tmpl w:val="BFFEEF9E"/>
    <w:lvl w:ilvl="0" w:tplc="3E0CDC8A">
      <w:start w:val="1"/>
      <w:numFmt w:val="taiwaneseCountingThousand"/>
      <w:lvlText w:val="%1."/>
      <w:lvlJc w:val="right"/>
      <w:pPr>
        <w:ind w:left="144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C2C248D"/>
    <w:multiLevelType w:val="hybridMultilevel"/>
    <w:tmpl w:val="527CC3CA"/>
    <w:lvl w:ilvl="0" w:tplc="1FEC0A16">
      <w:start w:val="1"/>
      <w:numFmt w:val="taiwaneseCountingThousand"/>
      <w:lvlText w:val="（%1）"/>
      <w:lvlJc w:val="left"/>
      <w:pPr>
        <w:ind w:left="1332" w:hanging="480"/>
      </w:pPr>
      <w:rPr>
        <w:rFonts w:hAnsi="標楷體" w:hint="default"/>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nsid w:val="6F782364"/>
    <w:multiLevelType w:val="multilevel"/>
    <w:tmpl w:val="85521176"/>
    <w:lvl w:ilvl="0">
      <w:start w:val="1"/>
      <w:numFmt w:val="decimal"/>
      <w:lvlText w:val="%1."/>
      <w:lvlJc w:val="left"/>
      <w:pPr>
        <w:ind w:left="1320" w:hanging="480"/>
      </w:pPr>
    </w:lvl>
    <w:lvl w:ilvl="1">
      <w:start w:val="8"/>
      <w:numFmt w:val="decimal"/>
      <w:isLgl/>
      <w:lvlText w:val="%1.%2."/>
      <w:lvlJc w:val="left"/>
      <w:pPr>
        <w:ind w:left="1200" w:hanging="360"/>
      </w:pPr>
      <w:rPr>
        <w:rFonts w:eastAsia="標楷體" w:hint="default"/>
      </w:rPr>
    </w:lvl>
    <w:lvl w:ilvl="2">
      <w:start w:val="1"/>
      <w:numFmt w:val="decimal"/>
      <w:isLgl/>
      <w:lvlText w:val="%1.%2.%3."/>
      <w:lvlJc w:val="left"/>
      <w:pPr>
        <w:ind w:left="1560" w:hanging="720"/>
      </w:pPr>
      <w:rPr>
        <w:rFonts w:eastAsia="標楷體" w:hint="default"/>
      </w:rPr>
    </w:lvl>
    <w:lvl w:ilvl="3">
      <w:start w:val="1"/>
      <w:numFmt w:val="decimal"/>
      <w:isLgl/>
      <w:lvlText w:val="%1.%2.%3.%4."/>
      <w:lvlJc w:val="left"/>
      <w:pPr>
        <w:ind w:left="1560" w:hanging="720"/>
      </w:pPr>
      <w:rPr>
        <w:rFonts w:eastAsia="標楷體" w:hint="default"/>
      </w:rPr>
    </w:lvl>
    <w:lvl w:ilvl="4">
      <w:start w:val="1"/>
      <w:numFmt w:val="decimal"/>
      <w:isLgl/>
      <w:lvlText w:val="%1.%2.%3.%4.%5."/>
      <w:lvlJc w:val="left"/>
      <w:pPr>
        <w:ind w:left="1920" w:hanging="1080"/>
      </w:pPr>
      <w:rPr>
        <w:rFonts w:eastAsia="標楷體" w:hint="default"/>
      </w:rPr>
    </w:lvl>
    <w:lvl w:ilvl="5">
      <w:start w:val="1"/>
      <w:numFmt w:val="decimal"/>
      <w:isLgl/>
      <w:lvlText w:val="%1.%2.%3.%4.%5.%6."/>
      <w:lvlJc w:val="left"/>
      <w:pPr>
        <w:ind w:left="1920" w:hanging="1080"/>
      </w:pPr>
      <w:rPr>
        <w:rFonts w:eastAsia="標楷體" w:hint="default"/>
      </w:rPr>
    </w:lvl>
    <w:lvl w:ilvl="6">
      <w:start w:val="1"/>
      <w:numFmt w:val="decimal"/>
      <w:isLgl/>
      <w:lvlText w:val="%1.%2.%3.%4.%5.%6.%7."/>
      <w:lvlJc w:val="left"/>
      <w:pPr>
        <w:ind w:left="2280" w:hanging="1440"/>
      </w:pPr>
      <w:rPr>
        <w:rFonts w:eastAsia="標楷體" w:hint="default"/>
      </w:rPr>
    </w:lvl>
    <w:lvl w:ilvl="7">
      <w:start w:val="1"/>
      <w:numFmt w:val="decimal"/>
      <w:isLgl/>
      <w:lvlText w:val="%1.%2.%3.%4.%5.%6.%7.%8."/>
      <w:lvlJc w:val="left"/>
      <w:pPr>
        <w:ind w:left="2280" w:hanging="1440"/>
      </w:pPr>
      <w:rPr>
        <w:rFonts w:eastAsia="標楷體" w:hint="default"/>
      </w:rPr>
    </w:lvl>
    <w:lvl w:ilvl="8">
      <w:start w:val="1"/>
      <w:numFmt w:val="decimal"/>
      <w:isLgl/>
      <w:lvlText w:val="%1.%2.%3.%4.%5.%6.%7.%8.%9."/>
      <w:lvlJc w:val="left"/>
      <w:pPr>
        <w:ind w:left="2640" w:hanging="1800"/>
      </w:pPr>
      <w:rPr>
        <w:rFonts w:eastAsia="標楷體" w:hint="default"/>
      </w:rPr>
    </w:lvl>
  </w:abstractNum>
  <w:abstractNum w:abstractNumId="37">
    <w:nsid w:val="736B27B1"/>
    <w:multiLevelType w:val="hybridMultilevel"/>
    <w:tmpl w:val="CBB8D70A"/>
    <w:lvl w:ilvl="0" w:tplc="0409000F">
      <w:start w:val="1"/>
      <w:numFmt w:val="decimal"/>
      <w:lvlText w:val="%1."/>
      <w:lvlJc w:val="left"/>
      <w:pPr>
        <w:ind w:left="192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742A4A54"/>
    <w:multiLevelType w:val="hybridMultilevel"/>
    <w:tmpl w:val="7674DF0C"/>
    <w:lvl w:ilvl="0" w:tplc="31FAAF9C">
      <w:start w:val="1"/>
      <w:numFmt w:val="taiwaneseCountingThousand"/>
      <w:lvlText w:val="%1."/>
      <w:lvlJc w:val="righ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B4859EB"/>
    <w:multiLevelType w:val="hybridMultilevel"/>
    <w:tmpl w:val="B024C976"/>
    <w:lvl w:ilvl="0" w:tplc="1EF05278">
      <w:start w:val="1"/>
      <w:numFmt w:val="decimal"/>
      <w:lvlText w:val="%1."/>
      <w:lvlJc w:val="left"/>
      <w:pPr>
        <w:ind w:left="1079" w:hanging="480"/>
      </w:pPr>
    </w:lvl>
    <w:lvl w:ilvl="1" w:tplc="04090019" w:tentative="1">
      <w:start w:val="1"/>
      <w:numFmt w:val="ideographTraditional"/>
      <w:lvlText w:val="%2、"/>
      <w:lvlJc w:val="left"/>
      <w:pPr>
        <w:ind w:left="1559" w:hanging="480"/>
      </w:pPr>
    </w:lvl>
    <w:lvl w:ilvl="2" w:tplc="0409001B" w:tentative="1">
      <w:start w:val="1"/>
      <w:numFmt w:val="lowerRoman"/>
      <w:lvlText w:val="%3."/>
      <w:lvlJc w:val="right"/>
      <w:pPr>
        <w:ind w:left="2039" w:hanging="480"/>
      </w:pPr>
    </w:lvl>
    <w:lvl w:ilvl="3" w:tplc="0409000F" w:tentative="1">
      <w:start w:val="1"/>
      <w:numFmt w:val="decimal"/>
      <w:lvlText w:val="%4."/>
      <w:lvlJc w:val="left"/>
      <w:pPr>
        <w:ind w:left="2519" w:hanging="480"/>
      </w:pPr>
    </w:lvl>
    <w:lvl w:ilvl="4" w:tplc="04090019" w:tentative="1">
      <w:start w:val="1"/>
      <w:numFmt w:val="ideographTraditional"/>
      <w:lvlText w:val="%5、"/>
      <w:lvlJc w:val="left"/>
      <w:pPr>
        <w:ind w:left="2999" w:hanging="480"/>
      </w:pPr>
    </w:lvl>
    <w:lvl w:ilvl="5" w:tplc="0409001B" w:tentative="1">
      <w:start w:val="1"/>
      <w:numFmt w:val="lowerRoman"/>
      <w:lvlText w:val="%6."/>
      <w:lvlJc w:val="right"/>
      <w:pPr>
        <w:ind w:left="3479" w:hanging="480"/>
      </w:pPr>
    </w:lvl>
    <w:lvl w:ilvl="6" w:tplc="0409000F" w:tentative="1">
      <w:start w:val="1"/>
      <w:numFmt w:val="decimal"/>
      <w:lvlText w:val="%7."/>
      <w:lvlJc w:val="left"/>
      <w:pPr>
        <w:ind w:left="3959" w:hanging="480"/>
      </w:pPr>
    </w:lvl>
    <w:lvl w:ilvl="7" w:tplc="04090019" w:tentative="1">
      <w:start w:val="1"/>
      <w:numFmt w:val="ideographTraditional"/>
      <w:lvlText w:val="%8、"/>
      <w:lvlJc w:val="left"/>
      <w:pPr>
        <w:ind w:left="4439" w:hanging="480"/>
      </w:pPr>
    </w:lvl>
    <w:lvl w:ilvl="8" w:tplc="0409001B" w:tentative="1">
      <w:start w:val="1"/>
      <w:numFmt w:val="lowerRoman"/>
      <w:lvlText w:val="%9."/>
      <w:lvlJc w:val="right"/>
      <w:pPr>
        <w:ind w:left="4919" w:hanging="480"/>
      </w:pPr>
    </w:lvl>
  </w:abstractNum>
  <w:num w:numId="1">
    <w:abstractNumId w:val="0"/>
  </w:num>
  <w:num w:numId="2">
    <w:abstractNumId w:val="28"/>
  </w:num>
  <w:num w:numId="3">
    <w:abstractNumId w:val="15"/>
  </w:num>
  <w:num w:numId="4">
    <w:abstractNumId w:val="6"/>
  </w:num>
  <w:num w:numId="5">
    <w:abstractNumId w:val="23"/>
  </w:num>
  <w:num w:numId="6">
    <w:abstractNumId w:val="9"/>
  </w:num>
  <w:num w:numId="7">
    <w:abstractNumId w:val="11"/>
  </w:num>
  <w:num w:numId="8">
    <w:abstractNumId w:val="18"/>
  </w:num>
  <w:num w:numId="9">
    <w:abstractNumId w:val="30"/>
  </w:num>
  <w:num w:numId="10">
    <w:abstractNumId w:val="29"/>
  </w:num>
  <w:num w:numId="11">
    <w:abstractNumId w:val="2"/>
  </w:num>
  <w:num w:numId="12">
    <w:abstractNumId w:val="4"/>
  </w:num>
  <w:num w:numId="13">
    <w:abstractNumId w:val="38"/>
  </w:num>
  <w:num w:numId="14">
    <w:abstractNumId w:val="20"/>
  </w:num>
  <w:num w:numId="15">
    <w:abstractNumId w:val="37"/>
  </w:num>
  <w:num w:numId="16">
    <w:abstractNumId w:val="36"/>
  </w:num>
  <w:num w:numId="17">
    <w:abstractNumId w:val="39"/>
  </w:num>
  <w:num w:numId="18">
    <w:abstractNumId w:val="1"/>
  </w:num>
  <w:num w:numId="19">
    <w:abstractNumId w:val="33"/>
  </w:num>
  <w:num w:numId="20">
    <w:abstractNumId w:val="8"/>
  </w:num>
  <w:num w:numId="21">
    <w:abstractNumId w:val="14"/>
  </w:num>
  <w:num w:numId="22">
    <w:abstractNumId w:val="16"/>
  </w:num>
  <w:num w:numId="23">
    <w:abstractNumId w:val="22"/>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31"/>
  </w:num>
  <w:num w:numId="27">
    <w:abstractNumId w:val="3"/>
  </w:num>
  <w:num w:numId="28">
    <w:abstractNumId w:val="10"/>
  </w:num>
  <w:num w:numId="29">
    <w:abstractNumId w:val="27"/>
  </w:num>
  <w:num w:numId="30">
    <w:abstractNumId w:val="25"/>
  </w:num>
  <w:num w:numId="31">
    <w:abstractNumId w:val="17"/>
  </w:num>
  <w:num w:numId="32">
    <w:abstractNumId w:val="26"/>
  </w:num>
  <w:num w:numId="33">
    <w:abstractNumId w:val="24"/>
  </w:num>
  <w:num w:numId="34">
    <w:abstractNumId w:val="32"/>
  </w:num>
  <w:num w:numId="35">
    <w:abstractNumId w:val="35"/>
  </w:num>
  <w:num w:numId="36">
    <w:abstractNumId w:val="19"/>
  </w:num>
  <w:num w:numId="37">
    <w:abstractNumId w:val="12"/>
  </w:num>
  <w:num w:numId="38">
    <w:abstractNumId w:val="5"/>
  </w:num>
  <w:num w:numId="39">
    <w:abstractNumId w:val="34"/>
  </w:num>
  <w:num w:numId="40">
    <w:abstractNumId w:val="21"/>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24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8AB"/>
    <w:rsid w:val="000065D4"/>
    <w:rsid w:val="000158AB"/>
    <w:rsid w:val="0005212C"/>
    <w:rsid w:val="000542BB"/>
    <w:rsid w:val="000603FC"/>
    <w:rsid w:val="00065331"/>
    <w:rsid w:val="0006705C"/>
    <w:rsid w:val="00086206"/>
    <w:rsid w:val="00086BEB"/>
    <w:rsid w:val="00096D3D"/>
    <w:rsid w:val="000B0192"/>
    <w:rsid w:val="000C2E95"/>
    <w:rsid w:val="000C6885"/>
    <w:rsid w:val="000D206F"/>
    <w:rsid w:val="000F1E89"/>
    <w:rsid w:val="000F3FA0"/>
    <w:rsid w:val="00115BE9"/>
    <w:rsid w:val="0012368D"/>
    <w:rsid w:val="001436C0"/>
    <w:rsid w:val="001440C9"/>
    <w:rsid w:val="00146373"/>
    <w:rsid w:val="00170590"/>
    <w:rsid w:val="00175316"/>
    <w:rsid w:val="001842B1"/>
    <w:rsid w:val="001975BE"/>
    <w:rsid w:val="00197A2F"/>
    <w:rsid w:val="001A0307"/>
    <w:rsid w:val="001B71C2"/>
    <w:rsid w:val="001C65CA"/>
    <w:rsid w:val="001E4F90"/>
    <w:rsid w:val="001F4026"/>
    <w:rsid w:val="00202495"/>
    <w:rsid w:val="00226908"/>
    <w:rsid w:val="00247593"/>
    <w:rsid w:val="00247ABF"/>
    <w:rsid w:val="00265D1E"/>
    <w:rsid w:val="00274DEE"/>
    <w:rsid w:val="002A2315"/>
    <w:rsid w:val="002A770A"/>
    <w:rsid w:val="002C1F64"/>
    <w:rsid w:val="002C42B7"/>
    <w:rsid w:val="002E439E"/>
    <w:rsid w:val="003071F8"/>
    <w:rsid w:val="00311E0F"/>
    <w:rsid w:val="00312570"/>
    <w:rsid w:val="003257A5"/>
    <w:rsid w:val="003671DA"/>
    <w:rsid w:val="00370FDA"/>
    <w:rsid w:val="003917E9"/>
    <w:rsid w:val="003943C9"/>
    <w:rsid w:val="003A26A7"/>
    <w:rsid w:val="003B778E"/>
    <w:rsid w:val="003C3A6B"/>
    <w:rsid w:val="003C5AD4"/>
    <w:rsid w:val="003E4E21"/>
    <w:rsid w:val="003F580C"/>
    <w:rsid w:val="0040249F"/>
    <w:rsid w:val="00407386"/>
    <w:rsid w:val="004331B0"/>
    <w:rsid w:val="004415BC"/>
    <w:rsid w:val="00452BA1"/>
    <w:rsid w:val="004565FC"/>
    <w:rsid w:val="00474E7E"/>
    <w:rsid w:val="00487543"/>
    <w:rsid w:val="004A7FDB"/>
    <w:rsid w:val="004D3D58"/>
    <w:rsid w:val="0050402F"/>
    <w:rsid w:val="005054DB"/>
    <w:rsid w:val="0051135B"/>
    <w:rsid w:val="0057059A"/>
    <w:rsid w:val="00587D16"/>
    <w:rsid w:val="00592B5A"/>
    <w:rsid w:val="0059503A"/>
    <w:rsid w:val="005A7006"/>
    <w:rsid w:val="005B0166"/>
    <w:rsid w:val="005B6A2D"/>
    <w:rsid w:val="005C45E7"/>
    <w:rsid w:val="005C577D"/>
    <w:rsid w:val="005C585D"/>
    <w:rsid w:val="005D3B4A"/>
    <w:rsid w:val="005D635B"/>
    <w:rsid w:val="00611066"/>
    <w:rsid w:val="00621F6C"/>
    <w:rsid w:val="00630B64"/>
    <w:rsid w:val="00641323"/>
    <w:rsid w:val="006533AD"/>
    <w:rsid w:val="0065707C"/>
    <w:rsid w:val="00682B8D"/>
    <w:rsid w:val="00683B59"/>
    <w:rsid w:val="00691513"/>
    <w:rsid w:val="006A037B"/>
    <w:rsid w:val="006C5012"/>
    <w:rsid w:val="006E0C1E"/>
    <w:rsid w:val="006E5F65"/>
    <w:rsid w:val="006E768A"/>
    <w:rsid w:val="00707EDB"/>
    <w:rsid w:val="0071415F"/>
    <w:rsid w:val="0071762D"/>
    <w:rsid w:val="00720A66"/>
    <w:rsid w:val="00727A99"/>
    <w:rsid w:val="007349BC"/>
    <w:rsid w:val="007361C6"/>
    <w:rsid w:val="007468ED"/>
    <w:rsid w:val="007559E3"/>
    <w:rsid w:val="007704C5"/>
    <w:rsid w:val="00783E28"/>
    <w:rsid w:val="007869FF"/>
    <w:rsid w:val="007904AD"/>
    <w:rsid w:val="007914BA"/>
    <w:rsid w:val="00795402"/>
    <w:rsid w:val="007E0A08"/>
    <w:rsid w:val="007F30C4"/>
    <w:rsid w:val="00802DF1"/>
    <w:rsid w:val="00804393"/>
    <w:rsid w:val="00814550"/>
    <w:rsid w:val="0082177F"/>
    <w:rsid w:val="00832865"/>
    <w:rsid w:val="0083683A"/>
    <w:rsid w:val="0084151E"/>
    <w:rsid w:val="00871460"/>
    <w:rsid w:val="008A10B4"/>
    <w:rsid w:val="008A5A2B"/>
    <w:rsid w:val="008B161D"/>
    <w:rsid w:val="008F3D4B"/>
    <w:rsid w:val="009021C5"/>
    <w:rsid w:val="009032EA"/>
    <w:rsid w:val="0090563D"/>
    <w:rsid w:val="0091692A"/>
    <w:rsid w:val="009238A4"/>
    <w:rsid w:val="009476E0"/>
    <w:rsid w:val="009707B3"/>
    <w:rsid w:val="0097210F"/>
    <w:rsid w:val="00975AAD"/>
    <w:rsid w:val="0097783D"/>
    <w:rsid w:val="009A2EC9"/>
    <w:rsid w:val="009B3695"/>
    <w:rsid w:val="009B4885"/>
    <w:rsid w:val="009C2CB9"/>
    <w:rsid w:val="009C7AEE"/>
    <w:rsid w:val="009E7FC3"/>
    <w:rsid w:val="009F5BD4"/>
    <w:rsid w:val="009F5CB5"/>
    <w:rsid w:val="00A06944"/>
    <w:rsid w:val="00A11842"/>
    <w:rsid w:val="00A211C4"/>
    <w:rsid w:val="00A25AAE"/>
    <w:rsid w:val="00A400F6"/>
    <w:rsid w:val="00A51C24"/>
    <w:rsid w:val="00A65AB1"/>
    <w:rsid w:val="00A71110"/>
    <w:rsid w:val="00A81E83"/>
    <w:rsid w:val="00A823C7"/>
    <w:rsid w:val="00A82753"/>
    <w:rsid w:val="00A83378"/>
    <w:rsid w:val="00AB405F"/>
    <w:rsid w:val="00AC7FE9"/>
    <w:rsid w:val="00AD4618"/>
    <w:rsid w:val="00AE22EC"/>
    <w:rsid w:val="00AF6E7E"/>
    <w:rsid w:val="00B00F7C"/>
    <w:rsid w:val="00B04EE1"/>
    <w:rsid w:val="00B212B9"/>
    <w:rsid w:val="00B2578A"/>
    <w:rsid w:val="00B351EF"/>
    <w:rsid w:val="00B609D0"/>
    <w:rsid w:val="00B7423D"/>
    <w:rsid w:val="00B8727A"/>
    <w:rsid w:val="00B902C7"/>
    <w:rsid w:val="00B91CE0"/>
    <w:rsid w:val="00BA0932"/>
    <w:rsid w:val="00BA4ED2"/>
    <w:rsid w:val="00BA6460"/>
    <w:rsid w:val="00BB77AF"/>
    <w:rsid w:val="00BC3955"/>
    <w:rsid w:val="00BC780A"/>
    <w:rsid w:val="00BE4399"/>
    <w:rsid w:val="00BF4A1F"/>
    <w:rsid w:val="00BF4F5D"/>
    <w:rsid w:val="00BF6B7A"/>
    <w:rsid w:val="00C16ABA"/>
    <w:rsid w:val="00C36F75"/>
    <w:rsid w:val="00C371A9"/>
    <w:rsid w:val="00C54E2E"/>
    <w:rsid w:val="00C90C5E"/>
    <w:rsid w:val="00C94D0E"/>
    <w:rsid w:val="00CB4DF4"/>
    <w:rsid w:val="00CD61FE"/>
    <w:rsid w:val="00CD654E"/>
    <w:rsid w:val="00CD6831"/>
    <w:rsid w:val="00D02228"/>
    <w:rsid w:val="00D03621"/>
    <w:rsid w:val="00D103EF"/>
    <w:rsid w:val="00D17512"/>
    <w:rsid w:val="00D36397"/>
    <w:rsid w:val="00D544EA"/>
    <w:rsid w:val="00D66700"/>
    <w:rsid w:val="00D804E0"/>
    <w:rsid w:val="00D91F06"/>
    <w:rsid w:val="00DA4256"/>
    <w:rsid w:val="00DC470C"/>
    <w:rsid w:val="00DC6B2C"/>
    <w:rsid w:val="00DD51D2"/>
    <w:rsid w:val="00DF089D"/>
    <w:rsid w:val="00E0028D"/>
    <w:rsid w:val="00E05F79"/>
    <w:rsid w:val="00E13245"/>
    <w:rsid w:val="00E227AF"/>
    <w:rsid w:val="00E23312"/>
    <w:rsid w:val="00E2346E"/>
    <w:rsid w:val="00E32A67"/>
    <w:rsid w:val="00E37573"/>
    <w:rsid w:val="00E41094"/>
    <w:rsid w:val="00E43D19"/>
    <w:rsid w:val="00E56D8F"/>
    <w:rsid w:val="00E60428"/>
    <w:rsid w:val="00E61A36"/>
    <w:rsid w:val="00E74BD3"/>
    <w:rsid w:val="00E80AC7"/>
    <w:rsid w:val="00E83F70"/>
    <w:rsid w:val="00E84FDC"/>
    <w:rsid w:val="00E946F4"/>
    <w:rsid w:val="00E95C89"/>
    <w:rsid w:val="00EA348C"/>
    <w:rsid w:val="00EC2C2B"/>
    <w:rsid w:val="00ED0C9E"/>
    <w:rsid w:val="00EF109C"/>
    <w:rsid w:val="00EF1E62"/>
    <w:rsid w:val="00EF66CD"/>
    <w:rsid w:val="00F3022D"/>
    <w:rsid w:val="00F33BAA"/>
    <w:rsid w:val="00F67A9A"/>
    <w:rsid w:val="00F7185E"/>
    <w:rsid w:val="00F73BC3"/>
    <w:rsid w:val="00F743FD"/>
    <w:rsid w:val="00F81525"/>
    <w:rsid w:val="00FB26AC"/>
    <w:rsid w:val="00FC1A82"/>
    <w:rsid w:val="00FF20F5"/>
    <w:rsid w:val="00FF70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6CD"/>
    <w:pPr>
      <w:widowControl w:val="0"/>
    </w:pPr>
    <w:rPr>
      <w:rFonts w:ascii="Times New Roman" w:eastAsia="新細明體" w:hAnsi="Times New Roman" w:cs="Times New Roman"/>
      <w:szCs w:val="20"/>
    </w:rPr>
  </w:style>
  <w:style w:type="paragraph" w:styleId="1">
    <w:name w:val="heading 1"/>
    <w:basedOn w:val="a"/>
    <w:next w:val="a"/>
    <w:link w:val="10"/>
    <w:uiPriority w:val="9"/>
    <w:qFormat/>
    <w:rsid w:val="001E4F90"/>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1E4F90"/>
    <w:rPr>
      <w:rFonts w:asciiTheme="majorHAnsi" w:eastAsiaTheme="majorEastAsia" w:hAnsiTheme="majorHAnsi" w:cstheme="majorBidi"/>
      <w:b/>
      <w:bCs/>
      <w:kern w:val="52"/>
      <w:sz w:val="52"/>
      <w:szCs w:val="52"/>
    </w:rPr>
  </w:style>
  <w:style w:type="paragraph" w:styleId="a3">
    <w:name w:val="List Paragraph"/>
    <w:basedOn w:val="a"/>
    <w:uiPriority w:val="34"/>
    <w:qFormat/>
    <w:rsid w:val="001E4F90"/>
    <w:pPr>
      <w:ind w:leftChars="200" w:left="480"/>
    </w:pPr>
  </w:style>
  <w:style w:type="paragraph" w:styleId="Web">
    <w:name w:val="Normal (Web)"/>
    <w:basedOn w:val="a"/>
    <w:uiPriority w:val="99"/>
    <w:unhideWhenUsed/>
    <w:rsid w:val="009238A4"/>
    <w:pPr>
      <w:widowControl/>
      <w:spacing w:before="100" w:beforeAutospacing="1" w:after="100" w:afterAutospacing="1"/>
    </w:pPr>
    <w:rPr>
      <w:rFonts w:ascii="新細明體" w:hAnsi="新細明體" w:cs="新細明體"/>
      <w:kern w:val="0"/>
      <w:szCs w:val="24"/>
    </w:rPr>
  </w:style>
  <w:style w:type="paragraph" w:styleId="3">
    <w:name w:val="Body Text 3"/>
    <w:basedOn w:val="a"/>
    <w:link w:val="30"/>
    <w:rsid w:val="009238A4"/>
    <w:pPr>
      <w:spacing w:beforeLines="50" w:before="180"/>
      <w:jc w:val="both"/>
    </w:pPr>
    <w:rPr>
      <w:rFonts w:eastAsia="標楷體"/>
      <w:lang w:val="x-none" w:eastAsia="x-none"/>
    </w:rPr>
  </w:style>
  <w:style w:type="character" w:customStyle="1" w:styleId="30">
    <w:name w:val="本文 3 字元"/>
    <w:basedOn w:val="a0"/>
    <w:link w:val="3"/>
    <w:rsid w:val="009238A4"/>
    <w:rPr>
      <w:rFonts w:ascii="Times New Roman" w:eastAsia="標楷體" w:hAnsi="Times New Roman" w:cs="Times New Roman"/>
      <w:szCs w:val="20"/>
      <w:lang w:val="x-none" w:eastAsia="x-none"/>
    </w:rPr>
  </w:style>
  <w:style w:type="paragraph" w:styleId="a4">
    <w:name w:val="Balloon Text"/>
    <w:basedOn w:val="a"/>
    <w:link w:val="a5"/>
    <w:uiPriority w:val="99"/>
    <w:semiHidden/>
    <w:unhideWhenUsed/>
    <w:rsid w:val="009238A4"/>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9238A4"/>
    <w:rPr>
      <w:rFonts w:asciiTheme="majorHAnsi" w:eastAsiaTheme="majorEastAsia" w:hAnsiTheme="majorHAnsi" w:cstheme="majorBidi"/>
      <w:sz w:val="18"/>
      <w:szCs w:val="18"/>
    </w:rPr>
  </w:style>
  <w:style w:type="paragraph" w:customStyle="1" w:styleId="11">
    <w:name w:val="純文字1"/>
    <w:basedOn w:val="a"/>
    <w:rsid w:val="007914BA"/>
    <w:pPr>
      <w:adjustRightInd w:val="0"/>
      <w:textAlignment w:val="baseline"/>
    </w:pPr>
    <w:rPr>
      <w:rFonts w:ascii="細明體" w:eastAsia="細明體" w:hAnsi="Courier New"/>
    </w:rPr>
  </w:style>
  <w:style w:type="paragraph" w:styleId="a6">
    <w:name w:val="Salutation"/>
    <w:basedOn w:val="a"/>
    <w:next w:val="a"/>
    <w:link w:val="a7"/>
    <w:rsid w:val="00E80AC7"/>
    <w:rPr>
      <w:rFonts w:eastAsia="標楷體"/>
      <w:szCs w:val="24"/>
      <w:lang w:val="is-IS" w:eastAsia="x-none"/>
    </w:rPr>
  </w:style>
  <w:style w:type="character" w:customStyle="1" w:styleId="a7">
    <w:name w:val="問候 字元"/>
    <w:basedOn w:val="a0"/>
    <w:link w:val="a6"/>
    <w:rsid w:val="00E80AC7"/>
    <w:rPr>
      <w:rFonts w:ascii="Times New Roman" w:eastAsia="標楷體" w:hAnsi="Times New Roman" w:cs="Times New Roman"/>
      <w:szCs w:val="24"/>
      <w:lang w:val="is-IS" w:eastAsia="x-none"/>
    </w:rPr>
  </w:style>
  <w:style w:type="paragraph" w:styleId="a8">
    <w:name w:val="TOC Heading"/>
    <w:basedOn w:val="1"/>
    <w:next w:val="a"/>
    <w:uiPriority w:val="39"/>
    <w:semiHidden/>
    <w:unhideWhenUsed/>
    <w:qFormat/>
    <w:rsid w:val="003917E9"/>
    <w:pPr>
      <w:keepLines/>
      <w:widowControl/>
      <w:spacing w:before="480" w:after="0" w:line="276" w:lineRule="auto"/>
      <w:outlineLvl w:val="9"/>
    </w:pPr>
    <w:rPr>
      <w:color w:val="365F91" w:themeColor="accent1" w:themeShade="BF"/>
      <w:kern w:val="0"/>
      <w:sz w:val="28"/>
      <w:szCs w:val="28"/>
    </w:rPr>
  </w:style>
  <w:style w:type="paragraph" w:styleId="2">
    <w:name w:val="toc 2"/>
    <w:basedOn w:val="a"/>
    <w:next w:val="a"/>
    <w:autoRedefine/>
    <w:uiPriority w:val="39"/>
    <w:unhideWhenUsed/>
    <w:qFormat/>
    <w:rsid w:val="003917E9"/>
    <w:pPr>
      <w:widowControl/>
      <w:spacing w:after="100" w:line="276" w:lineRule="auto"/>
      <w:ind w:left="220"/>
    </w:pPr>
    <w:rPr>
      <w:rFonts w:asciiTheme="minorHAnsi" w:eastAsiaTheme="minorEastAsia" w:hAnsiTheme="minorHAnsi" w:cstheme="minorBidi"/>
      <w:kern w:val="0"/>
      <w:sz w:val="22"/>
      <w:szCs w:val="22"/>
    </w:rPr>
  </w:style>
  <w:style w:type="paragraph" w:styleId="12">
    <w:name w:val="toc 1"/>
    <w:basedOn w:val="a"/>
    <w:next w:val="a"/>
    <w:autoRedefine/>
    <w:uiPriority w:val="39"/>
    <w:unhideWhenUsed/>
    <w:qFormat/>
    <w:rsid w:val="003917E9"/>
    <w:pPr>
      <w:widowControl/>
      <w:spacing w:after="100" w:line="276" w:lineRule="auto"/>
    </w:pPr>
    <w:rPr>
      <w:rFonts w:asciiTheme="minorHAnsi" w:eastAsiaTheme="minorEastAsia" w:hAnsiTheme="minorHAnsi" w:cstheme="minorBidi"/>
      <w:kern w:val="0"/>
      <w:sz w:val="22"/>
      <w:szCs w:val="22"/>
    </w:rPr>
  </w:style>
  <w:style w:type="paragraph" w:styleId="31">
    <w:name w:val="toc 3"/>
    <w:basedOn w:val="a"/>
    <w:next w:val="a"/>
    <w:autoRedefine/>
    <w:uiPriority w:val="39"/>
    <w:unhideWhenUsed/>
    <w:qFormat/>
    <w:rsid w:val="003917E9"/>
    <w:pPr>
      <w:widowControl/>
      <w:spacing w:after="100" w:line="276" w:lineRule="auto"/>
      <w:ind w:left="440"/>
    </w:pPr>
    <w:rPr>
      <w:rFonts w:asciiTheme="minorHAnsi" w:eastAsiaTheme="minorEastAsia" w:hAnsiTheme="minorHAnsi" w:cstheme="minorBidi"/>
      <w:kern w:val="0"/>
      <w:sz w:val="22"/>
      <w:szCs w:val="22"/>
    </w:rPr>
  </w:style>
  <w:style w:type="character" w:styleId="a9">
    <w:name w:val="Hyperlink"/>
    <w:basedOn w:val="a0"/>
    <w:uiPriority w:val="99"/>
    <w:unhideWhenUsed/>
    <w:rsid w:val="003917E9"/>
    <w:rPr>
      <w:color w:val="0000FF" w:themeColor="hyperlink"/>
      <w:u w:val="single"/>
    </w:rPr>
  </w:style>
  <w:style w:type="paragraph" w:styleId="aa">
    <w:name w:val="header"/>
    <w:basedOn w:val="a"/>
    <w:link w:val="ab"/>
    <w:uiPriority w:val="99"/>
    <w:unhideWhenUsed/>
    <w:rsid w:val="007361C6"/>
    <w:pPr>
      <w:tabs>
        <w:tab w:val="center" w:pos="4153"/>
        <w:tab w:val="right" w:pos="8306"/>
      </w:tabs>
      <w:snapToGrid w:val="0"/>
    </w:pPr>
    <w:rPr>
      <w:sz w:val="20"/>
    </w:rPr>
  </w:style>
  <w:style w:type="character" w:customStyle="1" w:styleId="ab">
    <w:name w:val="頁首 字元"/>
    <w:basedOn w:val="a0"/>
    <w:link w:val="aa"/>
    <w:uiPriority w:val="99"/>
    <w:rsid w:val="007361C6"/>
    <w:rPr>
      <w:rFonts w:ascii="Times New Roman" w:eastAsia="新細明體" w:hAnsi="Times New Roman" w:cs="Times New Roman"/>
      <w:sz w:val="20"/>
      <w:szCs w:val="20"/>
    </w:rPr>
  </w:style>
  <w:style w:type="paragraph" w:styleId="ac">
    <w:name w:val="footer"/>
    <w:basedOn w:val="a"/>
    <w:link w:val="ad"/>
    <w:uiPriority w:val="99"/>
    <w:unhideWhenUsed/>
    <w:rsid w:val="007361C6"/>
    <w:pPr>
      <w:tabs>
        <w:tab w:val="center" w:pos="4153"/>
        <w:tab w:val="right" w:pos="8306"/>
      </w:tabs>
      <w:snapToGrid w:val="0"/>
    </w:pPr>
    <w:rPr>
      <w:sz w:val="20"/>
    </w:rPr>
  </w:style>
  <w:style w:type="character" w:customStyle="1" w:styleId="ad">
    <w:name w:val="頁尾 字元"/>
    <w:basedOn w:val="a0"/>
    <w:link w:val="ac"/>
    <w:uiPriority w:val="99"/>
    <w:rsid w:val="007361C6"/>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6CD"/>
    <w:pPr>
      <w:widowControl w:val="0"/>
    </w:pPr>
    <w:rPr>
      <w:rFonts w:ascii="Times New Roman" w:eastAsia="新細明體" w:hAnsi="Times New Roman" w:cs="Times New Roman"/>
      <w:szCs w:val="20"/>
    </w:rPr>
  </w:style>
  <w:style w:type="paragraph" w:styleId="1">
    <w:name w:val="heading 1"/>
    <w:basedOn w:val="a"/>
    <w:next w:val="a"/>
    <w:link w:val="10"/>
    <w:uiPriority w:val="9"/>
    <w:qFormat/>
    <w:rsid w:val="001E4F90"/>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1E4F90"/>
    <w:rPr>
      <w:rFonts w:asciiTheme="majorHAnsi" w:eastAsiaTheme="majorEastAsia" w:hAnsiTheme="majorHAnsi" w:cstheme="majorBidi"/>
      <w:b/>
      <w:bCs/>
      <w:kern w:val="52"/>
      <w:sz w:val="52"/>
      <w:szCs w:val="52"/>
    </w:rPr>
  </w:style>
  <w:style w:type="paragraph" w:styleId="a3">
    <w:name w:val="List Paragraph"/>
    <w:basedOn w:val="a"/>
    <w:uiPriority w:val="34"/>
    <w:qFormat/>
    <w:rsid w:val="001E4F90"/>
    <w:pPr>
      <w:ind w:leftChars="200" w:left="480"/>
    </w:pPr>
  </w:style>
  <w:style w:type="paragraph" w:styleId="Web">
    <w:name w:val="Normal (Web)"/>
    <w:basedOn w:val="a"/>
    <w:uiPriority w:val="99"/>
    <w:unhideWhenUsed/>
    <w:rsid w:val="009238A4"/>
    <w:pPr>
      <w:widowControl/>
      <w:spacing w:before="100" w:beforeAutospacing="1" w:after="100" w:afterAutospacing="1"/>
    </w:pPr>
    <w:rPr>
      <w:rFonts w:ascii="新細明體" w:hAnsi="新細明體" w:cs="新細明體"/>
      <w:kern w:val="0"/>
      <w:szCs w:val="24"/>
    </w:rPr>
  </w:style>
  <w:style w:type="paragraph" w:styleId="3">
    <w:name w:val="Body Text 3"/>
    <w:basedOn w:val="a"/>
    <w:link w:val="30"/>
    <w:rsid w:val="009238A4"/>
    <w:pPr>
      <w:spacing w:beforeLines="50" w:before="180"/>
      <w:jc w:val="both"/>
    </w:pPr>
    <w:rPr>
      <w:rFonts w:eastAsia="標楷體"/>
      <w:lang w:val="x-none" w:eastAsia="x-none"/>
    </w:rPr>
  </w:style>
  <w:style w:type="character" w:customStyle="1" w:styleId="30">
    <w:name w:val="本文 3 字元"/>
    <w:basedOn w:val="a0"/>
    <w:link w:val="3"/>
    <w:rsid w:val="009238A4"/>
    <w:rPr>
      <w:rFonts w:ascii="Times New Roman" w:eastAsia="標楷體" w:hAnsi="Times New Roman" w:cs="Times New Roman"/>
      <w:szCs w:val="20"/>
      <w:lang w:val="x-none" w:eastAsia="x-none"/>
    </w:rPr>
  </w:style>
  <w:style w:type="paragraph" w:styleId="a4">
    <w:name w:val="Balloon Text"/>
    <w:basedOn w:val="a"/>
    <w:link w:val="a5"/>
    <w:uiPriority w:val="99"/>
    <w:semiHidden/>
    <w:unhideWhenUsed/>
    <w:rsid w:val="009238A4"/>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9238A4"/>
    <w:rPr>
      <w:rFonts w:asciiTheme="majorHAnsi" w:eastAsiaTheme="majorEastAsia" w:hAnsiTheme="majorHAnsi" w:cstheme="majorBidi"/>
      <w:sz w:val="18"/>
      <w:szCs w:val="18"/>
    </w:rPr>
  </w:style>
  <w:style w:type="paragraph" w:customStyle="1" w:styleId="11">
    <w:name w:val="純文字1"/>
    <w:basedOn w:val="a"/>
    <w:rsid w:val="007914BA"/>
    <w:pPr>
      <w:adjustRightInd w:val="0"/>
      <w:textAlignment w:val="baseline"/>
    </w:pPr>
    <w:rPr>
      <w:rFonts w:ascii="細明體" w:eastAsia="細明體" w:hAnsi="Courier New"/>
    </w:rPr>
  </w:style>
  <w:style w:type="paragraph" w:styleId="a6">
    <w:name w:val="Salutation"/>
    <w:basedOn w:val="a"/>
    <w:next w:val="a"/>
    <w:link w:val="a7"/>
    <w:rsid w:val="00E80AC7"/>
    <w:rPr>
      <w:rFonts w:eastAsia="標楷體"/>
      <w:szCs w:val="24"/>
      <w:lang w:val="is-IS" w:eastAsia="x-none"/>
    </w:rPr>
  </w:style>
  <w:style w:type="character" w:customStyle="1" w:styleId="a7">
    <w:name w:val="問候 字元"/>
    <w:basedOn w:val="a0"/>
    <w:link w:val="a6"/>
    <w:rsid w:val="00E80AC7"/>
    <w:rPr>
      <w:rFonts w:ascii="Times New Roman" w:eastAsia="標楷體" w:hAnsi="Times New Roman" w:cs="Times New Roman"/>
      <w:szCs w:val="24"/>
      <w:lang w:val="is-IS" w:eastAsia="x-none"/>
    </w:rPr>
  </w:style>
  <w:style w:type="paragraph" w:styleId="a8">
    <w:name w:val="TOC Heading"/>
    <w:basedOn w:val="1"/>
    <w:next w:val="a"/>
    <w:uiPriority w:val="39"/>
    <w:semiHidden/>
    <w:unhideWhenUsed/>
    <w:qFormat/>
    <w:rsid w:val="003917E9"/>
    <w:pPr>
      <w:keepLines/>
      <w:widowControl/>
      <w:spacing w:before="480" w:after="0" w:line="276" w:lineRule="auto"/>
      <w:outlineLvl w:val="9"/>
    </w:pPr>
    <w:rPr>
      <w:color w:val="365F91" w:themeColor="accent1" w:themeShade="BF"/>
      <w:kern w:val="0"/>
      <w:sz w:val="28"/>
      <w:szCs w:val="28"/>
    </w:rPr>
  </w:style>
  <w:style w:type="paragraph" w:styleId="2">
    <w:name w:val="toc 2"/>
    <w:basedOn w:val="a"/>
    <w:next w:val="a"/>
    <w:autoRedefine/>
    <w:uiPriority w:val="39"/>
    <w:unhideWhenUsed/>
    <w:qFormat/>
    <w:rsid w:val="003917E9"/>
    <w:pPr>
      <w:widowControl/>
      <w:spacing w:after="100" w:line="276" w:lineRule="auto"/>
      <w:ind w:left="220"/>
    </w:pPr>
    <w:rPr>
      <w:rFonts w:asciiTheme="minorHAnsi" w:eastAsiaTheme="minorEastAsia" w:hAnsiTheme="minorHAnsi" w:cstheme="minorBidi"/>
      <w:kern w:val="0"/>
      <w:sz w:val="22"/>
      <w:szCs w:val="22"/>
    </w:rPr>
  </w:style>
  <w:style w:type="paragraph" w:styleId="12">
    <w:name w:val="toc 1"/>
    <w:basedOn w:val="a"/>
    <w:next w:val="a"/>
    <w:autoRedefine/>
    <w:uiPriority w:val="39"/>
    <w:unhideWhenUsed/>
    <w:qFormat/>
    <w:rsid w:val="003917E9"/>
    <w:pPr>
      <w:widowControl/>
      <w:spacing w:after="100" w:line="276" w:lineRule="auto"/>
    </w:pPr>
    <w:rPr>
      <w:rFonts w:asciiTheme="minorHAnsi" w:eastAsiaTheme="minorEastAsia" w:hAnsiTheme="minorHAnsi" w:cstheme="minorBidi"/>
      <w:kern w:val="0"/>
      <w:sz w:val="22"/>
      <w:szCs w:val="22"/>
    </w:rPr>
  </w:style>
  <w:style w:type="paragraph" w:styleId="31">
    <w:name w:val="toc 3"/>
    <w:basedOn w:val="a"/>
    <w:next w:val="a"/>
    <w:autoRedefine/>
    <w:uiPriority w:val="39"/>
    <w:unhideWhenUsed/>
    <w:qFormat/>
    <w:rsid w:val="003917E9"/>
    <w:pPr>
      <w:widowControl/>
      <w:spacing w:after="100" w:line="276" w:lineRule="auto"/>
      <w:ind w:left="440"/>
    </w:pPr>
    <w:rPr>
      <w:rFonts w:asciiTheme="minorHAnsi" w:eastAsiaTheme="minorEastAsia" w:hAnsiTheme="minorHAnsi" w:cstheme="minorBidi"/>
      <w:kern w:val="0"/>
      <w:sz w:val="22"/>
      <w:szCs w:val="22"/>
    </w:rPr>
  </w:style>
  <w:style w:type="character" w:styleId="a9">
    <w:name w:val="Hyperlink"/>
    <w:basedOn w:val="a0"/>
    <w:uiPriority w:val="99"/>
    <w:unhideWhenUsed/>
    <w:rsid w:val="003917E9"/>
    <w:rPr>
      <w:color w:val="0000FF" w:themeColor="hyperlink"/>
      <w:u w:val="single"/>
    </w:rPr>
  </w:style>
  <w:style w:type="paragraph" w:styleId="aa">
    <w:name w:val="header"/>
    <w:basedOn w:val="a"/>
    <w:link w:val="ab"/>
    <w:uiPriority w:val="99"/>
    <w:unhideWhenUsed/>
    <w:rsid w:val="007361C6"/>
    <w:pPr>
      <w:tabs>
        <w:tab w:val="center" w:pos="4153"/>
        <w:tab w:val="right" w:pos="8306"/>
      </w:tabs>
      <w:snapToGrid w:val="0"/>
    </w:pPr>
    <w:rPr>
      <w:sz w:val="20"/>
    </w:rPr>
  </w:style>
  <w:style w:type="character" w:customStyle="1" w:styleId="ab">
    <w:name w:val="頁首 字元"/>
    <w:basedOn w:val="a0"/>
    <w:link w:val="aa"/>
    <w:uiPriority w:val="99"/>
    <w:rsid w:val="007361C6"/>
    <w:rPr>
      <w:rFonts w:ascii="Times New Roman" w:eastAsia="新細明體" w:hAnsi="Times New Roman" w:cs="Times New Roman"/>
      <w:sz w:val="20"/>
      <w:szCs w:val="20"/>
    </w:rPr>
  </w:style>
  <w:style w:type="paragraph" w:styleId="ac">
    <w:name w:val="footer"/>
    <w:basedOn w:val="a"/>
    <w:link w:val="ad"/>
    <w:uiPriority w:val="99"/>
    <w:unhideWhenUsed/>
    <w:rsid w:val="007361C6"/>
    <w:pPr>
      <w:tabs>
        <w:tab w:val="center" w:pos="4153"/>
        <w:tab w:val="right" w:pos="8306"/>
      </w:tabs>
      <w:snapToGrid w:val="0"/>
    </w:pPr>
    <w:rPr>
      <w:sz w:val="20"/>
    </w:rPr>
  </w:style>
  <w:style w:type="character" w:customStyle="1" w:styleId="ad">
    <w:name w:val="頁尾 字元"/>
    <w:basedOn w:val="a0"/>
    <w:link w:val="ac"/>
    <w:uiPriority w:val="99"/>
    <w:rsid w:val="007361C6"/>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056441">
      <w:bodyDiv w:val="1"/>
      <w:marLeft w:val="0"/>
      <w:marRight w:val="0"/>
      <w:marTop w:val="0"/>
      <w:marBottom w:val="0"/>
      <w:divBdr>
        <w:top w:val="none" w:sz="0" w:space="0" w:color="auto"/>
        <w:left w:val="none" w:sz="0" w:space="0" w:color="auto"/>
        <w:bottom w:val="none" w:sz="0" w:space="0" w:color="auto"/>
        <w:right w:val="none" w:sz="0" w:space="0" w:color="auto"/>
      </w:divBdr>
    </w:div>
    <w:div w:id="536624035">
      <w:bodyDiv w:val="1"/>
      <w:marLeft w:val="0"/>
      <w:marRight w:val="0"/>
      <w:marTop w:val="0"/>
      <w:marBottom w:val="0"/>
      <w:divBdr>
        <w:top w:val="none" w:sz="0" w:space="0" w:color="auto"/>
        <w:left w:val="none" w:sz="0" w:space="0" w:color="auto"/>
        <w:bottom w:val="none" w:sz="0" w:space="0" w:color="auto"/>
        <w:right w:val="none" w:sz="0" w:space="0" w:color="auto"/>
      </w:divBdr>
    </w:div>
    <w:div w:id="661617702">
      <w:bodyDiv w:val="1"/>
      <w:marLeft w:val="0"/>
      <w:marRight w:val="0"/>
      <w:marTop w:val="0"/>
      <w:marBottom w:val="0"/>
      <w:divBdr>
        <w:top w:val="none" w:sz="0" w:space="0" w:color="auto"/>
        <w:left w:val="none" w:sz="0" w:space="0" w:color="auto"/>
        <w:bottom w:val="none" w:sz="0" w:space="0" w:color="auto"/>
        <w:right w:val="none" w:sz="0" w:space="0" w:color="auto"/>
      </w:divBdr>
    </w:div>
    <w:div w:id="902377702">
      <w:bodyDiv w:val="1"/>
      <w:marLeft w:val="0"/>
      <w:marRight w:val="0"/>
      <w:marTop w:val="0"/>
      <w:marBottom w:val="0"/>
      <w:divBdr>
        <w:top w:val="none" w:sz="0" w:space="0" w:color="auto"/>
        <w:left w:val="none" w:sz="0" w:space="0" w:color="auto"/>
        <w:bottom w:val="none" w:sz="0" w:space="0" w:color="auto"/>
        <w:right w:val="none" w:sz="0" w:space="0" w:color="auto"/>
      </w:divBdr>
    </w:div>
    <w:div w:id="1058474061">
      <w:bodyDiv w:val="1"/>
      <w:marLeft w:val="0"/>
      <w:marRight w:val="0"/>
      <w:marTop w:val="0"/>
      <w:marBottom w:val="0"/>
      <w:divBdr>
        <w:top w:val="none" w:sz="0" w:space="0" w:color="auto"/>
        <w:left w:val="none" w:sz="0" w:space="0" w:color="auto"/>
        <w:bottom w:val="none" w:sz="0" w:space="0" w:color="auto"/>
        <w:right w:val="none" w:sz="0" w:space="0" w:color="auto"/>
      </w:divBdr>
    </w:div>
    <w:div w:id="113699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image" Target="media/image7.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6.emf"/><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image" Target="media/image1.png"/><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latin typeface="Times New Roman" pitchFamily="18" charset="0"/>
                <a:ea typeface="標楷體" pitchFamily="65" charset="-120"/>
                <a:cs typeface="Times New Roman" pitchFamily="18" charset="0"/>
              </a:defRPr>
            </a:pPr>
            <a:r>
              <a:rPr lang="zh-TW" altLang="en-US" sz="1800" b="1" i="0" u="none" strike="noStrike" baseline="0">
                <a:effectLst/>
                <a:latin typeface="Times New Roman" pitchFamily="18" charset="0"/>
                <a:ea typeface="標楷體" pitchFamily="65" charset="-120"/>
                <a:cs typeface="Times New Roman" pitchFamily="18" charset="0"/>
              </a:rPr>
              <a:t>社區</a:t>
            </a:r>
            <a:r>
              <a:rPr lang="en-US" altLang="zh-TW" sz="1800" b="1" i="0" u="none" strike="noStrike" baseline="0">
                <a:effectLst/>
                <a:latin typeface="Times New Roman" pitchFamily="18" charset="0"/>
                <a:ea typeface="標楷體" pitchFamily="65" charset="-120"/>
                <a:cs typeface="Times New Roman" pitchFamily="18" charset="0"/>
              </a:rPr>
              <a:t>NPEV</a:t>
            </a:r>
            <a:r>
              <a:rPr lang="zh-TW" altLang="en-US" sz="1800" b="1" i="0" u="none" strike="noStrike" baseline="0">
                <a:effectLst/>
                <a:latin typeface="Times New Roman" pitchFamily="18" charset="0"/>
                <a:ea typeface="標楷體" pitchFamily="65" charset="-120"/>
                <a:cs typeface="Times New Roman" pitchFamily="18" charset="0"/>
              </a:rPr>
              <a:t>檢出</a:t>
            </a:r>
            <a:r>
              <a:rPr lang="en-US" altLang="zh-TW" sz="1800" b="1" i="0" u="none" strike="noStrike" baseline="0">
                <a:effectLst/>
                <a:latin typeface="Times New Roman" pitchFamily="18" charset="0"/>
                <a:ea typeface="標楷體" pitchFamily="65" charset="-120"/>
                <a:cs typeface="Times New Roman" pitchFamily="18" charset="0"/>
              </a:rPr>
              <a:t>HPeVs</a:t>
            </a:r>
            <a:r>
              <a:rPr lang="zh-TW" altLang="en-US" sz="1800" b="1" i="0" u="none" strike="noStrike" baseline="0">
                <a:effectLst/>
                <a:latin typeface="Times New Roman" pitchFamily="18" charset="0"/>
                <a:ea typeface="標楷體" pitchFamily="65" charset="-120"/>
                <a:cs typeface="Times New Roman" pitchFamily="18" charset="0"/>
              </a:rPr>
              <a:t>陽性</a:t>
            </a:r>
            <a:endParaRPr lang="zh-TW" altLang="en-US">
              <a:latin typeface="Times New Roman" pitchFamily="18" charset="0"/>
              <a:ea typeface="標楷體" pitchFamily="65" charset="-120"/>
              <a:cs typeface="Times New Roman" pitchFamily="18" charset="0"/>
            </a:endParaRPr>
          </a:p>
        </c:rich>
      </c:tx>
      <c:overlay val="0"/>
    </c:title>
    <c:autoTitleDeleted val="0"/>
    <c:plotArea>
      <c:layout/>
      <c:barChart>
        <c:barDir val="col"/>
        <c:grouping val="stacked"/>
        <c:varyColors val="0"/>
        <c:ser>
          <c:idx val="1"/>
          <c:order val="0"/>
          <c:tx>
            <c:strRef>
              <c:f>分生結果2!$B$18</c:f>
              <c:strCache>
                <c:ptCount val="1"/>
                <c:pt idx="0">
                  <c:v>HPeV1</c:v>
                </c:pt>
              </c:strCache>
            </c:strRef>
          </c:tx>
          <c:spPr>
            <a:solidFill>
              <a:srgbClr val="699BDD"/>
            </a:solidFill>
          </c:spPr>
          <c:invertIfNegative val="0"/>
          <c:cat>
            <c:numRef>
              <c:f>分生結果2!$A$19:$A$28</c:f>
              <c:numCache>
                <c:formatCode>General</c:formatCode>
                <c:ptCount val="10"/>
                <c:pt idx="0">
                  <c:v>2007</c:v>
                </c:pt>
                <c:pt idx="1">
                  <c:v>2008</c:v>
                </c:pt>
                <c:pt idx="2">
                  <c:v>2010</c:v>
                </c:pt>
                <c:pt idx="3">
                  <c:v>2011</c:v>
                </c:pt>
                <c:pt idx="4">
                  <c:v>2012</c:v>
                </c:pt>
                <c:pt idx="5">
                  <c:v>2013</c:v>
                </c:pt>
                <c:pt idx="6">
                  <c:v>2014</c:v>
                </c:pt>
                <c:pt idx="7">
                  <c:v>2015</c:v>
                </c:pt>
                <c:pt idx="8">
                  <c:v>2016</c:v>
                </c:pt>
                <c:pt idx="9">
                  <c:v>2017</c:v>
                </c:pt>
              </c:numCache>
            </c:numRef>
          </c:cat>
          <c:val>
            <c:numRef>
              <c:f>分生結果2!$B$19:$B$28</c:f>
              <c:numCache>
                <c:formatCode>General</c:formatCode>
                <c:ptCount val="10"/>
                <c:pt idx="0">
                  <c:v>3</c:v>
                </c:pt>
                <c:pt idx="2">
                  <c:v>2</c:v>
                </c:pt>
                <c:pt idx="3">
                  <c:v>5</c:v>
                </c:pt>
                <c:pt idx="4">
                  <c:v>13</c:v>
                </c:pt>
                <c:pt idx="5">
                  <c:v>1</c:v>
                </c:pt>
                <c:pt idx="6">
                  <c:v>2</c:v>
                </c:pt>
                <c:pt idx="7">
                  <c:v>5</c:v>
                </c:pt>
                <c:pt idx="8">
                  <c:v>2</c:v>
                </c:pt>
                <c:pt idx="9">
                  <c:v>1</c:v>
                </c:pt>
              </c:numCache>
            </c:numRef>
          </c:val>
        </c:ser>
        <c:ser>
          <c:idx val="2"/>
          <c:order val="1"/>
          <c:tx>
            <c:strRef>
              <c:f>分生結果2!$C$18</c:f>
              <c:strCache>
                <c:ptCount val="1"/>
                <c:pt idx="0">
                  <c:v>HPeV3</c:v>
                </c:pt>
              </c:strCache>
            </c:strRef>
          </c:tx>
          <c:spPr>
            <a:solidFill>
              <a:srgbClr val="F3948D"/>
            </a:solidFill>
          </c:spPr>
          <c:invertIfNegative val="0"/>
          <c:cat>
            <c:numRef>
              <c:f>分生結果2!$A$19:$A$28</c:f>
              <c:numCache>
                <c:formatCode>General</c:formatCode>
                <c:ptCount val="10"/>
                <c:pt idx="0">
                  <c:v>2007</c:v>
                </c:pt>
                <c:pt idx="1">
                  <c:v>2008</c:v>
                </c:pt>
                <c:pt idx="2">
                  <c:v>2010</c:v>
                </c:pt>
                <c:pt idx="3">
                  <c:v>2011</c:v>
                </c:pt>
                <c:pt idx="4">
                  <c:v>2012</c:v>
                </c:pt>
                <c:pt idx="5">
                  <c:v>2013</c:v>
                </c:pt>
                <c:pt idx="6">
                  <c:v>2014</c:v>
                </c:pt>
                <c:pt idx="7">
                  <c:v>2015</c:v>
                </c:pt>
                <c:pt idx="8">
                  <c:v>2016</c:v>
                </c:pt>
                <c:pt idx="9">
                  <c:v>2017</c:v>
                </c:pt>
              </c:numCache>
            </c:numRef>
          </c:cat>
          <c:val>
            <c:numRef>
              <c:f>分生結果2!$C$19:$C$28</c:f>
              <c:numCache>
                <c:formatCode>General</c:formatCode>
                <c:ptCount val="10"/>
                <c:pt idx="0">
                  <c:v>6</c:v>
                </c:pt>
                <c:pt idx="3">
                  <c:v>5</c:v>
                </c:pt>
                <c:pt idx="4">
                  <c:v>2</c:v>
                </c:pt>
                <c:pt idx="6">
                  <c:v>2</c:v>
                </c:pt>
                <c:pt idx="8">
                  <c:v>2</c:v>
                </c:pt>
                <c:pt idx="9">
                  <c:v>3</c:v>
                </c:pt>
              </c:numCache>
            </c:numRef>
          </c:val>
        </c:ser>
        <c:ser>
          <c:idx val="3"/>
          <c:order val="2"/>
          <c:tx>
            <c:strRef>
              <c:f>分生結果2!$D$18</c:f>
              <c:strCache>
                <c:ptCount val="1"/>
                <c:pt idx="0">
                  <c:v>HPeV6</c:v>
                </c:pt>
              </c:strCache>
            </c:strRef>
          </c:tx>
          <c:spPr>
            <a:solidFill>
              <a:srgbClr val="72DC72"/>
            </a:solidFill>
          </c:spPr>
          <c:invertIfNegative val="0"/>
          <c:cat>
            <c:numRef>
              <c:f>分生結果2!$A$19:$A$28</c:f>
              <c:numCache>
                <c:formatCode>General</c:formatCode>
                <c:ptCount val="10"/>
                <c:pt idx="0">
                  <c:v>2007</c:v>
                </c:pt>
                <c:pt idx="1">
                  <c:v>2008</c:v>
                </c:pt>
                <c:pt idx="2">
                  <c:v>2010</c:v>
                </c:pt>
                <c:pt idx="3">
                  <c:v>2011</c:v>
                </c:pt>
                <c:pt idx="4">
                  <c:v>2012</c:v>
                </c:pt>
                <c:pt idx="5">
                  <c:v>2013</c:v>
                </c:pt>
                <c:pt idx="6">
                  <c:v>2014</c:v>
                </c:pt>
                <c:pt idx="7">
                  <c:v>2015</c:v>
                </c:pt>
                <c:pt idx="8">
                  <c:v>2016</c:v>
                </c:pt>
                <c:pt idx="9">
                  <c:v>2017</c:v>
                </c:pt>
              </c:numCache>
            </c:numRef>
          </c:cat>
          <c:val>
            <c:numRef>
              <c:f>分生結果2!$D$19:$D$28</c:f>
              <c:numCache>
                <c:formatCode>General</c:formatCode>
                <c:ptCount val="10"/>
                <c:pt idx="1">
                  <c:v>2</c:v>
                </c:pt>
                <c:pt idx="7">
                  <c:v>2</c:v>
                </c:pt>
              </c:numCache>
            </c:numRef>
          </c:val>
        </c:ser>
        <c:dLbls>
          <c:showLegendKey val="0"/>
          <c:showVal val="0"/>
          <c:showCatName val="0"/>
          <c:showSerName val="0"/>
          <c:showPercent val="0"/>
          <c:showBubbleSize val="0"/>
        </c:dLbls>
        <c:gapWidth val="83"/>
        <c:overlap val="100"/>
        <c:axId val="36946304"/>
        <c:axId val="36947840"/>
      </c:barChart>
      <c:catAx>
        <c:axId val="36946304"/>
        <c:scaling>
          <c:orientation val="minMax"/>
        </c:scaling>
        <c:delete val="0"/>
        <c:axPos val="b"/>
        <c:numFmt formatCode="General" sourceLinked="1"/>
        <c:majorTickMark val="none"/>
        <c:minorTickMark val="none"/>
        <c:tickLblPos val="nextTo"/>
        <c:crossAx val="36947840"/>
        <c:crosses val="autoZero"/>
        <c:auto val="1"/>
        <c:lblAlgn val="ctr"/>
        <c:lblOffset val="100"/>
        <c:noMultiLvlLbl val="0"/>
      </c:catAx>
      <c:valAx>
        <c:axId val="36947840"/>
        <c:scaling>
          <c:orientation val="minMax"/>
        </c:scaling>
        <c:delete val="0"/>
        <c:axPos val="l"/>
        <c:majorGridlines/>
        <c:numFmt formatCode="General" sourceLinked="1"/>
        <c:majorTickMark val="none"/>
        <c:minorTickMark val="none"/>
        <c:tickLblPos val="nextTo"/>
        <c:crossAx val="36946304"/>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重症HPeV統計!$F$14</c:f>
              <c:strCache>
                <c:ptCount val="1"/>
                <c:pt idx="0">
                  <c:v>HPeV3</c:v>
                </c:pt>
              </c:strCache>
            </c:strRef>
          </c:tx>
          <c:spPr>
            <a:solidFill>
              <a:srgbClr val="FF9999"/>
            </a:solidFill>
          </c:spPr>
          <c:invertIfNegative val="0"/>
          <c:cat>
            <c:numRef>
              <c:f>重症HPeV統計!$D$15:$D$17</c:f>
              <c:numCache>
                <c:formatCode>General</c:formatCode>
                <c:ptCount val="3"/>
                <c:pt idx="0">
                  <c:v>2015</c:v>
                </c:pt>
                <c:pt idx="1">
                  <c:v>2016</c:v>
                </c:pt>
                <c:pt idx="2">
                  <c:v>2017</c:v>
                </c:pt>
              </c:numCache>
            </c:numRef>
          </c:cat>
          <c:val>
            <c:numRef>
              <c:f>重症HPeV統計!$F$15:$F$17</c:f>
              <c:numCache>
                <c:formatCode>General</c:formatCode>
                <c:ptCount val="3"/>
                <c:pt idx="0">
                  <c:v>3</c:v>
                </c:pt>
                <c:pt idx="1">
                  <c:v>3</c:v>
                </c:pt>
                <c:pt idx="2">
                  <c:v>2</c:v>
                </c:pt>
              </c:numCache>
            </c:numRef>
          </c:val>
        </c:ser>
        <c:ser>
          <c:idx val="1"/>
          <c:order val="1"/>
          <c:tx>
            <c:strRef>
              <c:f>重症HPeV統計!$E$14</c:f>
              <c:strCache>
                <c:ptCount val="1"/>
                <c:pt idx="0">
                  <c:v>HPeV1</c:v>
                </c:pt>
              </c:strCache>
            </c:strRef>
          </c:tx>
          <c:spPr>
            <a:solidFill>
              <a:schemeClr val="tx2">
                <a:lumMod val="60000"/>
                <a:lumOff val="40000"/>
              </a:schemeClr>
            </a:solidFill>
          </c:spPr>
          <c:invertIfNegative val="0"/>
          <c:cat>
            <c:numRef>
              <c:f>重症HPeV統計!$D$15:$D$17</c:f>
              <c:numCache>
                <c:formatCode>General</c:formatCode>
                <c:ptCount val="3"/>
                <c:pt idx="0">
                  <c:v>2015</c:v>
                </c:pt>
                <c:pt idx="1">
                  <c:v>2016</c:v>
                </c:pt>
                <c:pt idx="2">
                  <c:v>2017</c:v>
                </c:pt>
              </c:numCache>
            </c:numRef>
          </c:cat>
          <c:val>
            <c:numRef>
              <c:f>重症HPeV統計!$E$15:$E$17</c:f>
              <c:numCache>
                <c:formatCode>General</c:formatCode>
                <c:ptCount val="3"/>
                <c:pt idx="0">
                  <c:v>1</c:v>
                </c:pt>
                <c:pt idx="1">
                  <c:v>1</c:v>
                </c:pt>
                <c:pt idx="2">
                  <c:v>1</c:v>
                </c:pt>
              </c:numCache>
            </c:numRef>
          </c:val>
        </c:ser>
        <c:dLbls>
          <c:showLegendKey val="0"/>
          <c:showVal val="0"/>
          <c:showCatName val="0"/>
          <c:showSerName val="0"/>
          <c:showPercent val="0"/>
          <c:showBubbleSize val="0"/>
        </c:dLbls>
        <c:gapWidth val="300"/>
        <c:axId val="180554368"/>
        <c:axId val="190280064"/>
      </c:barChart>
      <c:catAx>
        <c:axId val="180554368"/>
        <c:scaling>
          <c:orientation val="minMax"/>
        </c:scaling>
        <c:delete val="0"/>
        <c:axPos val="b"/>
        <c:numFmt formatCode="General" sourceLinked="1"/>
        <c:majorTickMark val="none"/>
        <c:minorTickMark val="none"/>
        <c:tickLblPos val="nextTo"/>
        <c:crossAx val="190280064"/>
        <c:crosses val="autoZero"/>
        <c:auto val="1"/>
        <c:lblAlgn val="ctr"/>
        <c:lblOffset val="100"/>
        <c:noMultiLvlLbl val="0"/>
      </c:catAx>
      <c:valAx>
        <c:axId val="190280064"/>
        <c:scaling>
          <c:orientation val="minMax"/>
        </c:scaling>
        <c:delete val="0"/>
        <c:axPos val="l"/>
        <c:majorGridlines/>
        <c:minorGridlines/>
        <c:title>
          <c:tx>
            <c:rich>
              <a:bodyPr/>
              <a:lstStyle/>
              <a:p>
                <a:pPr>
                  <a:defRPr sz="1050"/>
                </a:pPr>
                <a:r>
                  <a:rPr lang="zh-TW" altLang="en-US" sz="1050" baseline="0"/>
                  <a:t>病例數</a:t>
                </a:r>
                <a:endParaRPr lang="zh-TW" altLang="en-US" sz="1050"/>
              </a:p>
            </c:rich>
          </c:tx>
          <c:overlay val="0"/>
        </c:title>
        <c:numFmt formatCode="General" sourceLinked="1"/>
        <c:majorTickMark val="out"/>
        <c:minorTickMark val="none"/>
        <c:tickLblPos val="nextTo"/>
        <c:crossAx val="180554368"/>
        <c:crosses val="autoZero"/>
        <c:crossBetween val="between"/>
        <c:majorUnit val="1"/>
        <c:minorUnit val="1"/>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735D6-6C97-415A-8BE9-E78AED101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37</Pages>
  <Words>2938</Words>
  <Characters>16749</Characters>
  <Application>Microsoft Office Word</Application>
  <DocSecurity>0</DocSecurity>
  <Lines>139</Lines>
  <Paragraphs>39</Paragraphs>
  <ScaleCrop>false</ScaleCrop>
  <Company/>
  <LinksUpToDate>false</LinksUpToDate>
  <CharactersWithSpaces>19648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jenmms@cdc.gov.tw</dc:creator>
  <cp:lastModifiedBy>許珍禎</cp:lastModifiedBy>
  <cp:revision>14</cp:revision>
  <cp:lastPrinted>2017-12-27T13:42:00Z</cp:lastPrinted>
  <dcterms:created xsi:type="dcterms:W3CDTF">2017-12-27T04:31:00Z</dcterms:created>
  <dcterms:modified xsi:type="dcterms:W3CDTF">2017-12-27T14:27:00Z</dcterms:modified>
</cp:coreProperties>
</file>